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28" w:rsidRPr="00033128" w:rsidRDefault="00033128" w:rsidP="00531E3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033128">
        <w:rPr>
          <w:rFonts w:ascii="Times New Roman" w:hAnsi="Times New Roman" w:cs="Times New Roman"/>
          <w:b/>
          <w:sz w:val="48"/>
          <w:szCs w:val="48"/>
          <w:lang w:val="uk-UA"/>
        </w:rPr>
        <w:t>Пояснювальна  записка</w:t>
      </w:r>
    </w:p>
    <w:p w:rsidR="00F55C7F" w:rsidRPr="007572CC" w:rsidRDefault="00033128" w:rsidP="00531E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3312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w:r w:rsidR="00E82174" w:rsidRPr="007572CC">
        <w:rPr>
          <w:rFonts w:ascii="Times New Roman" w:hAnsi="Times New Roman" w:cs="Times New Roman"/>
          <w:b/>
          <w:i/>
          <w:sz w:val="32"/>
          <w:szCs w:val="32"/>
          <w:lang w:val="uk-UA"/>
        </w:rPr>
        <w:t>Д</w:t>
      </w:r>
      <w:r w:rsidRPr="007572CC">
        <w:rPr>
          <w:rFonts w:ascii="Times New Roman" w:hAnsi="Times New Roman" w:cs="Times New Roman"/>
          <w:b/>
          <w:i/>
          <w:sz w:val="32"/>
          <w:szCs w:val="32"/>
          <w:lang w:val="uk-UA"/>
        </w:rPr>
        <w:t>о</w:t>
      </w:r>
      <w:r w:rsidR="00E82174" w:rsidRPr="007572C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звіту про виконання </w:t>
      </w:r>
      <w:r w:rsidRPr="007572C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фінансового плану </w:t>
      </w:r>
    </w:p>
    <w:p w:rsidR="00033128" w:rsidRPr="007572CC" w:rsidRDefault="00033128" w:rsidP="0088158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572C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КП </w:t>
      </w:r>
      <w:r w:rsidRPr="007572C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НМР «Комфо</w:t>
      </w:r>
      <w:r w:rsidR="001F4038" w:rsidRPr="007572C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р</w:t>
      </w:r>
      <w:r w:rsidRPr="007572C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>т»</w:t>
      </w:r>
      <w:r w:rsidR="00F55C7F" w:rsidRPr="007572C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  <w:r w:rsidR="00E82174" w:rsidRPr="007572CC">
        <w:rPr>
          <w:rFonts w:ascii="Times New Roman" w:hAnsi="Times New Roman" w:cs="Times New Roman"/>
          <w:b/>
          <w:sz w:val="32"/>
          <w:szCs w:val="32"/>
          <w:lang w:val="uk-UA"/>
        </w:rPr>
        <w:t>за</w:t>
      </w:r>
      <w:r w:rsidR="00AA59D3" w:rsidRPr="007572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572CC">
        <w:rPr>
          <w:rFonts w:ascii="Times New Roman" w:hAnsi="Times New Roman" w:cs="Times New Roman"/>
          <w:b/>
          <w:sz w:val="32"/>
          <w:szCs w:val="32"/>
          <w:lang w:val="uk-UA"/>
        </w:rPr>
        <w:t>20</w:t>
      </w:r>
      <w:r w:rsidR="00AA59D3" w:rsidRPr="007572C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6D5331" w:rsidRPr="007572CC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7572CC">
        <w:rPr>
          <w:rFonts w:ascii="Times New Roman" w:hAnsi="Times New Roman" w:cs="Times New Roman"/>
          <w:b/>
          <w:sz w:val="32"/>
          <w:szCs w:val="32"/>
          <w:lang w:val="uk-UA"/>
        </w:rPr>
        <w:t>р.</w:t>
      </w:r>
    </w:p>
    <w:p w:rsidR="000A62F6" w:rsidRPr="007572CC" w:rsidRDefault="00033128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Підприємство засноване на комунальній  формі  власності територіальної громади міста  Нетішин і  входить до сфери управління Нетішинської міської  ради.</w:t>
      </w:r>
      <w:r w:rsidR="003E2C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Підприємство відноситься  до  малих підприємств.</w:t>
      </w:r>
      <w:r w:rsidR="001412B2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Діяльність КП НМР «Комфорт» здійснює на  підставі  Статуту. </w:t>
      </w:r>
      <w:r w:rsidR="003E2C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Вид економічної діяльності  згідно КВЕД: 93.29 Організування  інших  видів відпочинку та розваг.</w:t>
      </w:r>
    </w:p>
    <w:p w:rsidR="00F55C7F" w:rsidRPr="007572CC" w:rsidRDefault="00090F3A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Наданий на затвердження  звіт про виконання  фінансового плану  КП НМР «Комфорт»</w:t>
      </w:r>
      <w:r w:rsidR="00C2569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AA59D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6D533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C2569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сформован</w:t>
      </w:r>
      <w:r w:rsidR="001412B2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ий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на  </w:t>
      </w:r>
      <w:r w:rsidR="00C2569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базі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прогно</w:t>
      </w:r>
      <w:bookmarkStart w:id="0" w:name="_GoBack"/>
      <w:bookmarkEnd w:id="0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зних розрахунків</w:t>
      </w:r>
      <w:r w:rsidR="00C2569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  </w:t>
      </w:r>
      <w:r w:rsidR="00AA59D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6D533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AA59D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р., фактичних  даних 202</w:t>
      </w:r>
      <w:r w:rsidR="006D533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р.,  та  20</w:t>
      </w:r>
      <w:r w:rsidR="00A31D6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6D533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р., нормативних документів, діючих та прогнозних розцінок  на  виконання робіт(послуг), матеріалів, енергоносіїв,  рівня інфляції, тощо). </w:t>
      </w:r>
    </w:p>
    <w:p w:rsidR="00ED40DA" w:rsidRPr="007572CC" w:rsidRDefault="00090F3A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</w:t>
      </w:r>
      <w:r w:rsidR="00AA59D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6D533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р. 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КП НМР «Комфорт»</w:t>
      </w:r>
      <w:r w:rsidR="00373EF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 основному фінансувалось з місцевого бюджету відповідно  до переліку місцевих програм  за рахунок отримання субсидій і трансферних платежів за кодом бюджетної класифікації 2610 і 3210. Кошти  були витрачені відповідно до плану використання бюджетних коштів, про що  в установленому порядку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була складена  і подана </w:t>
      </w:r>
      <w:r w:rsidR="00373EF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звітність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</w:p>
    <w:p w:rsidR="00EE3707" w:rsidRPr="007572CC" w:rsidRDefault="00ED40DA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За період роботи  в 2022р. підприємством ф</w:t>
      </w:r>
      <w:r w:rsidR="00090F3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актично отримано 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іншого</w:t>
      </w:r>
      <w:r w:rsidR="00EE3707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операційн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ого </w:t>
      </w:r>
      <w:r w:rsidR="00EE3707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доход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рядок 1070( основної таблиці) </w:t>
      </w:r>
      <w:r w:rsidR="00EE3707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в  </w:t>
      </w:r>
      <w:r w:rsidR="00EE3707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сумі </w:t>
      </w:r>
      <w:r w:rsidR="006D533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75</w:t>
      </w:r>
      <w:r w:rsidR="00960648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9</w:t>
      </w:r>
      <w:r w:rsidR="006D533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2,7</w:t>
      </w:r>
      <w:r w:rsidR="00EE3707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</w:t>
      </w:r>
      <w:r w:rsidR="00F55C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,</w:t>
      </w:r>
      <w:r w:rsidR="00EE3707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="00F55C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 складу </w:t>
      </w:r>
      <w:r w:rsidR="00F55C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якого </w:t>
      </w:r>
      <w:r w:rsidR="000A62F6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доходу входять</w:t>
      </w:r>
      <w:r w:rsidR="00EE3707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</w:t>
      </w:r>
    </w:p>
    <w:p w:rsidR="00EE3707" w:rsidRPr="007572CC" w:rsidRDefault="00EE3707" w:rsidP="0088158F">
      <w:pPr>
        <w:pStyle w:val="a6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кошти отримані  від місцевого бюджету відповідно Програми  благоустрою </w:t>
      </w:r>
      <w:r w:rsidR="00F0391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Нетішинської міської </w:t>
      </w:r>
      <w:r w:rsidR="00373EF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територіальної громади </w:t>
      </w:r>
      <w:r w:rsidR="00F0391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на 2020-2022 роки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в сумі </w:t>
      </w:r>
      <w:r w:rsidR="00373EF9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6</w:t>
      </w:r>
      <w:r w:rsidR="005205B8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915</w:t>
      </w:r>
      <w:r w:rsidR="00373EF9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,0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</w:t>
      </w:r>
      <w:r w:rsidR="00DB70C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:</w:t>
      </w:r>
    </w:p>
    <w:p w:rsidR="00DB70C1" w:rsidRPr="007572CC" w:rsidRDefault="00DB70C1" w:rsidP="0088158F">
      <w:pPr>
        <w:pStyle w:val="a6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Поточні видатки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67</w:t>
      </w:r>
      <w:r w:rsidR="005205B8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3,3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грн;</w:t>
      </w:r>
    </w:p>
    <w:p w:rsidR="00DB70C1" w:rsidRPr="007572CC" w:rsidRDefault="00DB70C1" w:rsidP="0088158F">
      <w:pPr>
        <w:pStyle w:val="a6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Капітальні  видатки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141,7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грн.</w:t>
      </w:r>
    </w:p>
    <w:p w:rsidR="00F0391D" w:rsidRPr="007572CC" w:rsidRDefault="00F0391D" w:rsidP="0088158F">
      <w:pPr>
        <w:pStyle w:val="a6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кошти, що надійшли  від  інших дебіторів за  наданні  транспортні  послуги</w:t>
      </w:r>
      <w:r w:rsidR="009D54A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 пайову участь, послуги земельного  сервітуту, послуги прибирання  території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  сумі</w:t>
      </w:r>
      <w:r w:rsidR="009D54A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28,3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тис.грн</w:t>
      </w:r>
      <w:proofErr w:type="spellEnd"/>
    </w:p>
    <w:p w:rsidR="005C1A12" w:rsidRPr="007572CC" w:rsidRDefault="00EE3707" w:rsidP="0088158F">
      <w:pPr>
        <w:pStyle w:val="a6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визнаний  дохід  від  цільового фінансування капітальних інвестицій (основних засобів, нематеріальних активів тощо)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пропорційно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сумі нарахованої амортизації  для цих об'єктів згідно із п.18 П(С)бо 15  «Дохід» 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в сумі 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620,7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D54AF" w:rsidRPr="007572CC" w:rsidRDefault="009D54AF" w:rsidP="0088158F">
      <w:pPr>
        <w:pStyle w:val="a6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Кошти, що надійшли  від Фонду соціального  страхування України  н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а виплату допомоги по тимчасовій непрацездатності внаслідок захворювання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uk-UA"/>
        </w:rPr>
        <w:t xml:space="preserve">в  сумі  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uk-UA"/>
        </w:rPr>
        <w:t>28,7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val="uk-UA"/>
        </w:rPr>
        <w:t xml:space="preserve"> тис. грн.</w:t>
      </w:r>
    </w:p>
    <w:p w:rsidR="0088158F" w:rsidRPr="007572CC" w:rsidRDefault="004B6196" w:rsidP="0088158F">
      <w:pPr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Протягом  2022р. </w:t>
      </w:r>
      <w:r w:rsidR="00ED40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КП НМР «Комфорт»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виконувались роботи  по  утриманню  в належному  стані  закріплених  за  підприємством  на праві господарського  відання територій : території пляжу  в  районі  вулиці Варшавська,  міського парку  по вул. Шевченка,1,    «Диво парку» в р-ні вул. Набережної, вул. Будівельників  та проспекту Незалежності  та інших територій.</w:t>
      </w:r>
    </w:p>
    <w:p w:rsidR="00021D7D" w:rsidRPr="007572CC" w:rsidRDefault="00021D7D" w:rsidP="0088158F">
      <w:pPr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Витрати  КП НМР «Комфорт» за </w:t>
      </w:r>
      <w:r w:rsidR="001E0AF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202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рік  складають </w:t>
      </w:r>
      <w:r w:rsidR="00074A99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75</w:t>
      </w:r>
      <w:r w:rsidR="005205B8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</w:t>
      </w:r>
      <w:r w:rsidR="002A37F1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0,1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що на 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39</w:t>
      </w:r>
      <w:r w:rsidR="00F2590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6,9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тис. грн. менше від запланованих  на </w:t>
      </w:r>
      <w:r w:rsidR="0030488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1E0AF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рік. 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11527,0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грн. </w:t>
      </w:r>
      <w:r w:rsidR="002A37F1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або 65,</w:t>
      </w:r>
      <w:r w:rsidR="00F2590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="00E2431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% від запланованих.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До складу витрат  підприємства за </w:t>
      </w:r>
      <w:r w:rsidR="001E0AF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08141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30488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1E0AF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року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входять:</w:t>
      </w:r>
    </w:p>
    <w:p w:rsidR="005C1A12" w:rsidRPr="007572CC" w:rsidRDefault="005C1A12" w:rsidP="0088158F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Адміністративні витрати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="0088158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="005205B8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6921,8</w:t>
      </w:r>
      <w:r w:rsidR="00F55C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</w:t>
      </w:r>
    </w:p>
    <w:p w:rsidR="005C1A12" w:rsidRPr="007572CC" w:rsidRDefault="005C1A12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т.ч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021D7D" w:rsidRPr="007572CC" w:rsidRDefault="00021D7D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витрати на оплату праці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237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4291,0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грн.</w:t>
      </w:r>
    </w:p>
    <w:p w:rsidR="00021D7D" w:rsidRPr="007572CC" w:rsidRDefault="00021D7D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відрахування  на соціальні  заходи 22% ЄСВ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880,3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грн.</w:t>
      </w:r>
    </w:p>
    <w:p w:rsidR="00021D7D" w:rsidRPr="007572CC" w:rsidRDefault="00021D7D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-амортизація основних засобів, інших необоротних матеріальних активів,</w:t>
      </w:r>
    </w:p>
    <w:p w:rsidR="00021D7D" w:rsidRPr="007572CC" w:rsidRDefault="00C237DA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ематеріальних активів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620,7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грн.</w:t>
      </w:r>
    </w:p>
    <w:p w:rsidR="00A42FE6" w:rsidRPr="007572CC" w:rsidRDefault="00A42FE6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-витрати </w:t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на </w:t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зв'язок </w:t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244CE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92255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="00A96034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</w:t>
      </w:r>
    </w:p>
    <w:p w:rsidR="00021D7D" w:rsidRPr="007572CC" w:rsidRDefault="005C1A12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lastRenderedPageBreak/>
        <w:t>-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інші адміністративні витрати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C237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205B8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1123,5</w:t>
      </w:r>
      <w:r w:rsidR="00021D7D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тис. грн</w:t>
      </w:r>
    </w:p>
    <w:p w:rsidR="00021D7D" w:rsidRPr="007572CC" w:rsidRDefault="00021D7D" w:rsidP="0088158F">
      <w:pPr>
        <w:pStyle w:val="a6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інші операційні  витрати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ab/>
      </w:r>
      <w:r w:rsidR="00CB1445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648,3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</w:t>
      </w:r>
      <w:r w:rsidR="00127C56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.</w:t>
      </w:r>
      <w:r w:rsidR="00E24319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</w:p>
    <w:p w:rsidR="00090F3A" w:rsidRPr="007572CC" w:rsidRDefault="005700F3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Згідно даних таблиці № 5 «Дані  про персонал та витрати на оплату  праці» с</w:t>
      </w:r>
      <w:r w:rsidR="00090F3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ередня  кількість працівників за</w:t>
      </w:r>
      <w:r w:rsidR="009146C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C56699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</w:t>
      </w:r>
      <w:r w:rsidR="00CB144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090F3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рік по підприємству, враховуючи штатних працівників, зовнішніх сумісників та працівників, що  працювали за цивільно-правови</w:t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ми угодами, фактично становить 33</w:t>
      </w:r>
      <w:r w:rsidR="00090F3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осіб. Із них :</w:t>
      </w:r>
    </w:p>
    <w:p w:rsidR="00090F3A" w:rsidRPr="007572CC" w:rsidRDefault="00090F3A" w:rsidP="0088158F">
      <w:pPr>
        <w:pStyle w:val="a6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директор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8158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чол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090F3A" w:rsidRPr="007572CC" w:rsidRDefault="00090F3A" w:rsidP="0088158F">
      <w:pPr>
        <w:pStyle w:val="a6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адміністративно- управлінського персоналу</w:t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8158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5442C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E614C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чол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090F3A" w:rsidRPr="007572CC" w:rsidRDefault="00090F3A" w:rsidP="0088158F">
      <w:pPr>
        <w:pStyle w:val="a6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працівників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04DE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04DE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04DE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8158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04DE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  <w:t>1</w:t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6</w:t>
      </w:r>
      <w:r w:rsidR="00E614C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чол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5442C3" w:rsidRPr="007572CC" w:rsidRDefault="005442C3" w:rsidP="0088158F">
      <w:pPr>
        <w:pStyle w:val="a6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працівники, що працювали за  цивільно правовими договорами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 виконували суспільно корисні  роботи</w:t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ED40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ED40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88158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  <w:r w:rsidR="0075233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9</w:t>
      </w:r>
      <w:r w:rsidR="00ED40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чол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.;</w:t>
      </w:r>
    </w:p>
    <w:p w:rsidR="00090F3A" w:rsidRPr="007572CC" w:rsidRDefault="003608E4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Посадові оклади та інші  види витрат формуються згідно з колективним  договором. Нарахування  та виплати здійснюються </w:t>
      </w:r>
      <w:r w:rsidR="00F55C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відповідності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 фінансовими можливостями підприємства.</w:t>
      </w:r>
    </w:p>
    <w:p w:rsidR="006C581B" w:rsidRPr="007572CC" w:rsidRDefault="0013649C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На  кінець звітного  періоду  </w:t>
      </w:r>
      <w:r w:rsidR="006C581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відсутня </w:t>
      </w:r>
      <w:r w:rsidR="00D94134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аборгованість  підприємства   за розрахунками з оплати праці, розрахунками зі  страхування та розрахунками  з бюджетом.</w:t>
      </w:r>
      <w:r w:rsidR="006C581B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1E77A5" w:rsidRPr="007572CC" w:rsidRDefault="006629AA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За результатами діяльності в 2022р. КП НМР «Комфорт» отримано  чистого прибутку 18,5 </w:t>
      </w:r>
      <w:proofErr w:type="spellStart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тис.грн</w:t>
      </w:r>
      <w:proofErr w:type="spellEnd"/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="00ED40D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Упродовж  2022р. п</w:t>
      </w:r>
      <w:proofErr w:type="spellStart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>ідприємством</w:t>
      </w:r>
      <w:proofErr w:type="spellEnd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>сплачено</w:t>
      </w:r>
      <w:proofErr w:type="spellEnd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>податків</w:t>
      </w:r>
      <w:proofErr w:type="spellEnd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</w:rPr>
        <w:t>зборів</w:t>
      </w:r>
      <w:proofErr w:type="spellEnd"/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до </w:t>
      </w:r>
      <w:r w:rsidR="001E77A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державного та  місцевого бюджетів</w:t>
      </w:r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на суму </w:t>
      </w:r>
      <w:r w:rsidR="009000F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1726,8</w:t>
      </w:r>
      <w:r w:rsidR="003B35CA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</w:t>
      </w:r>
      <w:r w:rsidR="001E77A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  </w:t>
      </w:r>
      <w:proofErr w:type="spellStart"/>
      <w:r w:rsidR="001E77A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т.ч</w:t>
      </w:r>
      <w:proofErr w:type="spellEnd"/>
      <w:r w:rsidR="001E77A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до  місцевого бюджету </w:t>
      </w:r>
      <w:r w:rsidR="009000F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846,5</w:t>
      </w:r>
      <w:r w:rsidR="003C2EB8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тис. грн. що становить  </w:t>
      </w:r>
      <w:r w:rsidR="009000F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70,0</w:t>
      </w:r>
      <w:r w:rsidR="006A1444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%   від запланованих на</w:t>
      </w:r>
      <w:r w:rsidR="0005652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6A1444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05652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202</w:t>
      </w:r>
      <w:r w:rsidR="009000F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1E77A5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 </w:t>
      </w:r>
      <w:r w:rsidR="009000F3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1206,0</w:t>
      </w:r>
      <w:r w:rsidR="006A1444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 </w:t>
      </w:r>
    </w:p>
    <w:p w:rsidR="00AB609F" w:rsidRPr="00AF56CC" w:rsidRDefault="00AB609F" w:rsidP="0088158F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Різниця  в сумі  </w:t>
      </w:r>
      <w:r w:rsidR="00F407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155F0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F407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8,9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 між даними Звіту  про фінансові  результати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форма 2-м. р.2280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«Інші операційні доходи»  в сумі 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(</w:t>
      </w:r>
      <w:r w:rsidR="00F407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7193,8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грн.)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та   даними таблиці №1 «Звіт про виконання  фінансового плану підприємства за   202</w:t>
      </w:r>
      <w:r w:rsidR="00F407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р» розділ «Усього доходів» р.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1210 (</w:t>
      </w:r>
      <w:r w:rsidR="00F407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75</w:t>
      </w:r>
      <w:r w:rsidR="00C155F0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92,7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).    та  різниця  в сумі  </w:t>
      </w:r>
      <w:r w:rsidR="00F407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155F0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="00F4077F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8,9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тис. грн між даними Звіту  про фінансові  результати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форма 2-м. р.2285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«Разом витрати»  в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сумі  (</w:t>
      </w:r>
      <w:r w:rsidR="00F407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7171,2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грн.) 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та   даними таблиці №1 «Звіт про виконання  фінансового плану підприємства за  202</w:t>
      </w:r>
      <w:r w:rsidR="00AF56CC"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р» розділ «Усього витрат» 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р. 1220 ( </w:t>
      </w:r>
      <w:r w:rsidR="00F407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75</w:t>
      </w:r>
      <w:r w:rsidR="00C155F0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</w:t>
      </w:r>
      <w:r w:rsidR="00F4077F"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0,1</w:t>
      </w:r>
      <w:r w:rsidRPr="007572C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тис. грн)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виникла  за  рахунок доходів майбутніх періодів. Згідно п.17 П(С)бо 15  «Дохід»: о</w:t>
      </w:r>
      <w:r w:rsidRPr="007572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тримане цільове фінансування визнається доходом протягом тих періодів, в яких були зазнані витрати, пов'язані з виконанням умов цільового фінансування.</w:t>
      </w:r>
    </w:p>
    <w:p w:rsidR="00AB609F" w:rsidRPr="00AF56CC" w:rsidRDefault="00AB609F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A4669" w:rsidRPr="00AF56CC" w:rsidRDefault="00AA4669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A4669" w:rsidRPr="00AF56CC" w:rsidRDefault="00AA4669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A4669" w:rsidRPr="00AF56CC" w:rsidRDefault="0088158F" w:rsidP="0088158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ab/>
      </w:r>
    </w:p>
    <w:p w:rsidR="00537980" w:rsidRPr="00AF56CC" w:rsidRDefault="00537980" w:rsidP="0088158F">
      <w:pPr>
        <w:ind w:left="284"/>
        <w:rPr>
          <w:rFonts w:ascii="Times New Roman" w:hAnsi="Times New Roman" w:cs="Times New Roman"/>
          <w:sz w:val="26"/>
          <w:szCs w:val="26"/>
          <w:lang w:val="uk-UA"/>
        </w:rPr>
      </w:pPr>
      <w:r w:rsidRPr="00AF56CC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8158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04DEB" w:rsidRPr="00AF56CC">
        <w:rPr>
          <w:rFonts w:ascii="Times New Roman" w:hAnsi="Times New Roman" w:cs="Times New Roman"/>
          <w:sz w:val="26"/>
          <w:szCs w:val="26"/>
          <w:lang w:val="uk-UA"/>
        </w:rPr>
        <w:t>Марія  ВЛАСЮК</w:t>
      </w:r>
    </w:p>
    <w:p w:rsidR="00C83FA3" w:rsidRPr="00AF56CC" w:rsidRDefault="00C83FA3" w:rsidP="0088158F">
      <w:pPr>
        <w:ind w:left="284"/>
        <w:rPr>
          <w:sz w:val="26"/>
          <w:szCs w:val="26"/>
          <w:lang w:val="uk-UA"/>
        </w:rPr>
      </w:pPr>
      <w:r w:rsidRPr="00AF56CC">
        <w:rPr>
          <w:rFonts w:ascii="Times New Roman" w:hAnsi="Times New Roman" w:cs="Times New Roman"/>
          <w:sz w:val="26"/>
          <w:szCs w:val="26"/>
          <w:lang w:val="uk-UA"/>
        </w:rPr>
        <w:t xml:space="preserve">Головний бухгалтер </w:t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8158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F56CC">
        <w:rPr>
          <w:rFonts w:ascii="Times New Roman" w:hAnsi="Times New Roman" w:cs="Times New Roman"/>
          <w:sz w:val="26"/>
          <w:szCs w:val="26"/>
          <w:lang w:val="uk-UA"/>
        </w:rPr>
        <w:tab/>
        <w:t>Валентина МИРОНЮК</w:t>
      </w:r>
    </w:p>
    <w:p w:rsidR="00C83FA3" w:rsidRPr="00AF56CC" w:rsidRDefault="00C83FA3" w:rsidP="0088158F">
      <w:pPr>
        <w:ind w:left="284"/>
        <w:rPr>
          <w:rFonts w:ascii="Times New Roman" w:hAnsi="Times New Roman" w:cs="Times New Roman"/>
          <w:sz w:val="26"/>
          <w:szCs w:val="26"/>
          <w:lang w:val="uk-UA"/>
        </w:rPr>
      </w:pPr>
    </w:p>
    <w:sectPr w:rsidR="00C83FA3" w:rsidRPr="00AF56CC" w:rsidSect="0088158F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03D"/>
    <w:multiLevelType w:val="hybridMultilevel"/>
    <w:tmpl w:val="FB441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1623B8"/>
    <w:multiLevelType w:val="hybridMultilevel"/>
    <w:tmpl w:val="03BC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4FA"/>
    <w:multiLevelType w:val="hybridMultilevel"/>
    <w:tmpl w:val="54B8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576EB"/>
    <w:multiLevelType w:val="hybridMultilevel"/>
    <w:tmpl w:val="F03A7A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4F7283"/>
    <w:multiLevelType w:val="hybridMultilevel"/>
    <w:tmpl w:val="0BA8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38D0"/>
    <w:multiLevelType w:val="hybridMultilevel"/>
    <w:tmpl w:val="6F6A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4152DD"/>
    <w:multiLevelType w:val="hybridMultilevel"/>
    <w:tmpl w:val="3BC43E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381E00"/>
    <w:multiLevelType w:val="hybridMultilevel"/>
    <w:tmpl w:val="01C66C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02CA0"/>
    <w:rsid w:val="00021D7D"/>
    <w:rsid w:val="00033128"/>
    <w:rsid w:val="00056525"/>
    <w:rsid w:val="00065DEB"/>
    <w:rsid w:val="00074A99"/>
    <w:rsid w:val="0008141B"/>
    <w:rsid w:val="00083EFB"/>
    <w:rsid w:val="00090F2B"/>
    <w:rsid w:val="00090F3A"/>
    <w:rsid w:val="0009748C"/>
    <w:rsid w:val="000A62F6"/>
    <w:rsid w:val="000B7AE9"/>
    <w:rsid w:val="000C3533"/>
    <w:rsid w:val="0010735B"/>
    <w:rsid w:val="00115E66"/>
    <w:rsid w:val="0012041C"/>
    <w:rsid w:val="001213CB"/>
    <w:rsid w:val="00127C56"/>
    <w:rsid w:val="0013649C"/>
    <w:rsid w:val="001412B2"/>
    <w:rsid w:val="00166348"/>
    <w:rsid w:val="001816C2"/>
    <w:rsid w:val="001B295E"/>
    <w:rsid w:val="001D2C5C"/>
    <w:rsid w:val="001E0AFF"/>
    <w:rsid w:val="001E5107"/>
    <w:rsid w:val="001E77A5"/>
    <w:rsid w:val="001F1094"/>
    <w:rsid w:val="001F4038"/>
    <w:rsid w:val="001F4BFA"/>
    <w:rsid w:val="00211E37"/>
    <w:rsid w:val="00222AB6"/>
    <w:rsid w:val="00233F80"/>
    <w:rsid w:val="00256A3F"/>
    <w:rsid w:val="002729DE"/>
    <w:rsid w:val="0027510D"/>
    <w:rsid w:val="00295803"/>
    <w:rsid w:val="002A37F1"/>
    <w:rsid w:val="002C380E"/>
    <w:rsid w:val="002C5A31"/>
    <w:rsid w:val="002E0D4B"/>
    <w:rsid w:val="002F7F09"/>
    <w:rsid w:val="00302C83"/>
    <w:rsid w:val="00303179"/>
    <w:rsid w:val="00304885"/>
    <w:rsid w:val="00322A41"/>
    <w:rsid w:val="00333E09"/>
    <w:rsid w:val="00335E22"/>
    <w:rsid w:val="00346EE2"/>
    <w:rsid w:val="003608E4"/>
    <w:rsid w:val="00373EF9"/>
    <w:rsid w:val="003926B2"/>
    <w:rsid w:val="00392FED"/>
    <w:rsid w:val="003A4450"/>
    <w:rsid w:val="003A7D9F"/>
    <w:rsid w:val="003B35CA"/>
    <w:rsid w:val="003C18EC"/>
    <w:rsid w:val="003C2EB8"/>
    <w:rsid w:val="003C4BCB"/>
    <w:rsid w:val="003E0D9B"/>
    <w:rsid w:val="003E2C45"/>
    <w:rsid w:val="003E3C2D"/>
    <w:rsid w:val="003E6B0D"/>
    <w:rsid w:val="00442F92"/>
    <w:rsid w:val="004516D3"/>
    <w:rsid w:val="00463380"/>
    <w:rsid w:val="00476140"/>
    <w:rsid w:val="00497549"/>
    <w:rsid w:val="004B6196"/>
    <w:rsid w:val="004D3EC9"/>
    <w:rsid w:val="004E7B8D"/>
    <w:rsid w:val="004F08A2"/>
    <w:rsid w:val="004F32A8"/>
    <w:rsid w:val="004F70C9"/>
    <w:rsid w:val="005040B2"/>
    <w:rsid w:val="005157E8"/>
    <w:rsid w:val="005205B8"/>
    <w:rsid w:val="00526E3D"/>
    <w:rsid w:val="00531E36"/>
    <w:rsid w:val="00537980"/>
    <w:rsid w:val="005442C3"/>
    <w:rsid w:val="00560C70"/>
    <w:rsid w:val="005700F3"/>
    <w:rsid w:val="00570552"/>
    <w:rsid w:val="0058230F"/>
    <w:rsid w:val="005A14A1"/>
    <w:rsid w:val="005C1A12"/>
    <w:rsid w:val="006173B0"/>
    <w:rsid w:val="00637D4C"/>
    <w:rsid w:val="00644678"/>
    <w:rsid w:val="0065227E"/>
    <w:rsid w:val="006629AA"/>
    <w:rsid w:val="006819D2"/>
    <w:rsid w:val="006A1444"/>
    <w:rsid w:val="006B7FF2"/>
    <w:rsid w:val="006C2656"/>
    <w:rsid w:val="006C581B"/>
    <w:rsid w:val="006C5FF2"/>
    <w:rsid w:val="006D5331"/>
    <w:rsid w:val="007244CE"/>
    <w:rsid w:val="00727FFD"/>
    <w:rsid w:val="00751AC3"/>
    <w:rsid w:val="00752335"/>
    <w:rsid w:val="007572CC"/>
    <w:rsid w:val="00762544"/>
    <w:rsid w:val="0077707A"/>
    <w:rsid w:val="007864B0"/>
    <w:rsid w:val="00787DFE"/>
    <w:rsid w:val="00790006"/>
    <w:rsid w:val="00790A69"/>
    <w:rsid w:val="007B3C68"/>
    <w:rsid w:val="00801074"/>
    <w:rsid w:val="00804DEB"/>
    <w:rsid w:val="0080584F"/>
    <w:rsid w:val="00816694"/>
    <w:rsid w:val="0083515E"/>
    <w:rsid w:val="00856B49"/>
    <w:rsid w:val="00875D53"/>
    <w:rsid w:val="0088158F"/>
    <w:rsid w:val="00895BBD"/>
    <w:rsid w:val="008B28FD"/>
    <w:rsid w:val="008B7B0D"/>
    <w:rsid w:val="008C006B"/>
    <w:rsid w:val="008C59E4"/>
    <w:rsid w:val="009000F3"/>
    <w:rsid w:val="009146CA"/>
    <w:rsid w:val="00922555"/>
    <w:rsid w:val="00923544"/>
    <w:rsid w:val="00934ADA"/>
    <w:rsid w:val="00942B27"/>
    <w:rsid w:val="00960648"/>
    <w:rsid w:val="00964310"/>
    <w:rsid w:val="00981623"/>
    <w:rsid w:val="009906FB"/>
    <w:rsid w:val="00996446"/>
    <w:rsid w:val="009A7B05"/>
    <w:rsid w:val="009C37E5"/>
    <w:rsid w:val="009C68E8"/>
    <w:rsid w:val="009D3B52"/>
    <w:rsid w:val="009D54AF"/>
    <w:rsid w:val="009E4164"/>
    <w:rsid w:val="009F3EC7"/>
    <w:rsid w:val="00A0526F"/>
    <w:rsid w:val="00A079E3"/>
    <w:rsid w:val="00A31D69"/>
    <w:rsid w:val="00A42FE6"/>
    <w:rsid w:val="00A5411C"/>
    <w:rsid w:val="00A735CE"/>
    <w:rsid w:val="00A83FDC"/>
    <w:rsid w:val="00A96034"/>
    <w:rsid w:val="00AA4669"/>
    <w:rsid w:val="00AA59D3"/>
    <w:rsid w:val="00AB609F"/>
    <w:rsid w:val="00AC51B7"/>
    <w:rsid w:val="00AC6260"/>
    <w:rsid w:val="00AD3411"/>
    <w:rsid w:val="00AF18F4"/>
    <w:rsid w:val="00AF56CC"/>
    <w:rsid w:val="00B144B5"/>
    <w:rsid w:val="00B21E03"/>
    <w:rsid w:val="00B315F3"/>
    <w:rsid w:val="00B34F42"/>
    <w:rsid w:val="00B5535F"/>
    <w:rsid w:val="00B57504"/>
    <w:rsid w:val="00BD026C"/>
    <w:rsid w:val="00BD6176"/>
    <w:rsid w:val="00BF0819"/>
    <w:rsid w:val="00C15031"/>
    <w:rsid w:val="00C155F0"/>
    <w:rsid w:val="00C15BF4"/>
    <w:rsid w:val="00C237DA"/>
    <w:rsid w:val="00C2569C"/>
    <w:rsid w:val="00C27185"/>
    <w:rsid w:val="00C4448E"/>
    <w:rsid w:val="00C52F6D"/>
    <w:rsid w:val="00C53A3E"/>
    <w:rsid w:val="00C55FAC"/>
    <w:rsid w:val="00C56699"/>
    <w:rsid w:val="00C6757B"/>
    <w:rsid w:val="00C83FA3"/>
    <w:rsid w:val="00C90E3D"/>
    <w:rsid w:val="00C9171E"/>
    <w:rsid w:val="00CB041F"/>
    <w:rsid w:val="00CB1445"/>
    <w:rsid w:val="00CC7DFC"/>
    <w:rsid w:val="00CD40A7"/>
    <w:rsid w:val="00CE5602"/>
    <w:rsid w:val="00CF75DE"/>
    <w:rsid w:val="00D43F43"/>
    <w:rsid w:val="00D94134"/>
    <w:rsid w:val="00DB5A17"/>
    <w:rsid w:val="00DB70C1"/>
    <w:rsid w:val="00DB7F7E"/>
    <w:rsid w:val="00DD1FD3"/>
    <w:rsid w:val="00DD464F"/>
    <w:rsid w:val="00DE14E2"/>
    <w:rsid w:val="00E07F5C"/>
    <w:rsid w:val="00E106DB"/>
    <w:rsid w:val="00E1529B"/>
    <w:rsid w:val="00E24319"/>
    <w:rsid w:val="00E24D80"/>
    <w:rsid w:val="00E25530"/>
    <w:rsid w:val="00E614CC"/>
    <w:rsid w:val="00E74212"/>
    <w:rsid w:val="00E82174"/>
    <w:rsid w:val="00ED40DA"/>
    <w:rsid w:val="00EE0F3F"/>
    <w:rsid w:val="00EE3707"/>
    <w:rsid w:val="00F0391D"/>
    <w:rsid w:val="00F14DFE"/>
    <w:rsid w:val="00F25903"/>
    <w:rsid w:val="00F3412C"/>
    <w:rsid w:val="00F4077F"/>
    <w:rsid w:val="00F55C7F"/>
    <w:rsid w:val="00F7594E"/>
    <w:rsid w:val="00F929E6"/>
    <w:rsid w:val="00FA3A52"/>
    <w:rsid w:val="00FB6678"/>
    <w:rsid w:val="00FD4666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BD66B-0909-471D-B6E6-1ED99C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9D2"/>
    <w:pPr>
      <w:ind w:left="720"/>
      <w:contextualSpacing/>
    </w:pPr>
  </w:style>
  <w:style w:type="paragraph" w:customStyle="1" w:styleId="a7">
    <w:name w:val="Знак Знак Знак Знак"/>
    <w:basedOn w:val="a"/>
    <w:rsid w:val="003B35C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semiHidden/>
    <w:unhideWhenUsed/>
    <w:rsid w:val="001F4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A7A2-F218-49BF-A38C-9D12C8AF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176</cp:revision>
  <cp:lastPrinted>2023-01-23T12:40:00Z</cp:lastPrinted>
  <dcterms:created xsi:type="dcterms:W3CDTF">2017-11-28T13:17:00Z</dcterms:created>
  <dcterms:modified xsi:type="dcterms:W3CDTF">2023-02-10T06:16:00Z</dcterms:modified>
</cp:coreProperties>
</file>