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E350B" w14:textId="77777777" w:rsidR="00F52CA3" w:rsidRPr="00F52CA3" w:rsidRDefault="00F52CA3" w:rsidP="00F52CA3">
      <w:pPr>
        <w:pStyle w:val="a4"/>
        <w:ind w:firstLine="0"/>
        <w:jc w:val="right"/>
        <w:rPr>
          <w:b/>
          <w:sz w:val="28"/>
          <w:szCs w:val="28"/>
        </w:rPr>
      </w:pPr>
      <w:r w:rsidRPr="00F52CA3">
        <w:rPr>
          <w:b/>
          <w:sz w:val="28"/>
          <w:szCs w:val="28"/>
        </w:rPr>
        <w:t>ПРОЄКТ</w:t>
      </w:r>
    </w:p>
    <w:p w14:paraId="4EF5E014" w14:textId="77777777" w:rsidR="00F52CA3" w:rsidRPr="00F52CA3" w:rsidRDefault="00FA699B" w:rsidP="00F52CA3">
      <w:pPr>
        <w:pStyle w:val="a4"/>
        <w:ind w:firstLine="0"/>
        <w:rPr>
          <w:b/>
          <w:sz w:val="28"/>
          <w:szCs w:val="28"/>
        </w:rPr>
      </w:pPr>
      <w:r>
        <w:object w:dxaOrig="1440" w:dyaOrig="1440" w14:anchorId="5276FA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734499162" r:id="rId6"/>
        </w:object>
      </w:r>
      <w:r w:rsidR="00F52CA3" w:rsidRPr="00F52CA3">
        <w:rPr>
          <w:b/>
          <w:sz w:val="28"/>
          <w:szCs w:val="28"/>
        </w:rPr>
        <w:t>УКРАЇНА</w:t>
      </w:r>
    </w:p>
    <w:p w14:paraId="49A24D7C" w14:textId="77777777" w:rsidR="00F52CA3" w:rsidRPr="00F52CA3" w:rsidRDefault="00F52CA3" w:rsidP="00F52CA3">
      <w:pPr>
        <w:pStyle w:val="a4"/>
        <w:ind w:firstLine="0"/>
        <w:rPr>
          <w:b/>
          <w:smallCaps/>
          <w:sz w:val="28"/>
          <w:szCs w:val="28"/>
        </w:rPr>
      </w:pPr>
      <w:r w:rsidRPr="00F52CA3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2836F4D" w14:textId="77777777" w:rsidR="00F52CA3" w:rsidRPr="00F52CA3" w:rsidRDefault="00F52CA3" w:rsidP="00F52CA3">
      <w:pPr>
        <w:pStyle w:val="a4"/>
        <w:ind w:firstLine="0"/>
        <w:rPr>
          <w:b/>
          <w:smallCaps/>
          <w:sz w:val="28"/>
          <w:szCs w:val="28"/>
        </w:rPr>
      </w:pPr>
      <w:r w:rsidRPr="00F52CA3">
        <w:rPr>
          <w:b/>
          <w:smallCaps/>
          <w:sz w:val="28"/>
          <w:szCs w:val="28"/>
        </w:rPr>
        <w:t>Хмельницької області</w:t>
      </w:r>
    </w:p>
    <w:p w14:paraId="3751D456" w14:textId="77777777" w:rsidR="00F52CA3" w:rsidRPr="00F52CA3" w:rsidRDefault="00F52CA3" w:rsidP="00F5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94BA85B" w14:textId="77777777" w:rsidR="00F52CA3" w:rsidRPr="00F52CA3" w:rsidRDefault="00F52CA3" w:rsidP="00F52C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52CA3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F52CA3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F52CA3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14:paraId="46867EFA" w14:textId="77777777" w:rsidR="00F52CA3" w:rsidRPr="00F52CA3" w:rsidRDefault="00F52CA3" w:rsidP="00F52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30C22772" w14:textId="77777777" w:rsidR="00F52CA3" w:rsidRPr="00F52CA3" w:rsidRDefault="00F52CA3" w:rsidP="00F52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F52CA3">
        <w:rPr>
          <w:rFonts w:ascii="Times New Roman" w:hAnsi="Times New Roman" w:cs="Times New Roman"/>
          <w:b/>
          <w:sz w:val="28"/>
          <w:szCs w:val="28"/>
          <w:lang w:eastAsia="uk-UA"/>
        </w:rPr>
        <w:t>___.01.2023</w:t>
      </w:r>
      <w:r w:rsidRPr="00F52CA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52CA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52CA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52CA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52CA3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Pr="00F52CA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52CA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52CA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52CA3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____/2023</w:t>
      </w:r>
    </w:p>
    <w:p w14:paraId="0319026E" w14:textId="2806E288" w:rsidR="00E9341E" w:rsidRPr="00F52CA3" w:rsidRDefault="00E9341E" w:rsidP="00F52CA3">
      <w:pPr>
        <w:pStyle w:val="a4"/>
        <w:ind w:firstLine="0"/>
        <w:jc w:val="left"/>
        <w:rPr>
          <w:sz w:val="28"/>
          <w:szCs w:val="28"/>
        </w:rPr>
      </w:pPr>
    </w:p>
    <w:p w14:paraId="79630CCE" w14:textId="4124B4FE" w:rsidR="00274B37" w:rsidRPr="00F52CA3" w:rsidRDefault="00A816F7" w:rsidP="00F52CA3">
      <w:pPr>
        <w:pStyle w:val="a5"/>
        <w:shd w:val="clear" w:color="auto" w:fill="FFFFFF"/>
        <w:spacing w:before="0" w:beforeAutospacing="0" w:after="0" w:afterAutospacing="0"/>
        <w:ind w:right="5243"/>
        <w:jc w:val="both"/>
        <w:rPr>
          <w:bCs/>
          <w:sz w:val="28"/>
          <w:szCs w:val="28"/>
          <w:lang w:val="uk-UA" w:eastAsia="uk-UA"/>
        </w:rPr>
      </w:pPr>
      <w:r w:rsidRPr="00F52CA3">
        <w:rPr>
          <w:sz w:val="28"/>
          <w:szCs w:val="28"/>
          <w:lang w:val="uk-UA"/>
        </w:rPr>
        <w:t>Про внесення змін до рішення виконавчого комітету Нетішинської міської ради від 08</w:t>
      </w:r>
      <w:r w:rsidR="00F52CA3">
        <w:rPr>
          <w:sz w:val="28"/>
          <w:szCs w:val="28"/>
          <w:lang w:val="uk-UA"/>
        </w:rPr>
        <w:t xml:space="preserve"> грудня </w:t>
      </w:r>
      <w:r w:rsidRPr="00F52CA3">
        <w:rPr>
          <w:sz w:val="28"/>
          <w:szCs w:val="28"/>
          <w:lang w:val="uk-UA"/>
        </w:rPr>
        <w:t>2022</w:t>
      </w:r>
      <w:r w:rsidR="00F52CA3">
        <w:rPr>
          <w:sz w:val="28"/>
          <w:szCs w:val="28"/>
          <w:lang w:val="uk-UA"/>
        </w:rPr>
        <w:t xml:space="preserve"> року</w:t>
      </w:r>
      <w:r w:rsidRPr="00F52CA3">
        <w:rPr>
          <w:sz w:val="28"/>
          <w:szCs w:val="28"/>
          <w:lang w:val="uk-UA"/>
        </w:rPr>
        <w:t xml:space="preserve"> №</w:t>
      </w:r>
      <w:r w:rsidR="00F52CA3">
        <w:rPr>
          <w:sz w:val="28"/>
          <w:szCs w:val="28"/>
          <w:lang w:val="uk-UA"/>
        </w:rPr>
        <w:t xml:space="preserve"> </w:t>
      </w:r>
      <w:r w:rsidRPr="00F52CA3">
        <w:rPr>
          <w:sz w:val="28"/>
          <w:szCs w:val="28"/>
          <w:lang w:val="uk-UA"/>
        </w:rPr>
        <w:t>441/2022 «</w:t>
      </w:r>
      <w:r w:rsidR="00274B37" w:rsidRPr="00F52CA3">
        <w:rPr>
          <w:sz w:val="28"/>
          <w:szCs w:val="28"/>
          <w:lang w:val="uk-UA"/>
        </w:rPr>
        <w:t>Про затвердження порядку часткової компенсації вартості генераторів в умовах воєнного стану</w:t>
      </w:r>
      <w:r w:rsidRPr="00F52CA3">
        <w:rPr>
          <w:sz w:val="28"/>
          <w:szCs w:val="28"/>
          <w:lang w:val="uk-UA"/>
        </w:rPr>
        <w:t>»</w:t>
      </w:r>
      <w:r w:rsidR="00274B37" w:rsidRPr="00F52CA3">
        <w:rPr>
          <w:sz w:val="28"/>
          <w:szCs w:val="28"/>
          <w:lang w:val="uk-UA"/>
        </w:rPr>
        <w:t xml:space="preserve"> </w:t>
      </w:r>
    </w:p>
    <w:p w14:paraId="5FB300A3" w14:textId="2B2D3BD9" w:rsidR="00274B37" w:rsidRPr="00F52CA3" w:rsidRDefault="00274B37" w:rsidP="00F52C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712C55D0" w14:textId="29C98110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52CA3">
        <w:rPr>
          <w:rFonts w:ascii="Times New Roman" w:hAnsi="Times New Roman" w:cs="Times New Roman"/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рішення тридцять першої (позачергової) сесії Нетішинської міської ради </w:t>
      </w:r>
      <w:r w:rsidRPr="00F52CA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52CA3">
        <w:rPr>
          <w:rFonts w:ascii="Times New Roman" w:hAnsi="Times New Roman" w:cs="Times New Roman"/>
          <w:sz w:val="28"/>
          <w:szCs w:val="28"/>
        </w:rPr>
        <w:t xml:space="preserve"> скликання від 06 грудня 2022 року </w:t>
      </w:r>
      <w:r w:rsidR="00C42FBA" w:rsidRPr="00F52CA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52CA3">
        <w:rPr>
          <w:rFonts w:ascii="Times New Roman" w:hAnsi="Times New Roman" w:cs="Times New Roman"/>
          <w:sz w:val="28"/>
          <w:szCs w:val="28"/>
        </w:rPr>
        <w:t>№</w:t>
      </w:r>
      <w:r w:rsidR="00C42FBA" w:rsidRPr="00F52CA3">
        <w:rPr>
          <w:rFonts w:ascii="Times New Roman" w:hAnsi="Times New Roman" w:cs="Times New Roman"/>
          <w:sz w:val="28"/>
          <w:szCs w:val="28"/>
        </w:rPr>
        <w:t xml:space="preserve"> </w:t>
      </w:r>
      <w:r w:rsidRPr="00F52CA3">
        <w:rPr>
          <w:rFonts w:ascii="Times New Roman" w:hAnsi="Times New Roman" w:cs="Times New Roman"/>
          <w:sz w:val="28"/>
          <w:szCs w:val="28"/>
        </w:rPr>
        <w:t xml:space="preserve">31/1572, з метою надання 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грошової допомоги на часткову компенсацію</w:t>
      </w:r>
      <w:r w:rsidRPr="00F52CA3">
        <w:rPr>
          <w:rFonts w:ascii="Times New Roman" w:hAnsi="Times New Roman" w:cs="Times New Roman"/>
        </w:rPr>
        <w:t xml:space="preserve"> 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вартості закупівлі генераторів</w:t>
      </w:r>
      <w:r w:rsidRPr="00F52CA3">
        <w:rPr>
          <w:rFonts w:ascii="Times New Roman" w:hAnsi="Times New Roman" w:cs="Times New Roman"/>
        </w:rPr>
        <w:t xml:space="preserve"> 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для фізичних осіб-підприємців, власників домоволодінь, об’єднань співвласників багатоквартирних будинків та управителів багатоквартирних будинків Нетішинської міської територіальної громади за рахунок коштів бюджету Нетішинської </w:t>
      </w:r>
      <w:r w:rsid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міської територіальної громади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виконавчий комітет Нетішинської міської ради </w:t>
      </w:r>
      <w:r w:rsid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 и р і ш и в:</w:t>
      </w:r>
    </w:p>
    <w:p w14:paraId="07AF2968" w14:textId="326912FD" w:rsidR="00274B37" w:rsidRPr="00F52CA3" w:rsidRDefault="00274B37" w:rsidP="00F52C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6BCED0A" w14:textId="0AABDDE1" w:rsidR="003274FE" w:rsidRPr="00F52CA3" w:rsidRDefault="003274FE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</w:t>
      </w:r>
      <w:r w:rsid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Унести до рішення виконавчого комітету Нетішинської міської ради від 08</w:t>
      </w:r>
      <w:r w:rsid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грудня 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2022 року №</w:t>
      </w:r>
      <w:r w:rsid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441/2022 «Про затвердження порядку</w:t>
      </w:r>
      <w:r w:rsidR="00274B37"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часткової компенсації вартості генераторів в умовах воєнного стану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 такі зміни:</w:t>
      </w:r>
    </w:p>
    <w:p w14:paraId="65D426B0" w14:textId="3FF96B2A" w:rsidR="00274B37" w:rsidRPr="00F52CA3" w:rsidRDefault="00F52CA3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3274FE"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додаток до рішення викласти у новій редакції згідно з додатком</w:t>
      </w:r>
      <w:r w:rsidR="00274B37"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7C14FEBA" w14:textId="77777777" w:rsidR="00F52CA3" w:rsidRDefault="00F52CA3" w:rsidP="00F52C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16DD18B7" w14:textId="5E910260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2. </w:t>
      </w:r>
      <w:r w:rsidRPr="00F52CA3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 виконанням цього рішення покласти на першого заступника міського голови Олену Хоменко.</w:t>
      </w:r>
    </w:p>
    <w:p w14:paraId="3B09D1BD" w14:textId="77777777" w:rsidR="00274B37" w:rsidRPr="00F52CA3" w:rsidRDefault="00274B37" w:rsidP="00F5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B7419" w14:textId="4C7D2E50" w:rsidR="00274B37" w:rsidRDefault="00274B37" w:rsidP="00F5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69FEE" w14:textId="77777777" w:rsidR="00F52CA3" w:rsidRPr="00F52CA3" w:rsidRDefault="00F52CA3" w:rsidP="00F5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195E2" w14:textId="77777777" w:rsidR="00274B37" w:rsidRPr="00F52CA3" w:rsidRDefault="00274B37" w:rsidP="00F5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A3">
        <w:rPr>
          <w:rFonts w:ascii="Times New Roman" w:hAnsi="Times New Roman" w:cs="Times New Roman"/>
          <w:sz w:val="28"/>
          <w:szCs w:val="28"/>
        </w:rPr>
        <w:t>Міський голова</w:t>
      </w:r>
      <w:r w:rsidRPr="00F52CA3">
        <w:rPr>
          <w:rFonts w:ascii="Times New Roman" w:hAnsi="Times New Roman" w:cs="Times New Roman"/>
          <w:sz w:val="28"/>
          <w:szCs w:val="28"/>
        </w:rPr>
        <w:tab/>
      </w:r>
      <w:r w:rsidRPr="00F52CA3">
        <w:rPr>
          <w:rFonts w:ascii="Times New Roman" w:hAnsi="Times New Roman" w:cs="Times New Roman"/>
          <w:sz w:val="28"/>
          <w:szCs w:val="28"/>
        </w:rPr>
        <w:tab/>
      </w:r>
      <w:r w:rsidRPr="00F52CA3">
        <w:rPr>
          <w:rFonts w:ascii="Times New Roman" w:hAnsi="Times New Roman" w:cs="Times New Roman"/>
          <w:sz w:val="28"/>
          <w:szCs w:val="28"/>
        </w:rPr>
        <w:tab/>
      </w:r>
      <w:r w:rsidRPr="00F52CA3">
        <w:rPr>
          <w:rFonts w:ascii="Times New Roman" w:hAnsi="Times New Roman" w:cs="Times New Roman"/>
          <w:sz w:val="28"/>
          <w:szCs w:val="28"/>
        </w:rPr>
        <w:tab/>
      </w:r>
      <w:r w:rsidRPr="00F52CA3">
        <w:rPr>
          <w:rFonts w:ascii="Times New Roman" w:hAnsi="Times New Roman" w:cs="Times New Roman"/>
          <w:sz w:val="28"/>
          <w:szCs w:val="28"/>
        </w:rPr>
        <w:tab/>
      </w:r>
      <w:r w:rsidRPr="00F52CA3">
        <w:rPr>
          <w:rFonts w:ascii="Times New Roman" w:hAnsi="Times New Roman" w:cs="Times New Roman"/>
          <w:sz w:val="28"/>
          <w:szCs w:val="28"/>
        </w:rPr>
        <w:tab/>
      </w:r>
      <w:r w:rsidRPr="00F52CA3">
        <w:rPr>
          <w:rFonts w:ascii="Times New Roman" w:hAnsi="Times New Roman" w:cs="Times New Roman"/>
          <w:sz w:val="28"/>
          <w:szCs w:val="28"/>
        </w:rPr>
        <w:tab/>
        <w:t>Олександр СУПРУНЮК</w:t>
      </w:r>
    </w:p>
    <w:p w14:paraId="10CC2FDA" w14:textId="77777777" w:rsidR="00274B37" w:rsidRPr="00F52CA3" w:rsidRDefault="00274B37" w:rsidP="00F52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DC440" w14:textId="71126ABD" w:rsidR="00274B37" w:rsidRDefault="00274B37" w:rsidP="00F52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5C979" w14:textId="77777777" w:rsidR="00F52CA3" w:rsidRPr="00F52CA3" w:rsidRDefault="00F52CA3" w:rsidP="00F52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5F013C" w14:textId="7CE733B3" w:rsidR="00274B37" w:rsidRPr="00F52CA3" w:rsidRDefault="00274B37" w:rsidP="00F52CA3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Додаток </w:t>
      </w:r>
    </w:p>
    <w:p w14:paraId="02927ECA" w14:textId="77777777" w:rsidR="00274B37" w:rsidRPr="00F52CA3" w:rsidRDefault="00274B37" w:rsidP="00F52CA3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 рішення виконавчого </w:t>
      </w:r>
    </w:p>
    <w:p w14:paraId="53BF2AD2" w14:textId="41E4D37F" w:rsidR="00274B37" w:rsidRPr="00F52CA3" w:rsidRDefault="00274B37" w:rsidP="00F52CA3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комітету міської ради</w:t>
      </w:r>
    </w:p>
    <w:p w14:paraId="67DA93D4" w14:textId="49DB6D90" w:rsidR="00274B37" w:rsidRPr="00F52CA3" w:rsidRDefault="00C42FBA" w:rsidP="00F52CA3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08</w:t>
      </w:r>
      <w:r w:rsidR="00274B37"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.12.2022 № 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441</w:t>
      </w:r>
      <w:r w:rsidR="00274B37"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/2022</w:t>
      </w:r>
    </w:p>
    <w:p w14:paraId="4F8C4D92" w14:textId="77777777" w:rsidR="00F52CA3" w:rsidRDefault="00DD2882" w:rsidP="00F52CA3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(у редакції рішення виконавчого комітету міської ради</w:t>
      </w:r>
    </w:p>
    <w:p w14:paraId="02070BA7" w14:textId="6B6A2C7E" w:rsidR="00DD2882" w:rsidRPr="00F52CA3" w:rsidRDefault="00DD2882" w:rsidP="00F52CA3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___</w:t>
      </w:r>
      <w:r w:rsid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.01.2023 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№</w:t>
      </w:r>
      <w:r w:rsid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____/</w:t>
      </w:r>
      <w:r w:rsid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2023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</w:p>
    <w:p w14:paraId="4766082D" w14:textId="77777777" w:rsidR="00274B37" w:rsidRPr="00F52CA3" w:rsidRDefault="00274B37" w:rsidP="00F52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0549039" w14:textId="77777777" w:rsidR="00274B37" w:rsidRPr="00F52CA3" w:rsidRDefault="00274B37" w:rsidP="00F52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ПОРЯДОК</w:t>
      </w:r>
    </w:p>
    <w:p w14:paraId="372DA76F" w14:textId="77777777" w:rsidR="00274B37" w:rsidRPr="00F52CA3" w:rsidRDefault="00274B37" w:rsidP="00F52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часткової компенсації вартості генераторів в умовах воєнного стану</w:t>
      </w:r>
    </w:p>
    <w:p w14:paraId="6D7D2729" w14:textId="77777777" w:rsidR="00274B37" w:rsidRPr="00F52CA3" w:rsidRDefault="00274B37" w:rsidP="00F52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5447ED" w14:textId="35AB4E1D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 Порядок часткової компенсації вартості генераторів в умовах воєнного стану (далі – порядок)</w:t>
      </w:r>
      <w:r w:rsidRPr="00F52CA3">
        <w:rPr>
          <w:rFonts w:ascii="Times New Roman" w:hAnsi="Times New Roman" w:cs="Times New Roman"/>
        </w:rPr>
        <w:t xml:space="preserve"> 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визначає процедуру та умови надання безповоротної фінансової матеріальної допомоги на часткову компенсацію</w:t>
      </w:r>
      <w:r w:rsidRPr="00F52CA3">
        <w:rPr>
          <w:rFonts w:ascii="Times New Roman" w:hAnsi="Times New Roman" w:cs="Times New Roman"/>
        </w:rPr>
        <w:t xml:space="preserve"> 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вартості закупівлі генераторів</w:t>
      </w:r>
      <w:r w:rsidRPr="00F52CA3">
        <w:rPr>
          <w:rFonts w:ascii="Times New Roman" w:hAnsi="Times New Roman" w:cs="Times New Roman"/>
        </w:rPr>
        <w:t xml:space="preserve"> 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для фізичних осіб-підприємців, власників домоволодінь, об’єднань співвласників багатоквартирних будинків та управителів багатоквартирних будинків Нетішинської міської територіальної громади (далі </w:t>
      </w:r>
      <w:r w:rsid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учасники) за рахунок коштів бюджету Нетішинської </w:t>
      </w:r>
      <w:r w:rsid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міської територіальної громади (далі – </w:t>
      </w:r>
      <w:proofErr w:type="spellStart"/>
      <w:r w:rsid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Нетішинська</w:t>
      </w:r>
      <w:proofErr w:type="spellEnd"/>
      <w:r w:rsid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міська 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ТГ</w:t>
      </w:r>
      <w:r w:rsid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3D584F00" w14:textId="4826FDE3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</w:t>
      </w:r>
      <w:r w:rsidRPr="00F52CA3">
        <w:rPr>
          <w:rFonts w:ascii="Times New Roman" w:hAnsi="Times New Roman" w:cs="Times New Roman"/>
        </w:rPr>
        <w:t> 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Часткова компенсація вартості закупівлі генераторів (далі – компенсація) надається учасникам, місце проживання, право власності яких зареєстроване та діяльність здійснюється у місті Нетішин, селах Новий Кривин та Старий Кривин, а також, які сплачують податки, збори та інші обов’язкові платежі до бюджету Нетішинської міської ТГ.</w:t>
      </w:r>
    </w:p>
    <w:p w14:paraId="54C8E23A" w14:textId="77777777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3. У цьому порядку визначення компенсації - 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  <w:t>безповоротна фінансова матеріальна допомога.</w:t>
      </w:r>
    </w:p>
    <w:p w14:paraId="226DD116" w14:textId="77777777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4. Компенсація надається для учасників, які придбали нові генератори, у тому числі за межами України та надали підтверджуючі документи про його придбання датовані не раніше 01 вересня 2022 року. </w:t>
      </w:r>
    </w:p>
    <w:p w14:paraId="47F7B2E0" w14:textId="77777777" w:rsid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Компенсація надається кожному учаснику лише для одн</w:t>
      </w:r>
      <w:r w:rsidR="00567A14"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ого об’єкта (будинок, 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об’єкт підприємництва).</w:t>
      </w:r>
    </w:p>
    <w:p w14:paraId="658DA614" w14:textId="77777777" w:rsidR="00F52CA3" w:rsidRDefault="00433EE3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color w:val="FF0000"/>
          <w:spacing w:val="-2"/>
          <w:sz w:val="28"/>
          <w:szCs w:val="28"/>
          <w:lang w:eastAsia="uk-UA"/>
        </w:rPr>
        <w:t>У разі звернення подружжя (чоловік, дружина)</w:t>
      </w:r>
      <w:r w:rsidR="00227870" w:rsidRPr="00F52CA3">
        <w:rPr>
          <w:rFonts w:ascii="Times New Roman" w:eastAsia="Times New Roman" w:hAnsi="Times New Roman" w:cs="Times New Roman"/>
          <w:bCs/>
          <w:color w:val="FF0000"/>
          <w:spacing w:val="-2"/>
          <w:sz w:val="28"/>
          <w:szCs w:val="28"/>
          <w:lang w:eastAsia="uk-UA"/>
        </w:rPr>
        <w:t>, у кожного з яких є у власності</w:t>
      </w:r>
      <w:r w:rsidR="00227870" w:rsidRPr="00F52C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 xml:space="preserve"> окремий житловий будинок</w:t>
      </w:r>
      <w:r w:rsidR="00F3736B" w:rsidRPr="00F52C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,</w:t>
      </w:r>
      <w:r w:rsidR="00227870" w:rsidRPr="00F52C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 xml:space="preserve"> компенсація надається лише одному із подружжя.</w:t>
      </w:r>
    </w:p>
    <w:p w14:paraId="35A48576" w14:textId="79FC77D2" w:rsidR="00BF6915" w:rsidRPr="00F52CA3" w:rsidRDefault="00BF6915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 xml:space="preserve">Компенсація надається учаснику також, у разі придбання генератора </w:t>
      </w:r>
      <w:r w:rsidRPr="00F52CA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членами сім’ї - чоловіком, дружиною, сином, дочкою.</w:t>
      </w:r>
    </w:p>
    <w:p w14:paraId="6E43BA07" w14:textId="0288890C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 Компенсація учасникам надається одноразово. Сума компенсації, зазначеної у пункті 3 цього порядку, здійснюється у розмірі 50% від вартості генератора, але не може перевищувати 35 тис. гривень.</w:t>
      </w:r>
    </w:p>
    <w:p w14:paraId="6884F396" w14:textId="5D4A2FB5" w:rsidR="00F52CA3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Компенсація фізичним особам-підприємцям, у яких офіційно станом на                  01 жовтня 2022 року працевлаштовані наймані працівники збільшується на 5% на кожного працівника, але при цьому не може перевищувати 75% вартості генератора та 53 </w:t>
      </w:r>
      <w:proofErr w:type="spellStart"/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тис.гривень</w:t>
      </w:r>
      <w:proofErr w:type="spellEnd"/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5B8E3988" w14:textId="0215203A" w:rsidR="00274B37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Компенсація вартості генераторів, які закуплені за межами України здійснюється за офіційним курсом щодо іноземної валюти, встановленого Національним банком України на день придбання.</w:t>
      </w:r>
    </w:p>
    <w:p w14:paraId="7F821301" w14:textId="33CF66B3" w:rsidR="00F52CA3" w:rsidRDefault="00F52CA3" w:rsidP="00F52C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2</w:t>
      </w:r>
    </w:p>
    <w:p w14:paraId="36A3A1C4" w14:textId="77777777" w:rsidR="00F52CA3" w:rsidRPr="00F52CA3" w:rsidRDefault="00F52CA3" w:rsidP="00F52C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246C328A" w14:textId="03439246" w:rsidR="00D56B53" w:rsidRPr="00F52CA3" w:rsidRDefault="00F3736B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Для от</w:t>
      </w:r>
      <w:r w:rsidR="00A66C4D" w:rsidRPr="00F52C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 xml:space="preserve">римання компенсації приймаються оригінали або </w:t>
      </w:r>
      <w:r w:rsidR="00FA699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 xml:space="preserve">завірені заявником </w:t>
      </w:r>
      <w:r w:rsidR="00A66C4D" w:rsidRPr="00F52C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копії таких</w:t>
      </w:r>
      <w:r w:rsidR="00D56B53" w:rsidRPr="00F52C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 xml:space="preserve"> </w:t>
      </w:r>
      <w:r w:rsidR="00A66C4D" w:rsidRPr="00F52C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документів</w:t>
      </w:r>
      <w:r w:rsidR="00D56B53" w:rsidRPr="00F52C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:</w:t>
      </w:r>
    </w:p>
    <w:p w14:paraId="4C886A8C" w14:textId="684BE3D7" w:rsidR="00D56B53" w:rsidRPr="00F52CA3" w:rsidRDefault="0075533C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- </w:t>
      </w:r>
      <w:r w:rsidR="00D56B53" w:rsidRPr="00F52C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фіскальні чеки, банківські документи, тощо;</w:t>
      </w:r>
    </w:p>
    <w:p w14:paraId="16F9BE23" w14:textId="21E0D1E2" w:rsidR="00F3736B" w:rsidRPr="00F52CA3" w:rsidRDefault="0075533C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- </w:t>
      </w:r>
      <w:r w:rsidR="00D56B53" w:rsidRPr="00F52C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накладні на отримання товару</w:t>
      </w:r>
      <w:r w:rsidR="00FA699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 xml:space="preserve"> або акти прийому-передавання</w:t>
      </w:r>
      <w:r w:rsidR="00D56B53" w:rsidRPr="00F52C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;</w:t>
      </w:r>
    </w:p>
    <w:p w14:paraId="7F7C1730" w14:textId="1DAA679B" w:rsidR="00D56B53" w:rsidRPr="00F52CA3" w:rsidRDefault="0075533C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- </w:t>
      </w:r>
      <w:r w:rsidR="00D56B53" w:rsidRPr="00F52C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підтвердження переказу коштів між картками</w:t>
      </w:r>
      <w:r w:rsidR="00A66C4D" w:rsidRPr="00F52C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 xml:space="preserve">, у якому зазначено </w:t>
      </w:r>
      <w:r w:rsidR="004D5500" w:rsidRPr="00F52C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власне прізвище та ім’я</w:t>
      </w:r>
      <w:r w:rsidR="00A66C4D" w:rsidRPr="00F52C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 xml:space="preserve"> учасника</w:t>
      </w:r>
      <w:r w:rsidR="00D56B53" w:rsidRPr="00F52C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.</w:t>
      </w:r>
    </w:p>
    <w:p w14:paraId="7A420CCA" w14:textId="6AB8B782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6. Компенсація надається учасникам на підставі особистої заяви (згідно з додатком до порядку) та доданого пакету документів, а саме:</w:t>
      </w:r>
    </w:p>
    <w:p w14:paraId="52F1A149" w14:textId="5FC848A9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копії паспорта або іншого документа, що посвідчує особу;</w:t>
      </w:r>
    </w:p>
    <w:p w14:paraId="1AC549C2" w14:textId="72B78373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копії документа, виданого органом державної податкової служби, що засвідчує реєстрацію заявника в Державному реєстрі фізичних осіб - платників податків (ідентифікаційний код), або копія сторінки паспорта громадянина України з відміткою про наявність у заявника права здійснювати будь-які платежі за серією та номером паспорта;</w:t>
      </w:r>
    </w:p>
    <w:p w14:paraId="1DAB61F5" w14:textId="5FD8DFEE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- </w:t>
      </w:r>
      <w:r w:rsidR="00FA699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 xml:space="preserve">завірених заявником </w:t>
      </w:r>
      <w:r w:rsidRPr="00F52C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 xml:space="preserve">платіжних документів </w:t>
      </w:r>
      <w:r w:rsidR="00593E8C" w:rsidRPr="00F52C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 xml:space="preserve">- фіскальні чеки, банківські документи, квитанції, тощо, також можуть надаватись </w:t>
      </w:r>
      <w:r w:rsidRPr="00F52C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 xml:space="preserve">первинні документи, які </w:t>
      </w:r>
      <w:r w:rsidRPr="0075533C">
        <w:rPr>
          <w:rFonts w:ascii="Times New Roman" w:eastAsia="Times New Roman" w:hAnsi="Times New Roman" w:cs="Times New Roman"/>
          <w:bCs/>
          <w:color w:val="FF0000"/>
          <w:spacing w:val="-2"/>
          <w:sz w:val="28"/>
          <w:szCs w:val="28"/>
          <w:lang w:eastAsia="uk-UA"/>
        </w:rPr>
        <w:t>підтверджують факт отримання генератора (накладна або акт-прийому передачі</w:t>
      </w:r>
      <w:r w:rsidR="00A57F8F" w:rsidRPr="0075533C">
        <w:rPr>
          <w:rFonts w:ascii="Times New Roman" w:eastAsia="Times New Roman" w:hAnsi="Times New Roman" w:cs="Times New Roman"/>
          <w:bCs/>
          <w:color w:val="FF0000"/>
          <w:spacing w:val="-2"/>
          <w:sz w:val="28"/>
          <w:szCs w:val="28"/>
          <w:lang w:eastAsia="uk-UA"/>
        </w:rPr>
        <w:t>)</w:t>
      </w:r>
      <w:r w:rsidRPr="0075533C">
        <w:rPr>
          <w:rFonts w:ascii="Times New Roman" w:eastAsia="Times New Roman" w:hAnsi="Times New Roman" w:cs="Times New Roman"/>
          <w:bCs/>
          <w:color w:val="FF0000"/>
          <w:spacing w:val="-2"/>
          <w:sz w:val="28"/>
          <w:szCs w:val="28"/>
          <w:lang w:eastAsia="uk-UA"/>
        </w:rPr>
        <w:t>;</w:t>
      </w:r>
    </w:p>
    <w:p w14:paraId="52D9BC9C" w14:textId="5F805050" w:rsidR="00274B37" w:rsidRPr="00F52CA3" w:rsidRDefault="0075533C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274B37"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копії документів із зазначенням технічних характеристик та серійного номера (або інше заводське маркування);</w:t>
      </w:r>
    </w:p>
    <w:p w14:paraId="062586E4" w14:textId="41F73943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7553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копії документів, що підтверджують право власності на домоволодіння;</w:t>
      </w:r>
    </w:p>
    <w:p w14:paraId="68B4809D" w14:textId="2C3FCFFC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7553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документ про взяття на облік платника податку (для ФОП);</w:t>
      </w:r>
    </w:p>
    <w:p w14:paraId="6FB6F22E" w14:textId="4735801E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7553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виписка/витяг з Єдиного державного реєстру юридичних осіб, фізичних осіб-підприємців та громадських формувань;</w:t>
      </w:r>
    </w:p>
    <w:p w14:paraId="5875C52C" w14:textId="4248F207" w:rsidR="00274B37" w:rsidRPr="00F52CA3" w:rsidRDefault="0075533C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274B37"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витяг з протоколу загальних зборів про прийняття рішення щодо закупівлі генератора та у часті у програмі </w:t>
      </w:r>
      <w:r w:rsidR="00274B37" w:rsidRPr="00F52CA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часткової компенсації вартості генераторів в умовах воєнного стану на 2022-2023 роки </w:t>
      </w:r>
      <w:r w:rsidR="00274B37"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(для ОСББ, управителів багатоквартирних житлових будинків);</w:t>
      </w:r>
    </w:p>
    <w:p w14:paraId="391A0991" w14:textId="1BC76599" w:rsidR="00274B37" w:rsidRPr="00F52CA3" w:rsidRDefault="0075533C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274B37"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копія документу, який підтверджує повноваження юридичної особи на управління спільним майном (копія договору чи витягу з протоколу);</w:t>
      </w:r>
    </w:p>
    <w:p w14:paraId="36EDDEB0" w14:textId="5AB75369" w:rsidR="00274B37" w:rsidRPr="00F52CA3" w:rsidRDefault="0075533C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274B37"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рахунок у банківській установі для безпосереднього зарахування коштів.</w:t>
      </w:r>
    </w:p>
    <w:p w14:paraId="5E84C5B3" w14:textId="1FC394B9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заяви можуть надаватись документи, отримані за допомогою електронних кабінетів, сервісів, тощо.</w:t>
      </w:r>
    </w:p>
    <w:p w14:paraId="26A153F9" w14:textId="23B1350C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7. Відповідальність за надання достовірної інформації несуть безпосередньо заявники, які звернулись за отриманням компенсації.</w:t>
      </w:r>
    </w:p>
    <w:p w14:paraId="161F392C" w14:textId="2B6166C2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8. У разі подання неповного пакета документів учасник не допускається до розгляду комісії.</w:t>
      </w:r>
    </w:p>
    <w:p w14:paraId="46E10BED" w14:textId="4607BE8F" w:rsidR="00274B37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9. Комісія з надання часткової компенсації вартості генераторів (далі – комісія) затверджується розпорядженням міського голови.</w:t>
      </w:r>
    </w:p>
    <w:p w14:paraId="42934CC1" w14:textId="0EED804F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10. Комісія здійснює свою роботу у формі засідань </w:t>
      </w:r>
      <w:proofErr w:type="spellStart"/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офлайн</w:t>
      </w:r>
      <w:proofErr w:type="spellEnd"/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або онлайн. Засідання комісії є правомочним, якщо у ньому бере участь більше половини її членів. Засідання комісії скликається згідно з рішенням голови комісії за умови наявності заявок. </w:t>
      </w:r>
    </w:p>
    <w:p w14:paraId="27F450CC" w14:textId="7DE48883" w:rsidR="00274B37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результатами кожного засідання складається протокол.</w:t>
      </w:r>
    </w:p>
    <w:p w14:paraId="4355FC28" w14:textId="1905B409" w:rsidR="00FA699B" w:rsidRDefault="00FA699B" w:rsidP="00FA69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3</w:t>
      </w:r>
    </w:p>
    <w:p w14:paraId="0AD8698E" w14:textId="77777777" w:rsidR="00FA699B" w:rsidRPr="00F52CA3" w:rsidRDefault="00FA699B" w:rsidP="00FA69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2CC5CED" w14:textId="26B34743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11. Висновки про надання або відмову у наданні компенсації за рахунок коштів бюджету Нетішинської міської </w:t>
      </w:r>
      <w:r w:rsid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ТГ</w:t>
      </w:r>
      <w:r w:rsidRPr="00F52CA3">
        <w:rPr>
          <w:rFonts w:ascii="Times New Roman" w:hAnsi="Times New Roman" w:cs="Times New Roman"/>
        </w:rPr>
        <w:t xml:space="preserve"> 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надаються комісією на підставі поданих заявником документів. </w:t>
      </w:r>
    </w:p>
    <w:p w14:paraId="5515E07D" w14:textId="1C2F814E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12. На підставі протоколу виконавчий комітет Нетішинської міської ради готує розпорядження про надання грошової допомоги на компенсацію вартості генераторів.</w:t>
      </w:r>
    </w:p>
    <w:p w14:paraId="435206EF" w14:textId="14DF00E0" w:rsidR="00274B37" w:rsidRPr="00F52CA3" w:rsidRDefault="00F52CA3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13. Виплата компенсації </w:t>
      </w:r>
      <w:r w:rsidR="00274B37"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для учасників здійснюється</w:t>
      </w:r>
      <w:r w:rsidR="00274B37" w:rsidRPr="00F52CA3">
        <w:rPr>
          <w:rFonts w:ascii="Times New Roman" w:hAnsi="Times New Roman" w:cs="Times New Roman"/>
        </w:rPr>
        <w:t xml:space="preserve"> </w:t>
      </w:r>
      <w:r w:rsidR="00274B37"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головним розпорядником коштів – виконавчим комітетом Нетішинської міської ради  шляхом перерахування коштів на особисті банківські рахунки.</w:t>
      </w:r>
    </w:p>
    <w:p w14:paraId="001BC7A3" w14:textId="14731942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14. У разі виявлення надання недостовірної інформації, наданої від учасників, відсутності генератора за зазначеною адресою компенсація підлягає поверненню н</w:t>
      </w:r>
      <w:r w:rsid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 рахунок бюджету Нетішинської міської 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ТГ протягом десяти календарних днів.</w:t>
      </w:r>
    </w:p>
    <w:p w14:paraId="16E7FA53" w14:textId="77777777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повернення безпідставно виплаченої компенсації виконавчий комітет Нетішинської міської ради надсилає учасникам засобами поштового зв’язку повідомлення про відшкодування.</w:t>
      </w:r>
    </w:p>
    <w:p w14:paraId="5C7AF5B4" w14:textId="63CBF21D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15. Учасник зобов’язаний надавати вільний доступ мешканцям громади до генераторів під час його використання, у разі відсутності постачання електроенергії понад 12 годин, при цьому потужність для такого використання не має перевищувати 10% номінальної потужності генератора.</w:t>
      </w:r>
    </w:p>
    <w:p w14:paraId="7430D307" w14:textId="3029D35A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16. Учасник зобов’язаний допускати працівників КП НМР «Агенція місцевого розвитку» до огляду генератора щодо якого надано компенсацію за рахунок коштів бюджету Нетішинської місько</w:t>
      </w:r>
      <w:r w:rsid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ї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ТГ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для перевірки факту його наявності та цільового використання.</w:t>
      </w:r>
    </w:p>
    <w:p w14:paraId="101CAF2E" w14:textId="179A045B" w:rsidR="00274B37" w:rsidRPr="00F52CA3" w:rsidRDefault="00274B37" w:rsidP="00F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17. Генератор щодо якого отримано безповоротну фінансову матеріальну допомогу (компенсацію) за рахунок коштів бюджету Нетішинської </w:t>
      </w:r>
      <w:r w:rsid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міської 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ТГ не підлягає продажу протягом 3-х</w:t>
      </w:r>
      <w:r w:rsidR="00563A97"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років.</w:t>
      </w:r>
    </w:p>
    <w:p w14:paraId="37792019" w14:textId="77777777" w:rsidR="00274B37" w:rsidRPr="00FA699B" w:rsidRDefault="00274B37" w:rsidP="00F52C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CD13540" w14:textId="77777777" w:rsidR="00274B37" w:rsidRPr="00FA699B" w:rsidRDefault="00274B37" w:rsidP="00F52C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0F4ADBE" w14:textId="2B562D7A" w:rsidR="00274B37" w:rsidRDefault="00274B37" w:rsidP="00F52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1B6056" w14:textId="77777777" w:rsidR="00FA699B" w:rsidRPr="00FA699B" w:rsidRDefault="00FA699B" w:rsidP="00F52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02914" w14:textId="176C29F8" w:rsidR="00274B37" w:rsidRPr="00FA699B" w:rsidRDefault="00274B37" w:rsidP="00F52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48FBA" w14:textId="77777777" w:rsidR="00274B37" w:rsidRPr="00FA699B" w:rsidRDefault="00274B37" w:rsidP="00F52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99B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622C7A7C" w14:textId="77777777" w:rsidR="00274B37" w:rsidRPr="00FA699B" w:rsidRDefault="00274B37" w:rsidP="00F52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99B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14:paraId="4BAA9388" w14:textId="5C20881C" w:rsidR="00274B37" w:rsidRPr="00FA699B" w:rsidRDefault="00274B37" w:rsidP="00F52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99B">
        <w:rPr>
          <w:rFonts w:ascii="Times New Roman" w:hAnsi="Times New Roman" w:cs="Times New Roman"/>
          <w:sz w:val="28"/>
          <w:szCs w:val="28"/>
        </w:rPr>
        <w:t>міської ради</w:t>
      </w:r>
      <w:r w:rsidRPr="00FA699B">
        <w:rPr>
          <w:rFonts w:ascii="Times New Roman" w:hAnsi="Times New Roman" w:cs="Times New Roman"/>
          <w:sz w:val="28"/>
          <w:szCs w:val="28"/>
        </w:rPr>
        <w:tab/>
      </w:r>
      <w:r w:rsidRPr="00FA699B">
        <w:rPr>
          <w:rFonts w:ascii="Times New Roman" w:hAnsi="Times New Roman" w:cs="Times New Roman"/>
          <w:sz w:val="28"/>
          <w:szCs w:val="28"/>
        </w:rPr>
        <w:tab/>
      </w:r>
      <w:r w:rsidRPr="00FA699B">
        <w:rPr>
          <w:rFonts w:ascii="Times New Roman" w:hAnsi="Times New Roman" w:cs="Times New Roman"/>
          <w:sz w:val="28"/>
          <w:szCs w:val="28"/>
        </w:rPr>
        <w:tab/>
      </w:r>
      <w:r w:rsidRPr="00FA699B">
        <w:rPr>
          <w:rFonts w:ascii="Times New Roman" w:hAnsi="Times New Roman" w:cs="Times New Roman"/>
          <w:sz w:val="28"/>
          <w:szCs w:val="28"/>
        </w:rPr>
        <w:tab/>
      </w:r>
      <w:r w:rsidRPr="00FA699B">
        <w:rPr>
          <w:rFonts w:ascii="Times New Roman" w:hAnsi="Times New Roman" w:cs="Times New Roman"/>
          <w:sz w:val="28"/>
          <w:szCs w:val="28"/>
        </w:rPr>
        <w:tab/>
      </w:r>
      <w:r w:rsidRPr="00FA699B">
        <w:rPr>
          <w:rFonts w:ascii="Times New Roman" w:hAnsi="Times New Roman" w:cs="Times New Roman"/>
          <w:sz w:val="28"/>
          <w:szCs w:val="28"/>
        </w:rPr>
        <w:tab/>
      </w:r>
      <w:r w:rsidRPr="00FA699B">
        <w:rPr>
          <w:rFonts w:ascii="Times New Roman" w:hAnsi="Times New Roman" w:cs="Times New Roman"/>
          <w:sz w:val="28"/>
          <w:szCs w:val="28"/>
        </w:rPr>
        <w:tab/>
      </w:r>
      <w:r w:rsidRPr="00FA699B">
        <w:rPr>
          <w:rFonts w:ascii="Times New Roman" w:hAnsi="Times New Roman" w:cs="Times New Roman"/>
          <w:sz w:val="28"/>
          <w:szCs w:val="28"/>
        </w:rPr>
        <w:tab/>
        <w:t>Любов ОЦАБРИКА</w:t>
      </w:r>
    </w:p>
    <w:p w14:paraId="69EAB4C0" w14:textId="77777777" w:rsidR="00274B37" w:rsidRPr="00FA699B" w:rsidRDefault="00274B37" w:rsidP="00F52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251C9D" w14:textId="77777777" w:rsidR="00274B37" w:rsidRPr="00FA699B" w:rsidRDefault="00274B37" w:rsidP="00F52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79E55" w14:textId="2B92C605" w:rsidR="00274B37" w:rsidRPr="00FA699B" w:rsidRDefault="00274B37" w:rsidP="00F52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C366C3" w14:textId="494B93DD" w:rsidR="0075533C" w:rsidRDefault="0075533C" w:rsidP="00F52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747034" w14:textId="550182CF" w:rsidR="00FA699B" w:rsidRDefault="00FA699B" w:rsidP="00F52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42C39" w14:textId="59214532" w:rsidR="00FA699B" w:rsidRDefault="00FA699B" w:rsidP="00F52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87BBC" w14:textId="7F5FBCB3" w:rsidR="00FA699B" w:rsidRDefault="00FA699B" w:rsidP="00F52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72454" w14:textId="77777777" w:rsidR="00FA699B" w:rsidRPr="00FA699B" w:rsidRDefault="00FA699B" w:rsidP="00F52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38BEB" w14:textId="77777777" w:rsidR="00274B37" w:rsidRPr="00F52CA3" w:rsidRDefault="00274B37" w:rsidP="00F52C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F52CA3">
        <w:rPr>
          <w:rFonts w:ascii="Times New Roman" w:hAnsi="Times New Roman" w:cs="Times New Roman"/>
          <w:sz w:val="28"/>
          <w:szCs w:val="28"/>
        </w:rPr>
        <w:lastRenderedPageBreak/>
        <w:t xml:space="preserve">Додаток до Порядку </w:t>
      </w:r>
    </w:p>
    <w:p w14:paraId="773B7096" w14:textId="77777777" w:rsidR="00274B37" w:rsidRPr="00F52CA3" w:rsidRDefault="00274B37" w:rsidP="00F52C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E5B2FDD" w14:textId="77777777" w:rsidR="00274B37" w:rsidRPr="00F52CA3" w:rsidRDefault="00274B37" w:rsidP="00F52C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2CA3">
        <w:rPr>
          <w:rFonts w:ascii="Times New Roman" w:hAnsi="Times New Roman" w:cs="Times New Roman"/>
          <w:sz w:val="28"/>
          <w:szCs w:val="28"/>
        </w:rPr>
        <w:t>Міському голові</w:t>
      </w:r>
    </w:p>
    <w:p w14:paraId="4B481769" w14:textId="77777777" w:rsidR="00274B37" w:rsidRPr="00F52CA3" w:rsidRDefault="00274B37" w:rsidP="00F52CA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52CA3">
        <w:rPr>
          <w:rFonts w:ascii="Times New Roman" w:hAnsi="Times New Roman" w:cs="Times New Roman"/>
          <w:sz w:val="28"/>
          <w:szCs w:val="28"/>
        </w:rPr>
        <w:t>Олександру СУПРУНЮКУ</w:t>
      </w:r>
    </w:p>
    <w:p w14:paraId="27B70717" w14:textId="77777777" w:rsidR="00274B37" w:rsidRPr="00F52CA3" w:rsidRDefault="00274B37" w:rsidP="00F52CA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52CA3">
        <w:rPr>
          <w:rFonts w:ascii="Times New Roman" w:hAnsi="Times New Roman" w:cs="Times New Roman"/>
          <w:sz w:val="27"/>
          <w:szCs w:val="27"/>
        </w:rPr>
        <w:t>_________________________________</w:t>
      </w:r>
    </w:p>
    <w:p w14:paraId="3397BF12" w14:textId="77777777" w:rsidR="00274B37" w:rsidRPr="00F52CA3" w:rsidRDefault="00274B37" w:rsidP="00F52CA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52CA3">
        <w:rPr>
          <w:rFonts w:ascii="Times New Roman" w:hAnsi="Times New Roman" w:cs="Times New Roman"/>
          <w:sz w:val="27"/>
          <w:szCs w:val="27"/>
        </w:rPr>
        <w:t>(власне ім’я та прізвище)</w:t>
      </w:r>
    </w:p>
    <w:p w14:paraId="5F89D47A" w14:textId="77777777" w:rsidR="00274B37" w:rsidRPr="00F52CA3" w:rsidRDefault="00274B37" w:rsidP="00F52CA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52CA3">
        <w:rPr>
          <w:rFonts w:ascii="Times New Roman" w:hAnsi="Times New Roman" w:cs="Times New Roman"/>
          <w:sz w:val="27"/>
          <w:szCs w:val="27"/>
        </w:rPr>
        <w:t>_________________________________</w:t>
      </w:r>
    </w:p>
    <w:p w14:paraId="45A93C57" w14:textId="77777777" w:rsidR="00274B37" w:rsidRPr="00F52CA3" w:rsidRDefault="00274B37" w:rsidP="00F52CA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087C9E4A" w14:textId="77777777" w:rsidR="00274B37" w:rsidRPr="00F52CA3" w:rsidRDefault="00274B37" w:rsidP="00F52CA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52CA3">
        <w:rPr>
          <w:rFonts w:ascii="Times New Roman" w:hAnsi="Times New Roman" w:cs="Times New Roman"/>
          <w:sz w:val="27"/>
          <w:szCs w:val="27"/>
        </w:rPr>
        <w:t>_________________________________</w:t>
      </w:r>
    </w:p>
    <w:p w14:paraId="2FD137B4" w14:textId="53E4F116" w:rsidR="00274B37" w:rsidRPr="00F52CA3" w:rsidRDefault="00274B37" w:rsidP="00F52CA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52CA3">
        <w:rPr>
          <w:rFonts w:ascii="Times New Roman" w:hAnsi="Times New Roman" w:cs="Times New Roman"/>
          <w:sz w:val="27"/>
          <w:szCs w:val="27"/>
        </w:rPr>
        <w:t>(місце реєстрації)</w:t>
      </w:r>
    </w:p>
    <w:p w14:paraId="0852BE6C" w14:textId="77777777" w:rsidR="00274B37" w:rsidRPr="00F52CA3" w:rsidRDefault="00274B37" w:rsidP="00F52CA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52CA3">
        <w:rPr>
          <w:rFonts w:ascii="Times New Roman" w:hAnsi="Times New Roman" w:cs="Times New Roman"/>
          <w:sz w:val="27"/>
          <w:szCs w:val="27"/>
        </w:rPr>
        <w:t>_________________________________</w:t>
      </w:r>
    </w:p>
    <w:p w14:paraId="695FFA64" w14:textId="77777777" w:rsidR="00274B37" w:rsidRPr="00F52CA3" w:rsidRDefault="00274B37" w:rsidP="00F52CA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52CA3">
        <w:rPr>
          <w:rFonts w:ascii="Times New Roman" w:hAnsi="Times New Roman" w:cs="Times New Roman"/>
          <w:sz w:val="27"/>
          <w:szCs w:val="27"/>
        </w:rPr>
        <w:t>(категорія заявника)</w:t>
      </w:r>
    </w:p>
    <w:p w14:paraId="2215C145" w14:textId="77777777" w:rsidR="00274B37" w:rsidRPr="00F52CA3" w:rsidRDefault="00274B37" w:rsidP="00F52CA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highlight w:val="yellow"/>
        </w:rPr>
      </w:pPr>
      <w:r w:rsidRPr="00F52CA3">
        <w:rPr>
          <w:rFonts w:ascii="Times New Roman" w:hAnsi="Times New Roman" w:cs="Times New Roman"/>
          <w:sz w:val="27"/>
          <w:szCs w:val="27"/>
        </w:rPr>
        <w:t>___________________</w:t>
      </w:r>
      <w:r w:rsidRPr="00F52CA3">
        <w:rPr>
          <w:rFonts w:ascii="Times New Roman" w:hAnsi="Times New Roman" w:cs="Times New Roman"/>
        </w:rPr>
        <w:t xml:space="preserve"> </w:t>
      </w:r>
      <w:r w:rsidRPr="00F52CA3">
        <w:rPr>
          <w:rFonts w:ascii="Times New Roman" w:hAnsi="Times New Roman" w:cs="Times New Roman"/>
          <w:sz w:val="27"/>
          <w:szCs w:val="27"/>
        </w:rPr>
        <w:t>номер телефону</w:t>
      </w:r>
    </w:p>
    <w:p w14:paraId="37A43FF8" w14:textId="77777777" w:rsidR="00274B37" w:rsidRPr="00F52CA3" w:rsidRDefault="00274B37" w:rsidP="00F52CA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highlight w:val="yellow"/>
        </w:rPr>
      </w:pPr>
    </w:p>
    <w:p w14:paraId="3336E702" w14:textId="77777777" w:rsidR="00274B37" w:rsidRPr="00F52CA3" w:rsidRDefault="00274B37" w:rsidP="00F52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CA3">
        <w:rPr>
          <w:rFonts w:ascii="Times New Roman" w:hAnsi="Times New Roman" w:cs="Times New Roman"/>
          <w:sz w:val="28"/>
          <w:szCs w:val="28"/>
        </w:rPr>
        <w:t>ЗАЯВА</w:t>
      </w:r>
    </w:p>
    <w:p w14:paraId="5C49105E" w14:textId="40A712A5" w:rsidR="00274B37" w:rsidRPr="00F52CA3" w:rsidRDefault="00274B37" w:rsidP="00755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CA3">
        <w:rPr>
          <w:rFonts w:ascii="Times New Roman" w:hAnsi="Times New Roman" w:cs="Times New Roman"/>
          <w:sz w:val="28"/>
          <w:szCs w:val="28"/>
        </w:rPr>
        <w:t>Прошу надати мені безповоротну фінансову матеріальну допомогу (компенсацію) на покриття витрат з придбання генератора для забезпечення потреб______________________________________________________________</w:t>
      </w:r>
    </w:p>
    <w:p w14:paraId="7A05BB6A" w14:textId="77777777" w:rsidR="00274B37" w:rsidRPr="00F52CA3" w:rsidRDefault="00274B37" w:rsidP="00F5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A3">
        <w:rPr>
          <w:rFonts w:ascii="Times New Roman" w:hAnsi="Times New Roman" w:cs="Times New Roman"/>
          <w:sz w:val="28"/>
          <w:szCs w:val="28"/>
        </w:rPr>
        <w:t>_________________________________за адресою__________________________</w:t>
      </w:r>
    </w:p>
    <w:p w14:paraId="48F3C678" w14:textId="77777777" w:rsidR="00274B37" w:rsidRPr="00F52CA3" w:rsidRDefault="00274B37" w:rsidP="00F5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A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B11D843" w14:textId="77777777" w:rsidR="00274B37" w:rsidRPr="00F52CA3" w:rsidRDefault="00274B37" w:rsidP="00F5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A3">
        <w:rPr>
          <w:rFonts w:ascii="Times New Roman" w:hAnsi="Times New Roman" w:cs="Times New Roman"/>
          <w:sz w:val="28"/>
          <w:szCs w:val="28"/>
        </w:rPr>
        <w:t>у розмірі _______________________________________________гривень.</w:t>
      </w:r>
    </w:p>
    <w:p w14:paraId="06A2670C" w14:textId="77777777" w:rsidR="00274B37" w:rsidRPr="00F52CA3" w:rsidRDefault="00274B37" w:rsidP="00F5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A3">
        <w:rPr>
          <w:rFonts w:ascii="Times New Roman" w:hAnsi="Times New Roman" w:cs="Times New Roman"/>
          <w:sz w:val="28"/>
          <w:szCs w:val="28"/>
        </w:rPr>
        <w:t>Загальна вартість генератора ______________________________гривень.</w:t>
      </w:r>
    </w:p>
    <w:p w14:paraId="1F57EFA2" w14:textId="77777777" w:rsidR="00274B37" w:rsidRPr="00F52CA3" w:rsidRDefault="00274B37" w:rsidP="00F5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A3">
        <w:rPr>
          <w:rFonts w:ascii="Times New Roman" w:hAnsi="Times New Roman" w:cs="Times New Roman"/>
          <w:sz w:val="28"/>
          <w:szCs w:val="28"/>
        </w:rPr>
        <w:t>Технічні характеристики:_______________________________________________</w:t>
      </w:r>
    </w:p>
    <w:p w14:paraId="0B90DD24" w14:textId="77777777" w:rsidR="00274B37" w:rsidRPr="00F52CA3" w:rsidRDefault="00274B37" w:rsidP="00F5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A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F8065E6" w14:textId="77777777" w:rsidR="00274B37" w:rsidRPr="00F52CA3" w:rsidRDefault="00274B37" w:rsidP="00F5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A3">
        <w:rPr>
          <w:rFonts w:ascii="Times New Roman" w:hAnsi="Times New Roman" w:cs="Times New Roman"/>
          <w:sz w:val="28"/>
          <w:szCs w:val="28"/>
        </w:rPr>
        <w:t>Обладнання зберігається за адресою: ____________________________________</w:t>
      </w:r>
    </w:p>
    <w:p w14:paraId="0BD20EC3" w14:textId="77777777" w:rsidR="00274B37" w:rsidRPr="00F52CA3" w:rsidRDefault="00274B37" w:rsidP="00F5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A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48CF907" w14:textId="77777777" w:rsidR="00274B37" w:rsidRPr="00F52CA3" w:rsidRDefault="00274B37" w:rsidP="00F5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A3">
        <w:rPr>
          <w:rFonts w:ascii="Times New Roman" w:hAnsi="Times New Roman" w:cs="Times New Roman"/>
          <w:sz w:val="28"/>
          <w:szCs w:val="28"/>
        </w:rPr>
        <w:t>Кількість найманих працівників станом на 01.10.2022 року (для ФОП) ____________________________________________________________________</w:t>
      </w:r>
    </w:p>
    <w:p w14:paraId="7F3A3F21" w14:textId="77777777" w:rsidR="00274B37" w:rsidRPr="00F52CA3" w:rsidRDefault="00274B37" w:rsidP="00F5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A3">
        <w:rPr>
          <w:rFonts w:ascii="Times New Roman" w:hAnsi="Times New Roman" w:cs="Times New Roman"/>
          <w:sz w:val="28"/>
          <w:szCs w:val="28"/>
        </w:rPr>
        <w:t>Банківські реквізити суб’єкта звернення __________________________________</w:t>
      </w:r>
    </w:p>
    <w:p w14:paraId="7894E107" w14:textId="77777777" w:rsidR="00274B37" w:rsidRPr="00F52CA3" w:rsidRDefault="00274B37" w:rsidP="00F5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A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289B61E" w14:textId="789A99F4" w:rsidR="00274B37" w:rsidRPr="00F52CA3" w:rsidRDefault="00274B37" w:rsidP="00F5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A3">
        <w:rPr>
          <w:rFonts w:ascii="Times New Roman" w:hAnsi="Times New Roman" w:cs="Times New Roman"/>
          <w:sz w:val="28"/>
          <w:szCs w:val="28"/>
        </w:rPr>
        <w:t>Перелік документів додається:</w:t>
      </w:r>
    </w:p>
    <w:p w14:paraId="781C5804" w14:textId="77777777" w:rsidR="00274B37" w:rsidRPr="00F52CA3" w:rsidRDefault="00274B37" w:rsidP="00755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9775B" w14:textId="77777777" w:rsidR="00274B37" w:rsidRPr="00F52CA3" w:rsidRDefault="00274B37" w:rsidP="00755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CA3">
        <w:rPr>
          <w:rFonts w:ascii="Times New Roman" w:hAnsi="Times New Roman" w:cs="Times New Roman"/>
          <w:sz w:val="28"/>
          <w:szCs w:val="28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систем.</w:t>
      </w:r>
    </w:p>
    <w:p w14:paraId="5314D02C" w14:textId="77D11FC0" w:rsidR="00274B37" w:rsidRPr="00F52CA3" w:rsidRDefault="0075533C" w:rsidP="00755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Зобов’язуюсь </w:t>
      </w:r>
      <w:r w:rsidR="00274B37" w:rsidRPr="00F52CA3">
        <w:rPr>
          <w:rFonts w:ascii="Times New Roman" w:hAnsi="Times New Roman" w:cs="Times New Roman"/>
          <w:sz w:val="28"/>
          <w:szCs w:val="28"/>
        </w:rPr>
        <w:t>повернути кошти</w:t>
      </w:r>
      <w:r w:rsidR="00274B37"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отримані на відшкодування вартості (компенсацію) закупівлі генераторів за рахунок бюджету Нетішинської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міської територіальної громади</w:t>
      </w:r>
      <w:r w:rsidR="00274B37"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274B37" w:rsidRPr="00F52CA3">
        <w:rPr>
          <w:rFonts w:ascii="Times New Roman" w:hAnsi="Times New Roman" w:cs="Times New Roman"/>
          <w:sz w:val="28"/>
          <w:szCs w:val="28"/>
        </w:rPr>
        <w:t xml:space="preserve">у разі </w:t>
      </w:r>
      <w:r w:rsidR="00274B37"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</w:t>
      </w:r>
      <w:bookmarkStart w:id="0" w:name="_GoBack"/>
      <w:bookmarkEnd w:id="0"/>
      <w:r w:rsidR="00274B37" w:rsidRPr="00F52CA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ання недостовірної інформації, відсутності генератора, нецільового використання за зазначеною адресою протягом десяти календарних днів.</w:t>
      </w:r>
    </w:p>
    <w:p w14:paraId="60831A66" w14:textId="77777777" w:rsidR="00274B37" w:rsidRPr="00F52CA3" w:rsidRDefault="00274B37" w:rsidP="00F5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8A2E8" w14:textId="77777777" w:rsidR="00274B37" w:rsidRPr="00F52CA3" w:rsidRDefault="00274B37" w:rsidP="00F5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E6EAF" w14:textId="40E7960C" w:rsidR="00274B37" w:rsidRPr="00F52CA3" w:rsidRDefault="0075533C" w:rsidP="00F5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4B37" w:rsidRPr="00F52CA3">
        <w:rPr>
          <w:rFonts w:ascii="Times New Roman" w:hAnsi="Times New Roman" w:cs="Times New Roman"/>
          <w:sz w:val="28"/>
          <w:szCs w:val="28"/>
        </w:rPr>
        <w:t>Підпис</w:t>
      </w:r>
    </w:p>
    <w:p w14:paraId="7ED0F991" w14:textId="5835314E" w:rsidR="002028A1" w:rsidRPr="00F52CA3" w:rsidRDefault="002028A1" w:rsidP="00F52CA3">
      <w:pPr>
        <w:pStyle w:val="a5"/>
        <w:shd w:val="clear" w:color="auto" w:fill="FFFFFF"/>
        <w:spacing w:before="0" w:beforeAutospacing="0" w:after="0" w:afterAutospacing="0"/>
        <w:ind w:right="5102"/>
        <w:jc w:val="both"/>
        <w:rPr>
          <w:sz w:val="28"/>
          <w:szCs w:val="28"/>
          <w:highlight w:val="yellow"/>
        </w:rPr>
      </w:pPr>
    </w:p>
    <w:sectPr w:rsidR="002028A1" w:rsidRPr="00F52CA3" w:rsidSect="00F52CA3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596"/>
    <w:multiLevelType w:val="hybridMultilevel"/>
    <w:tmpl w:val="C0203B46"/>
    <w:lvl w:ilvl="0" w:tplc="1A1A9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0A2572"/>
    <w:multiLevelType w:val="hybridMultilevel"/>
    <w:tmpl w:val="ADA04986"/>
    <w:lvl w:ilvl="0" w:tplc="F6FCA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160E7B"/>
    <w:multiLevelType w:val="hybridMultilevel"/>
    <w:tmpl w:val="67349528"/>
    <w:lvl w:ilvl="0" w:tplc="A9D6F5DA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22"/>
    <w:rsid w:val="00032085"/>
    <w:rsid w:val="0003241D"/>
    <w:rsid w:val="000539F7"/>
    <w:rsid w:val="00093F6B"/>
    <w:rsid w:val="000B1545"/>
    <w:rsid w:val="000E366E"/>
    <w:rsid w:val="001008A6"/>
    <w:rsid w:val="00117707"/>
    <w:rsid w:val="00120871"/>
    <w:rsid w:val="00140E72"/>
    <w:rsid w:val="00147BE0"/>
    <w:rsid w:val="001507E1"/>
    <w:rsid w:val="00162F5F"/>
    <w:rsid w:val="001A308C"/>
    <w:rsid w:val="001F203F"/>
    <w:rsid w:val="002028A1"/>
    <w:rsid w:val="00227870"/>
    <w:rsid w:val="00235461"/>
    <w:rsid w:val="00242419"/>
    <w:rsid w:val="0024464B"/>
    <w:rsid w:val="00274B37"/>
    <w:rsid w:val="002F3A05"/>
    <w:rsid w:val="00300122"/>
    <w:rsid w:val="003274FE"/>
    <w:rsid w:val="00344EBF"/>
    <w:rsid w:val="0035217A"/>
    <w:rsid w:val="003A3B28"/>
    <w:rsid w:val="003C4451"/>
    <w:rsid w:val="003F1E7D"/>
    <w:rsid w:val="004163C8"/>
    <w:rsid w:val="00420B1C"/>
    <w:rsid w:val="00433EE3"/>
    <w:rsid w:val="004548AB"/>
    <w:rsid w:val="00472666"/>
    <w:rsid w:val="0049299E"/>
    <w:rsid w:val="004D5500"/>
    <w:rsid w:val="004E5AEC"/>
    <w:rsid w:val="005048BD"/>
    <w:rsid w:val="00530A05"/>
    <w:rsid w:val="00563A97"/>
    <w:rsid w:val="00567A14"/>
    <w:rsid w:val="005849E7"/>
    <w:rsid w:val="00593E8C"/>
    <w:rsid w:val="005B3264"/>
    <w:rsid w:val="005C631D"/>
    <w:rsid w:val="005F7ADB"/>
    <w:rsid w:val="00605146"/>
    <w:rsid w:val="006053DA"/>
    <w:rsid w:val="00615586"/>
    <w:rsid w:val="00622B33"/>
    <w:rsid w:val="006577AC"/>
    <w:rsid w:val="006B4410"/>
    <w:rsid w:val="006C00C0"/>
    <w:rsid w:val="006C062E"/>
    <w:rsid w:val="006E2A5D"/>
    <w:rsid w:val="00715A9C"/>
    <w:rsid w:val="0075533C"/>
    <w:rsid w:val="00792B6A"/>
    <w:rsid w:val="007A0CE8"/>
    <w:rsid w:val="007A1D6D"/>
    <w:rsid w:val="00824624"/>
    <w:rsid w:val="0083332B"/>
    <w:rsid w:val="00834074"/>
    <w:rsid w:val="0085369D"/>
    <w:rsid w:val="00873FAD"/>
    <w:rsid w:val="0087663D"/>
    <w:rsid w:val="00877B7F"/>
    <w:rsid w:val="008B5630"/>
    <w:rsid w:val="008D1C6E"/>
    <w:rsid w:val="00942B14"/>
    <w:rsid w:val="00954A90"/>
    <w:rsid w:val="0095684C"/>
    <w:rsid w:val="00975B6B"/>
    <w:rsid w:val="009767BA"/>
    <w:rsid w:val="00976E96"/>
    <w:rsid w:val="009967E6"/>
    <w:rsid w:val="009B0DD6"/>
    <w:rsid w:val="00A06FF7"/>
    <w:rsid w:val="00A07E9F"/>
    <w:rsid w:val="00A30A49"/>
    <w:rsid w:val="00A471FE"/>
    <w:rsid w:val="00A57075"/>
    <w:rsid w:val="00A57F8F"/>
    <w:rsid w:val="00A66C4D"/>
    <w:rsid w:val="00A74B57"/>
    <w:rsid w:val="00A816F7"/>
    <w:rsid w:val="00A93164"/>
    <w:rsid w:val="00A9440E"/>
    <w:rsid w:val="00AA7BE3"/>
    <w:rsid w:val="00AC7D28"/>
    <w:rsid w:val="00B0439D"/>
    <w:rsid w:val="00B81770"/>
    <w:rsid w:val="00BF6915"/>
    <w:rsid w:val="00C42FBA"/>
    <w:rsid w:val="00C67458"/>
    <w:rsid w:val="00CE1972"/>
    <w:rsid w:val="00CF7908"/>
    <w:rsid w:val="00D046EC"/>
    <w:rsid w:val="00D56B53"/>
    <w:rsid w:val="00D7267F"/>
    <w:rsid w:val="00D851C8"/>
    <w:rsid w:val="00DA71FE"/>
    <w:rsid w:val="00DD2882"/>
    <w:rsid w:val="00DE25A2"/>
    <w:rsid w:val="00DE6BEB"/>
    <w:rsid w:val="00DF58FC"/>
    <w:rsid w:val="00E03C68"/>
    <w:rsid w:val="00E07B16"/>
    <w:rsid w:val="00E14A3A"/>
    <w:rsid w:val="00E164AF"/>
    <w:rsid w:val="00E307C5"/>
    <w:rsid w:val="00E64D47"/>
    <w:rsid w:val="00E81CEA"/>
    <w:rsid w:val="00E9341E"/>
    <w:rsid w:val="00E95F58"/>
    <w:rsid w:val="00EC119F"/>
    <w:rsid w:val="00F131FC"/>
    <w:rsid w:val="00F3736B"/>
    <w:rsid w:val="00F44A8D"/>
    <w:rsid w:val="00F52CA3"/>
    <w:rsid w:val="00F85D76"/>
    <w:rsid w:val="00FA40EB"/>
    <w:rsid w:val="00FA699B"/>
    <w:rsid w:val="00FC40E9"/>
    <w:rsid w:val="00FE18E9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4439CFB"/>
  <w15:chartTrackingRefBased/>
  <w15:docId w15:val="{DDFFFFB7-1869-49B3-A0F2-2E783462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B6A"/>
    <w:pPr>
      <w:ind w:left="720"/>
      <w:contextualSpacing/>
    </w:pPr>
  </w:style>
  <w:style w:type="paragraph" w:styleId="a4">
    <w:name w:val="caption"/>
    <w:basedOn w:val="a"/>
    <w:qFormat/>
    <w:rsid w:val="00E9341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rsid w:val="00E9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631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F6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USER</cp:lastModifiedBy>
  <cp:revision>26</cp:revision>
  <cp:lastPrinted>2023-01-03T07:45:00Z</cp:lastPrinted>
  <dcterms:created xsi:type="dcterms:W3CDTF">2022-12-05T09:04:00Z</dcterms:created>
  <dcterms:modified xsi:type="dcterms:W3CDTF">2023-01-06T06:33:00Z</dcterms:modified>
</cp:coreProperties>
</file>