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86" w:rsidRPr="00362486" w:rsidRDefault="00362486" w:rsidP="00362486">
      <w:pPr>
        <w:pStyle w:val="a3"/>
        <w:jc w:val="right"/>
        <w:rPr>
          <w:b/>
          <w:sz w:val="28"/>
          <w:szCs w:val="28"/>
        </w:rPr>
      </w:pPr>
      <w:r w:rsidRPr="00362486">
        <w:rPr>
          <w:b/>
          <w:sz w:val="28"/>
          <w:szCs w:val="28"/>
        </w:rPr>
        <w:t>ПРОЄКТ</w:t>
      </w:r>
    </w:p>
    <w:p w:rsidR="00362486" w:rsidRPr="00362486" w:rsidRDefault="006E4501" w:rsidP="00362486">
      <w:pPr>
        <w:pStyle w:val="a3"/>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85pt;margin-top:7.8pt;width:35.1pt;height:44.8pt;z-index:251658240;visibility:visible;mso-wrap-edited:f">
            <v:imagedata r:id="rId7" o:title=""/>
            <w10:wrap type="topAndBottom"/>
            <w10:anchorlock/>
          </v:shape>
          <o:OLEObject Type="Embed" ProgID="Word.Picture.8" ShapeID="_x0000_s1027" DrawAspect="Content" ObjectID="_1683708058" r:id="rId8"/>
        </w:object>
      </w:r>
      <w:r w:rsidR="00362486" w:rsidRPr="00362486">
        <w:rPr>
          <w:b/>
          <w:sz w:val="28"/>
          <w:szCs w:val="28"/>
        </w:rPr>
        <w:t>УКРАЇНА</w:t>
      </w:r>
    </w:p>
    <w:p w:rsidR="00362486" w:rsidRPr="00362486" w:rsidRDefault="00362486" w:rsidP="00362486">
      <w:pPr>
        <w:pStyle w:val="a3"/>
        <w:rPr>
          <w:b/>
          <w:smallCaps/>
          <w:sz w:val="28"/>
          <w:szCs w:val="28"/>
        </w:rPr>
      </w:pPr>
      <w:r w:rsidRPr="00362486">
        <w:rPr>
          <w:b/>
          <w:smallCaps/>
          <w:sz w:val="28"/>
          <w:szCs w:val="28"/>
        </w:rPr>
        <w:t>Виконавчий комітет Нетішинської міської ради</w:t>
      </w:r>
    </w:p>
    <w:p w:rsidR="00362486" w:rsidRPr="00362486" w:rsidRDefault="00362486" w:rsidP="00362486">
      <w:pPr>
        <w:pStyle w:val="a3"/>
        <w:rPr>
          <w:b/>
          <w:smallCaps/>
          <w:sz w:val="28"/>
          <w:szCs w:val="28"/>
        </w:rPr>
      </w:pPr>
      <w:r w:rsidRPr="00362486">
        <w:rPr>
          <w:b/>
          <w:smallCaps/>
          <w:sz w:val="28"/>
          <w:szCs w:val="28"/>
        </w:rPr>
        <w:t>Хмельницької області</w:t>
      </w:r>
    </w:p>
    <w:p w:rsidR="00362486" w:rsidRPr="00362486" w:rsidRDefault="00362486" w:rsidP="00362486">
      <w:pPr>
        <w:jc w:val="both"/>
        <w:rPr>
          <w:sz w:val="28"/>
          <w:szCs w:val="28"/>
          <w:lang w:eastAsia="uk-UA"/>
        </w:rPr>
      </w:pPr>
    </w:p>
    <w:p w:rsidR="00362486" w:rsidRPr="00362486" w:rsidRDefault="00362486" w:rsidP="00362486">
      <w:pPr>
        <w:jc w:val="center"/>
        <w:rPr>
          <w:b/>
          <w:sz w:val="32"/>
          <w:szCs w:val="32"/>
        </w:rPr>
      </w:pPr>
      <w:r w:rsidRPr="00362486">
        <w:rPr>
          <w:b/>
          <w:sz w:val="32"/>
          <w:szCs w:val="32"/>
        </w:rPr>
        <w:t>Р І Ш Е Н Н Я</w:t>
      </w:r>
    </w:p>
    <w:p w:rsidR="00362486" w:rsidRPr="00362486" w:rsidRDefault="00362486" w:rsidP="00362486">
      <w:pPr>
        <w:jc w:val="center"/>
        <w:rPr>
          <w:b/>
          <w:sz w:val="28"/>
          <w:szCs w:val="28"/>
          <w:lang w:eastAsia="uk-UA"/>
        </w:rPr>
      </w:pPr>
    </w:p>
    <w:p w:rsidR="00362486" w:rsidRPr="00055578" w:rsidRDefault="00362486" w:rsidP="00362486">
      <w:pPr>
        <w:jc w:val="both"/>
        <w:rPr>
          <w:b/>
          <w:sz w:val="28"/>
          <w:szCs w:val="28"/>
          <w:lang w:eastAsia="uk-UA"/>
        </w:rPr>
      </w:pPr>
      <w:r w:rsidRPr="00055578">
        <w:rPr>
          <w:b/>
          <w:sz w:val="28"/>
          <w:szCs w:val="28"/>
          <w:lang w:eastAsia="uk-UA"/>
        </w:rPr>
        <w:t>__.06.2021</w:t>
      </w:r>
      <w:r w:rsidRPr="00055578">
        <w:rPr>
          <w:b/>
          <w:sz w:val="28"/>
          <w:szCs w:val="28"/>
          <w:lang w:eastAsia="uk-UA"/>
        </w:rPr>
        <w:tab/>
      </w:r>
      <w:r w:rsidRPr="00055578">
        <w:rPr>
          <w:b/>
          <w:sz w:val="28"/>
          <w:szCs w:val="28"/>
          <w:lang w:eastAsia="uk-UA"/>
        </w:rPr>
        <w:tab/>
      </w:r>
      <w:r w:rsidRPr="00055578">
        <w:rPr>
          <w:b/>
          <w:sz w:val="28"/>
          <w:szCs w:val="28"/>
          <w:lang w:eastAsia="uk-UA"/>
        </w:rPr>
        <w:tab/>
      </w:r>
      <w:r w:rsidRPr="00055578">
        <w:rPr>
          <w:b/>
          <w:sz w:val="28"/>
          <w:szCs w:val="28"/>
          <w:lang w:eastAsia="uk-UA"/>
        </w:rPr>
        <w:tab/>
      </w:r>
      <w:r w:rsidRPr="00055578">
        <w:rPr>
          <w:b/>
          <w:sz w:val="28"/>
          <w:szCs w:val="28"/>
          <w:lang w:eastAsia="uk-UA"/>
        </w:rPr>
        <w:tab/>
        <w:t>Нетішин</w:t>
      </w:r>
      <w:r w:rsidRPr="00055578">
        <w:rPr>
          <w:b/>
          <w:sz w:val="28"/>
          <w:szCs w:val="28"/>
          <w:lang w:eastAsia="uk-UA"/>
        </w:rPr>
        <w:tab/>
      </w:r>
      <w:r w:rsidRPr="00055578">
        <w:rPr>
          <w:b/>
          <w:sz w:val="28"/>
          <w:szCs w:val="28"/>
          <w:lang w:eastAsia="uk-UA"/>
        </w:rPr>
        <w:tab/>
      </w:r>
      <w:r w:rsidRPr="00055578">
        <w:rPr>
          <w:b/>
          <w:sz w:val="28"/>
          <w:szCs w:val="28"/>
          <w:lang w:eastAsia="uk-UA"/>
        </w:rPr>
        <w:tab/>
      </w:r>
      <w:r w:rsidRPr="00055578">
        <w:rPr>
          <w:b/>
          <w:sz w:val="28"/>
          <w:szCs w:val="28"/>
          <w:lang w:eastAsia="uk-UA"/>
        </w:rPr>
        <w:tab/>
        <w:t xml:space="preserve">  № ____/2021</w:t>
      </w:r>
    </w:p>
    <w:p w:rsidR="00362486" w:rsidRPr="00055578" w:rsidRDefault="00362486" w:rsidP="00362486">
      <w:pPr>
        <w:jc w:val="both"/>
        <w:rPr>
          <w:b/>
          <w:sz w:val="28"/>
          <w:szCs w:val="28"/>
          <w:lang w:eastAsia="uk-UA"/>
        </w:rPr>
      </w:pPr>
    </w:p>
    <w:p w:rsidR="00362486" w:rsidRPr="00055578" w:rsidRDefault="00362486" w:rsidP="00362486">
      <w:pPr>
        <w:ind w:right="2834"/>
        <w:jc w:val="both"/>
        <w:rPr>
          <w:b/>
          <w:sz w:val="28"/>
          <w:szCs w:val="28"/>
          <w:lang w:eastAsia="uk-UA"/>
        </w:rPr>
      </w:pPr>
      <w:r w:rsidRPr="00055578">
        <w:rPr>
          <w:sz w:val="28"/>
          <w:szCs w:val="28"/>
        </w:rPr>
        <w:t xml:space="preserve">Про затвердження плану заходів щодо складання прогнозу бюджету Нетішинської міської територіальної громади на 2022-2024 роки та проєкту бюджету Нетішинської міської територіальної громади на 2022 рік  </w:t>
      </w:r>
    </w:p>
    <w:p w:rsidR="00362486" w:rsidRPr="00055578" w:rsidRDefault="00362486" w:rsidP="00362486">
      <w:pPr>
        <w:ind w:right="4766"/>
        <w:jc w:val="both"/>
        <w:rPr>
          <w:sz w:val="28"/>
          <w:szCs w:val="28"/>
        </w:rPr>
      </w:pPr>
    </w:p>
    <w:p w:rsidR="00362486" w:rsidRPr="00055578" w:rsidRDefault="00362486" w:rsidP="00362486">
      <w:pPr>
        <w:ind w:firstLine="720"/>
        <w:jc w:val="both"/>
        <w:rPr>
          <w:sz w:val="28"/>
          <w:szCs w:val="28"/>
        </w:rPr>
      </w:pPr>
      <w:r w:rsidRPr="00055578">
        <w:rPr>
          <w:sz w:val="28"/>
          <w:szCs w:val="28"/>
        </w:rPr>
        <w:t xml:space="preserve">Відповідно до статті 40, пункту 3 частини 4 статті 42 Закону України «Про місцеве самоврядування в Україні», статті </w:t>
      </w:r>
      <w:r w:rsidRPr="00055578">
        <w:rPr>
          <w:rStyle w:val="rvts9"/>
          <w:sz w:val="28"/>
          <w:szCs w:val="28"/>
        </w:rPr>
        <w:t>75</w:t>
      </w:r>
      <w:r w:rsidRPr="00055578">
        <w:rPr>
          <w:rStyle w:val="rvts37"/>
          <w:sz w:val="28"/>
          <w:szCs w:val="28"/>
        </w:rPr>
        <w:t>-1</w:t>
      </w:r>
      <w:r w:rsidRPr="00055578">
        <w:rPr>
          <w:sz w:val="28"/>
          <w:szCs w:val="28"/>
        </w:rPr>
        <w:t xml:space="preserve"> Бюджетного кодексу України, наказу Міністерства фінансів України від 31 травня 2019 року № 228 «Про затвердження Методичних рекомендації щодо підготовки та затвердження Бюджетного регламенту проходження бюджетного процесу на місцевому рівні», рішення виконавчого комітету міської ради від 12 вересня 2019 року № 423/2019 «Про затвердження Бюджетного регламенту проходження бюджетного процесу бюджету міста Нетішин», зі змінами, виконавчий комітет Нетішинської міської ради     в и р і ш и в:</w:t>
      </w:r>
    </w:p>
    <w:p w:rsidR="00362486" w:rsidRPr="00055578" w:rsidRDefault="00362486" w:rsidP="00362486">
      <w:pPr>
        <w:ind w:firstLine="720"/>
        <w:jc w:val="both"/>
        <w:rPr>
          <w:sz w:val="28"/>
          <w:szCs w:val="28"/>
        </w:rPr>
      </w:pPr>
    </w:p>
    <w:p w:rsidR="00362486" w:rsidRPr="00055578" w:rsidRDefault="00362486" w:rsidP="00362486">
      <w:pPr>
        <w:ind w:firstLine="720"/>
        <w:jc w:val="both"/>
        <w:rPr>
          <w:sz w:val="28"/>
          <w:szCs w:val="28"/>
        </w:rPr>
      </w:pPr>
      <w:r w:rsidRPr="00055578">
        <w:rPr>
          <w:spacing w:val="-4"/>
          <w:sz w:val="28"/>
          <w:szCs w:val="28"/>
        </w:rPr>
        <w:t>1. Затвердити план заходів щодо складання прогнозу бюджету Нетішинської</w:t>
      </w:r>
      <w:r w:rsidRPr="00055578">
        <w:rPr>
          <w:sz w:val="28"/>
          <w:szCs w:val="28"/>
        </w:rPr>
        <w:t xml:space="preserve"> міської територіальної громади на 2022-2024 роки, що додається (додаток 1).</w:t>
      </w:r>
    </w:p>
    <w:p w:rsidR="00362486" w:rsidRPr="00055578" w:rsidRDefault="00362486" w:rsidP="00362486">
      <w:pPr>
        <w:ind w:firstLine="720"/>
        <w:jc w:val="both"/>
        <w:rPr>
          <w:sz w:val="28"/>
          <w:szCs w:val="28"/>
        </w:rPr>
      </w:pPr>
      <w:r w:rsidRPr="00055578">
        <w:rPr>
          <w:spacing w:val="-4"/>
          <w:sz w:val="28"/>
          <w:szCs w:val="28"/>
        </w:rPr>
        <w:t>2. Затвердити план заходів щодо складання проєкту бюджету Нетішинської</w:t>
      </w:r>
      <w:r w:rsidRPr="00055578">
        <w:rPr>
          <w:sz w:val="28"/>
          <w:szCs w:val="28"/>
        </w:rPr>
        <w:t xml:space="preserve"> міської територіальної громади на 2022 рік, що додається (додаток 2).</w:t>
      </w:r>
    </w:p>
    <w:p w:rsidR="00362486" w:rsidRPr="00055578" w:rsidRDefault="00362486" w:rsidP="00362486">
      <w:pPr>
        <w:ind w:firstLine="720"/>
        <w:jc w:val="both"/>
        <w:rPr>
          <w:sz w:val="28"/>
          <w:szCs w:val="28"/>
        </w:rPr>
      </w:pPr>
      <w:r w:rsidRPr="00055578">
        <w:rPr>
          <w:sz w:val="28"/>
          <w:szCs w:val="28"/>
        </w:rPr>
        <w:t xml:space="preserve">3. Головним розпорядникам коштів бюджету Нетішинської міської територіальної громади (О. Бобіна, Н. Захожа, В. Кравчук, О. Косік, І. Михасик, Я. Петрук, В. Склярук), начальникам управлінь на відділів виконавчого комітету міської ради, Нетішинській ДПІ ГУ ДФС у Хмельницькій області та управлінню Державної казначейської служби України у м. Нетішин Хмельницькій області забезпечити виконання планів заходів згідно з пунктами 1-2 цього рішення та </w:t>
      </w:r>
      <w:r w:rsidRPr="00055578">
        <w:rPr>
          <w:spacing w:val="-6"/>
          <w:sz w:val="28"/>
          <w:szCs w:val="28"/>
        </w:rPr>
        <w:t>Бюджетного регламенту проходження бюджетного процесу бюджету Нетішинської</w:t>
      </w:r>
      <w:r w:rsidRPr="00055578">
        <w:rPr>
          <w:sz w:val="28"/>
          <w:szCs w:val="28"/>
        </w:rPr>
        <w:t xml:space="preserve"> міської територіальної громади, затвердженого рішенням виконавчого комітету міської ради від 12 вересня 2019 року № 423/2019, зі змінами.</w:t>
      </w:r>
    </w:p>
    <w:p w:rsidR="00362486" w:rsidRPr="00055578" w:rsidRDefault="00362486" w:rsidP="00362486">
      <w:pPr>
        <w:ind w:firstLine="708"/>
        <w:jc w:val="both"/>
        <w:rPr>
          <w:sz w:val="28"/>
          <w:szCs w:val="28"/>
        </w:rPr>
      </w:pPr>
      <w:r w:rsidRPr="00055578">
        <w:rPr>
          <w:sz w:val="28"/>
          <w:szCs w:val="28"/>
        </w:rPr>
        <w:t>4. Контроль за виконанням цього рішення покласти на першого заступника міського голови Олену Хоменко.</w:t>
      </w:r>
    </w:p>
    <w:p w:rsidR="00362486" w:rsidRPr="00055578" w:rsidRDefault="00362486" w:rsidP="00362486">
      <w:pPr>
        <w:jc w:val="both"/>
        <w:rPr>
          <w:sz w:val="28"/>
          <w:szCs w:val="28"/>
        </w:rPr>
      </w:pPr>
    </w:p>
    <w:p w:rsidR="00362486" w:rsidRPr="00055578" w:rsidRDefault="00362486" w:rsidP="00362486">
      <w:pPr>
        <w:jc w:val="both"/>
        <w:rPr>
          <w:sz w:val="28"/>
          <w:szCs w:val="28"/>
        </w:rPr>
      </w:pPr>
      <w:r w:rsidRPr="00055578">
        <w:rPr>
          <w:sz w:val="28"/>
          <w:szCs w:val="28"/>
        </w:rPr>
        <w:t xml:space="preserve">Міський голова </w:t>
      </w:r>
      <w:r w:rsidRPr="00055578">
        <w:rPr>
          <w:sz w:val="28"/>
          <w:szCs w:val="28"/>
        </w:rPr>
        <w:tab/>
      </w:r>
      <w:r w:rsidRPr="00055578">
        <w:rPr>
          <w:sz w:val="28"/>
          <w:szCs w:val="28"/>
        </w:rPr>
        <w:tab/>
      </w:r>
      <w:r w:rsidRPr="00055578">
        <w:rPr>
          <w:sz w:val="28"/>
          <w:szCs w:val="28"/>
        </w:rPr>
        <w:tab/>
      </w:r>
      <w:r w:rsidRPr="00055578">
        <w:rPr>
          <w:sz w:val="28"/>
          <w:szCs w:val="28"/>
        </w:rPr>
        <w:tab/>
      </w:r>
      <w:r w:rsidRPr="00055578">
        <w:rPr>
          <w:sz w:val="28"/>
          <w:szCs w:val="28"/>
        </w:rPr>
        <w:tab/>
      </w:r>
      <w:r w:rsidRPr="00055578">
        <w:rPr>
          <w:sz w:val="28"/>
          <w:szCs w:val="28"/>
        </w:rPr>
        <w:tab/>
      </w:r>
      <w:r w:rsidRPr="00055578">
        <w:rPr>
          <w:sz w:val="28"/>
          <w:szCs w:val="28"/>
        </w:rPr>
        <w:tab/>
        <w:t>Олександр СУПРУНЮК</w:t>
      </w:r>
    </w:p>
    <w:p w:rsidR="00362486" w:rsidRPr="00362486" w:rsidRDefault="00362486" w:rsidP="00417C77">
      <w:pPr>
        <w:ind w:left="5760"/>
        <w:jc w:val="both"/>
        <w:rPr>
          <w:sz w:val="28"/>
          <w:szCs w:val="28"/>
        </w:rPr>
      </w:pPr>
      <w:r w:rsidRPr="00362486">
        <w:rPr>
          <w:sz w:val="28"/>
          <w:szCs w:val="28"/>
        </w:rPr>
        <w:lastRenderedPageBreak/>
        <w:t>Додаток 1</w:t>
      </w:r>
    </w:p>
    <w:p w:rsidR="00362486" w:rsidRPr="007E59C0" w:rsidRDefault="00362486" w:rsidP="00417C77">
      <w:pPr>
        <w:ind w:left="5760"/>
        <w:jc w:val="both"/>
        <w:rPr>
          <w:b/>
          <w:sz w:val="28"/>
          <w:szCs w:val="28"/>
        </w:rPr>
      </w:pPr>
      <w:r w:rsidRPr="007E59C0">
        <w:rPr>
          <w:b/>
          <w:sz w:val="28"/>
          <w:szCs w:val="28"/>
        </w:rPr>
        <w:t xml:space="preserve">ЗАТВЕРДЖЕНО </w:t>
      </w:r>
    </w:p>
    <w:p w:rsidR="007E59C0" w:rsidRDefault="00362486" w:rsidP="00417C77">
      <w:pPr>
        <w:ind w:left="5760"/>
        <w:jc w:val="both"/>
        <w:rPr>
          <w:sz w:val="28"/>
          <w:szCs w:val="28"/>
        </w:rPr>
      </w:pPr>
      <w:r w:rsidRPr="00362486">
        <w:rPr>
          <w:sz w:val="28"/>
          <w:szCs w:val="28"/>
        </w:rPr>
        <w:t xml:space="preserve">рішенням виконавчого </w:t>
      </w:r>
    </w:p>
    <w:p w:rsidR="00362486" w:rsidRPr="00362486" w:rsidRDefault="00362486" w:rsidP="00417C77">
      <w:pPr>
        <w:ind w:left="5760"/>
        <w:jc w:val="both"/>
        <w:rPr>
          <w:sz w:val="28"/>
          <w:szCs w:val="28"/>
        </w:rPr>
      </w:pPr>
      <w:r w:rsidRPr="00362486">
        <w:rPr>
          <w:sz w:val="28"/>
          <w:szCs w:val="28"/>
        </w:rPr>
        <w:t>комі</w:t>
      </w:r>
      <w:bookmarkStart w:id="0" w:name="_GoBack"/>
      <w:bookmarkEnd w:id="0"/>
      <w:r w:rsidRPr="00362486">
        <w:rPr>
          <w:sz w:val="28"/>
          <w:szCs w:val="28"/>
        </w:rPr>
        <w:t>тету</w:t>
      </w:r>
      <w:r w:rsidR="007E59C0">
        <w:rPr>
          <w:sz w:val="28"/>
          <w:szCs w:val="28"/>
        </w:rPr>
        <w:t xml:space="preserve"> </w:t>
      </w:r>
      <w:r w:rsidRPr="00362486">
        <w:rPr>
          <w:sz w:val="28"/>
          <w:szCs w:val="28"/>
        </w:rPr>
        <w:t>міської ради</w:t>
      </w:r>
    </w:p>
    <w:p w:rsidR="00362486" w:rsidRPr="00362486" w:rsidRDefault="00362486" w:rsidP="00417C77">
      <w:pPr>
        <w:ind w:left="5760"/>
        <w:jc w:val="both"/>
        <w:rPr>
          <w:sz w:val="28"/>
          <w:szCs w:val="28"/>
        </w:rPr>
      </w:pPr>
      <w:r w:rsidRPr="00362486">
        <w:rPr>
          <w:sz w:val="28"/>
          <w:szCs w:val="28"/>
        </w:rPr>
        <w:t>___.</w:t>
      </w:r>
      <w:r w:rsidR="007E59C0">
        <w:rPr>
          <w:sz w:val="28"/>
          <w:szCs w:val="28"/>
        </w:rPr>
        <w:t>06.</w:t>
      </w:r>
      <w:r w:rsidRPr="00362486">
        <w:rPr>
          <w:sz w:val="28"/>
          <w:szCs w:val="28"/>
        </w:rPr>
        <w:t>2021 № ___/2021</w:t>
      </w:r>
    </w:p>
    <w:p w:rsidR="00362486" w:rsidRPr="00362486" w:rsidRDefault="00362486" w:rsidP="007E59C0">
      <w:pPr>
        <w:jc w:val="both"/>
        <w:rPr>
          <w:sz w:val="28"/>
          <w:szCs w:val="28"/>
        </w:rPr>
      </w:pPr>
    </w:p>
    <w:p w:rsidR="007E59C0" w:rsidRDefault="007E59C0" w:rsidP="00362486">
      <w:pPr>
        <w:jc w:val="center"/>
        <w:rPr>
          <w:b/>
          <w:sz w:val="28"/>
          <w:szCs w:val="28"/>
        </w:rPr>
      </w:pPr>
      <w:r>
        <w:rPr>
          <w:b/>
          <w:sz w:val="28"/>
          <w:szCs w:val="28"/>
        </w:rPr>
        <w:t>ПЛАН</w:t>
      </w:r>
    </w:p>
    <w:p w:rsidR="007E59C0" w:rsidRDefault="007E59C0" w:rsidP="00362486">
      <w:pPr>
        <w:jc w:val="center"/>
        <w:rPr>
          <w:sz w:val="28"/>
          <w:szCs w:val="28"/>
        </w:rPr>
      </w:pPr>
      <w:r w:rsidRPr="007E59C0">
        <w:rPr>
          <w:sz w:val="28"/>
          <w:szCs w:val="28"/>
        </w:rPr>
        <w:t xml:space="preserve">заходів </w:t>
      </w:r>
      <w:r w:rsidR="00362486" w:rsidRPr="007E59C0">
        <w:rPr>
          <w:sz w:val="28"/>
          <w:szCs w:val="28"/>
        </w:rPr>
        <w:t xml:space="preserve">щодо складання прогнозу бюджету </w:t>
      </w:r>
    </w:p>
    <w:p w:rsidR="00362486" w:rsidRPr="007E59C0" w:rsidRDefault="00362486" w:rsidP="00362486">
      <w:pPr>
        <w:jc w:val="center"/>
        <w:rPr>
          <w:sz w:val="28"/>
          <w:szCs w:val="28"/>
        </w:rPr>
      </w:pPr>
      <w:r w:rsidRPr="007E59C0">
        <w:rPr>
          <w:sz w:val="28"/>
          <w:szCs w:val="28"/>
        </w:rPr>
        <w:t>Нетішинської міської територіальної громади на 2022-2024 роки</w:t>
      </w:r>
    </w:p>
    <w:p w:rsidR="00362486" w:rsidRPr="00362486" w:rsidRDefault="00362486" w:rsidP="007E59C0">
      <w:pPr>
        <w:jc w:val="right"/>
        <w:rPr>
          <w:b/>
          <w:sz w:val="28"/>
          <w:szCs w:val="28"/>
        </w:rPr>
      </w:pPr>
    </w:p>
    <w:tbl>
      <w:tblPr>
        <w:tblW w:w="99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5435"/>
        <w:gridCol w:w="1843"/>
        <w:gridCol w:w="2145"/>
      </w:tblGrid>
      <w:tr w:rsidR="00362486" w:rsidRPr="00362486" w:rsidTr="007E59C0">
        <w:trPr>
          <w:trHeight w:val="20"/>
        </w:trPr>
        <w:tc>
          <w:tcPr>
            <w:tcW w:w="519" w:type="dxa"/>
            <w:shd w:val="clear" w:color="auto" w:fill="auto"/>
          </w:tcPr>
          <w:p w:rsidR="00362486" w:rsidRPr="007E59C0" w:rsidRDefault="00362486" w:rsidP="007E59C0">
            <w:pPr>
              <w:ind w:left="-103" w:right="-100" w:hanging="14"/>
              <w:jc w:val="center"/>
              <w:rPr>
                <w:rFonts w:eastAsia="Calibri"/>
                <w:b/>
              </w:rPr>
            </w:pPr>
            <w:r w:rsidRPr="007E59C0">
              <w:rPr>
                <w:rFonts w:eastAsia="Calibri"/>
                <w:b/>
              </w:rPr>
              <w:t>№</w:t>
            </w:r>
          </w:p>
          <w:p w:rsidR="00362486" w:rsidRPr="007E59C0" w:rsidRDefault="00362486" w:rsidP="007E59C0">
            <w:pPr>
              <w:ind w:left="-103" w:right="-100" w:hanging="14"/>
              <w:jc w:val="center"/>
              <w:rPr>
                <w:rFonts w:eastAsia="Calibri"/>
                <w:b/>
              </w:rPr>
            </w:pPr>
            <w:r w:rsidRPr="007E59C0">
              <w:rPr>
                <w:rFonts w:eastAsia="Calibri"/>
                <w:b/>
              </w:rPr>
              <w:t>з/п</w:t>
            </w:r>
          </w:p>
        </w:tc>
        <w:tc>
          <w:tcPr>
            <w:tcW w:w="5435" w:type="dxa"/>
            <w:shd w:val="clear" w:color="auto" w:fill="auto"/>
          </w:tcPr>
          <w:p w:rsidR="00362486" w:rsidRPr="007E59C0" w:rsidRDefault="00362486" w:rsidP="007E59C0">
            <w:pPr>
              <w:ind w:left="-89" w:right="-100"/>
              <w:jc w:val="center"/>
              <w:rPr>
                <w:rFonts w:eastAsia="Calibri"/>
                <w:b/>
              </w:rPr>
            </w:pPr>
            <w:r w:rsidRPr="007E59C0">
              <w:rPr>
                <w:rFonts w:eastAsia="Calibri"/>
                <w:b/>
              </w:rPr>
              <w:t>Зміст заходів*</w:t>
            </w:r>
          </w:p>
        </w:tc>
        <w:tc>
          <w:tcPr>
            <w:tcW w:w="1843" w:type="dxa"/>
            <w:shd w:val="clear" w:color="auto" w:fill="auto"/>
          </w:tcPr>
          <w:p w:rsidR="00362486" w:rsidRPr="007E59C0" w:rsidRDefault="00362486" w:rsidP="007E59C0">
            <w:pPr>
              <w:ind w:left="-89" w:right="-100"/>
              <w:jc w:val="center"/>
              <w:rPr>
                <w:rFonts w:eastAsia="Calibri"/>
                <w:b/>
              </w:rPr>
            </w:pPr>
            <w:r w:rsidRPr="007E59C0">
              <w:rPr>
                <w:rFonts w:eastAsia="Calibri"/>
                <w:b/>
              </w:rPr>
              <w:t>Термін виконання</w:t>
            </w:r>
          </w:p>
          <w:p w:rsidR="00362486" w:rsidRPr="007E59C0" w:rsidRDefault="00362486" w:rsidP="007E59C0">
            <w:pPr>
              <w:ind w:left="-89" w:right="-100"/>
              <w:jc w:val="center"/>
              <w:rPr>
                <w:rFonts w:eastAsia="Calibri"/>
                <w:b/>
              </w:rPr>
            </w:pPr>
            <w:r w:rsidRPr="007E59C0">
              <w:rPr>
                <w:rFonts w:eastAsia="Calibri"/>
                <w:b/>
              </w:rPr>
              <w:t>у 2021 році</w:t>
            </w:r>
          </w:p>
        </w:tc>
        <w:tc>
          <w:tcPr>
            <w:tcW w:w="2145" w:type="dxa"/>
            <w:shd w:val="clear" w:color="auto" w:fill="auto"/>
          </w:tcPr>
          <w:p w:rsidR="00362486" w:rsidRPr="007E59C0" w:rsidRDefault="00362486" w:rsidP="007E59C0">
            <w:pPr>
              <w:ind w:left="-89" w:right="-100"/>
              <w:jc w:val="center"/>
              <w:rPr>
                <w:rFonts w:eastAsia="Calibri"/>
                <w:b/>
              </w:rPr>
            </w:pPr>
            <w:r w:rsidRPr="007E59C0">
              <w:rPr>
                <w:rFonts w:eastAsia="Calibri"/>
                <w:b/>
              </w:rPr>
              <w:t>Відповідальні за виконання</w:t>
            </w:r>
          </w:p>
          <w:p w:rsidR="00362486" w:rsidRPr="007E59C0" w:rsidRDefault="00362486" w:rsidP="007E59C0">
            <w:pPr>
              <w:ind w:left="-89" w:right="-100"/>
              <w:jc w:val="center"/>
              <w:rPr>
                <w:rFonts w:eastAsia="Calibri"/>
                <w:b/>
              </w:rPr>
            </w:pP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Здійснення аналізу виконання місцевого бюджету у попередніх та поточному бюджетних періодах, виявлення тенденцій у виконанні дохідної та видаткової частин бюджету</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 xml:space="preserve">до 01 липня </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w:t>
            </w:r>
            <w:r w:rsidR="007E59C0">
              <w:rPr>
                <w:rFonts w:eastAsia="Calibri"/>
              </w:rPr>
              <w:t>-</w:t>
            </w:r>
            <w:r w:rsidRPr="007E59C0">
              <w:rPr>
                <w:rFonts w:eastAsia="Calibri"/>
              </w:rPr>
              <w:t>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Доведення до головних розпорядників бюджетних коштів організаційно-методологічних засад складання прогнозу місцевого бюджету, визначених Мінфіном, та інструктивного листа щодо основних організаційних засад процесу підготовки пропозицій до прогнозу бюджету</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у 5-денний термін після отримання інформації від Міністерства фінансів України</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 xml:space="preserve">Надання фінансовому управлінню виконавчого комітету міської ради  основних прогнозних показників економічного і соціального розвитку території на середньостроковий період </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15 липня</w:t>
            </w:r>
          </w:p>
        </w:tc>
        <w:tc>
          <w:tcPr>
            <w:tcW w:w="2145" w:type="dxa"/>
            <w:shd w:val="clear" w:color="auto" w:fill="auto"/>
          </w:tcPr>
          <w:p w:rsidR="00362486" w:rsidRPr="007E59C0" w:rsidRDefault="007E59C0" w:rsidP="007E59C0">
            <w:pPr>
              <w:ind w:left="-89" w:right="-100"/>
              <w:jc w:val="center"/>
              <w:rPr>
                <w:rFonts w:eastAsia="Calibri"/>
              </w:rPr>
            </w:pPr>
            <w:r>
              <w:rPr>
                <w:rFonts w:eastAsia="Calibri"/>
              </w:rPr>
              <w:t xml:space="preserve">Відділ </w:t>
            </w:r>
            <w:r w:rsidR="00362486" w:rsidRPr="007E59C0">
              <w:rPr>
                <w:rFonts w:eastAsia="Calibri"/>
              </w:rPr>
              <w:t>економіки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Надання фінансовому управлінню вик</w:t>
            </w:r>
            <w:r w:rsidR="007E59C0">
              <w:rPr>
                <w:rFonts w:eastAsia="Calibri"/>
              </w:rPr>
              <w:t xml:space="preserve">онавчого комітету міської ради </w:t>
            </w:r>
            <w:r w:rsidRPr="007E59C0">
              <w:rPr>
                <w:rFonts w:eastAsia="Calibri"/>
              </w:rPr>
              <w:t>інформації щодо чисельності населення</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15 липня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Територіальний орган статистики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Підготовка та подання фінансовому управлінню ви</w:t>
            </w:r>
            <w:r w:rsidR="007E59C0">
              <w:rPr>
                <w:rFonts w:eastAsia="Calibri"/>
              </w:rPr>
              <w:t>конавчого комітету міської ради</w:t>
            </w:r>
            <w:r w:rsidRPr="007E59C0">
              <w:rPr>
                <w:rFonts w:eastAsia="Calibri"/>
              </w:rPr>
              <w:t xml:space="preserve"> разом з поясненнями (зокрема в частині</w:t>
            </w:r>
            <w:r w:rsidRPr="007E59C0">
              <w:rPr>
                <w:lang w:eastAsia="uk-UA"/>
              </w:rPr>
              <w:t xml:space="preserve"> фіскальних ризиків у майбутніх періодах)</w:t>
            </w:r>
            <w:r w:rsidRPr="007E59C0">
              <w:rPr>
                <w:rFonts w:eastAsia="Calibri"/>
              </w:rPr>
              <w:t xml:space="preserve"> прогнозних обсягів доходів бюджету на середньостроковий період відповідно до типової форми прогнозу місцевого бюджету </w:t>
            </w:r>
          </w:p>
          <w:p w:rsidR="00362486" w:rsidRPr="007E59C0" w:rsidRDefault="007E59C0" w:rsidP="007E59C0">
            <w:pPr>
              <w:ind w:left="-31" w:right="-51"/>
              <w:jc w:val="both"/>
              <w:rPr>
                <w:rFonts w:eastAsia="Calibri"/>
              </w:rPr>
            </w:pPr>
            <w:r>
              <w:rPr>
                <w:rFonts w:eastAsia="Calibri"/>
              </w:rPr>
              <w:t>- </w:t>
            </w:r>
            <w:r w:rsidR="00362486" w:rsidRPr="007E59C0">
              <w:rPr>
                <w:rFonts w:eastAsia="Calibri"/>
              </w:rPr>
              <w:t xml:space="preserve">щодо </w:t>
            </w:r>
            <w:r w:rsidR="00362486" w:rsidRPr="007E59C0">
              <w:rPr>
                <w:rFonts w:eastAsia="Calibri"/>
                <w:lang w:eastAsia="uk-UA"/>
              </w:rPr>
              <w:t>платежів, контроль за якими закріплено за органами ДПС</w:t>
            </w:r>
          </w:p>
          <w:p w:rsidR="00362486" w:rsidRPr="007E59C0" w:rsidRDefault="00362486" w:rsidP="007E59C0">
            <w:pPr>
              <w:ind w:right="-51"/>
              <w:jc w:val="both"/>
              <w:rPr>
                <w:rFonts w:eastAsia="Calibri"/>
                <w:lang w:eastAsia="uk-UA"/>
              </w:rPr>
            </w:pPr>
          </w:p>
          <w:p w:rsidR="00362486" w:rsidRPr="007E59C0" w:rsidRDefault="007E59C0" w:rsidP="007E59C0">
            <w:pPr>
              <w:ind w:left="-58" w:right="-51"/>
              <w:jc w:val="both"/>
              <w:rPr>
                <w:rFonts w:eastAsia="Calibri"/>
                <w:lang w:eastAsia="uk-UA"/>
              </w:rPr>
            </w:pPr>
            <w:r>
              <w:rPr>
                <w:rFonts w:eastAsia="Calibri"/>
                <w:lang w:eastAsia="uk-UA"/>
              </w:rPr>
              <w:t>- </w:t>
            </w:r>
            <w:r w:rsidR="00362486" w:rsidRPr="007E59C0">
              <w:rPr>
                <w:rFonts w:eastAsia="Calibri"/>
                <w:lang w:eastAsia="uk-UA"/>
              </w:rPr>
              <w:t>щодо прогнозних обсягів надходжень, контроль за якими закріплено за Нетішинською міською радою:</w:t>
            </w:r>
          </w:p>
          <w:p w:rsidR="00362486" w:rsidRPr="007E59C0" w:rsidRDefault="00362486" w:rsidP="007E59C0">
            <w:pPr>
              <w:pStyle w:val="a6"/>
              <w:numPr>
                <w:ilvl w:val="0"/>
                <w:numId w:val="2"/>
              </w:numPr>
              <w:spacing w:after="0" w:line="240" w:lineRule="auto"/>
              <w:ind w:left="-58" w:right="-51" w:hanging="28"/>
              <w:jc w:val="both"/>
              <w:rPr>
                <w:rFonts w:ascii="Times New Roman" w:hAnsi="Times New Roman"/>
                <w:sz w:val="26"/>
                <w:szCs w:val="26"/>
                <w:lang w:val="uk-UA" w:eastAsia="uk-UA"/>
              </w:rPr>
            </w:pPr>
            <w:r w:rsidRPr="007E59C0">
              <w:rPr>
                <w:rFonts w:ascii="Times New Roman" w:hAnsi="Times New Roman"/>
                <w:sz w:val="26"/>
                <w:szCs w:val="26"/>
                <w:lang w:val="uk-UA" w:eastAsia="uk-UA"/>
              </w:rPr>
              <w:t>надходження від надання адміністративних послуг, державного мита;</w:t>
            </w:r>
          </w:p>
          <w:p w:rsidR="00362486" w:rsidRPr="007E59C0" w:rsidRDefault="00362486" w:rsidP="007E59C0">
            <w:pPr>
              <w:pStyle w:val="a6"/>
              <w:numPr>
                <w:ilvl w:val="0"/>
                <w:numId w:val="2"/>
              </w:numPr>
              <w:spacing w:after="0" w:line="240" w:lineRule="auto"/>
              <w:ind w:left="-58" w:right="-51" w:hanging="27"/>
              <w:jc w:val="both"/>
              <w:rPr>
                <w:rFonts w:ascii="Times New Roman" w:hAnsi="Times New Roman"/>
                <w:sz w:val="26"/>
                <w:szCs w:val="26"/>
                <w:lang w:val="uk-UA" w:eastAsia="uk-UA"/>
              </w:rPr>
            </w:pPr>
            <w:r w:rsidRPr="007E59C0">
              <w:rPr>
                <w:rFonts w:ascii="Times New Roman" w:hAnsi="Times New Roman"/>
                <w:sz w:val="26"/>
                <w:szCs w:val="26"/>
                <w:lang w:val="uk-UA" w:eastAsia="uk-UA"/>
              </w:rPr>
              <w:lastRenderedPageBreak/>
              <w:t>надходження від орендної плати за користування цілісним майновим комплексом та іншим державним майном;</w:t>
            </w:r>
          </w:p>
          <w:p w:rsidR="00362486" w:rsidRPr="007E59C0" w:rsidRDefault="00362486" w:rsidP="007E59C0">
            <w:pPr>
              <w:pStyle w:val="a6"/>
              <w:numPr>
                <w:ilvl w:val="0"/>
                <w:numId w:val="2"/>
              </w:numPr>
              <w:spacing w:after="0" w:line="240" w:lineRule="auto"/>
              <w:ind w:left="-58" w:right="-51" w:hanging="27"/>
              <w:jc w:val="both"/>
              <w:rPr>
                <w:rFonts w:ascii="Times New Roman" w:hAnsi="Times New Roman"/>
                <w:sz w:val="26"/>
                <w:szCs w:val="26"/>
                <w:lang w:val="uk-UA" w:eastAsia="uk-UA"/>
              </w:rPr>
            </w:pPr>
            <w:r w:rsidRPr="007E59C0">
              <w:rPr>
                <w:rFonts w:ascii="Times New Roman" w:hAnsi="Times New Roman"/>
                <w:sz w:val="26"/>
                <w:szCs w:val="26"/>
                <w:lang w:val="uk-UA" w:eastAsia="uk-UA"/>
              </w:rPr>
              <w:t xml:space="preserve">кошти від продажу земельних ділянок несільськогосподарського призначення, що </w:t>
            </w:r>
            <w:r w:rsidRPr="00417C77">
              <w:rPr>
                <w:rFonts w:ascii="Times New Roman" w:hAnsi="Times New Roman"/>
                <w:spacing w:val="-6"/>
                <w:sz w:val="26"/>
                <w:szCs w:val="26"/>
                <w:lang w:val="uk-UA" w:eastAsia="uk-UA"/>
              </w:rPr>
              <w:t>пе</w:t>
            </w:r>
            <w:r w:rsidR="00417C77">
              <w:rPr>
                <w:rFonts w:ascii="Times New Roman" w:hAnsi="Times New Roman"/>
                <w:spacing w:val="-6"/>
                <w:sz w:val="26"/>
                <w:szCs w:val="26"/>
                <w:lang w:val="uk-UA" w:eastAsia="uk-UA"/>
              </w:rPr>
              <w:t>-</w:t>
            </w:r>
            <w:r w:rsidRPr="00417C77">
              <w:rPr>
                <w:rFonts w:ascii="Times New Roman" w:hAnsi="Times New Roman"/>
                <w:spacing w:val="-6"/>
                <w:sz w:val="26"/>
                <w:szCs w:val="26"/>
                <w:lang w:val="uk-UA" w:eastAsia="uk-UA"/>
              </w:rPr>
              <w:t>ребувають у державній або комунальній власності;</w:t>
            </w:r>
          </w:p>
          <w:p w:rsidR="00362486" w:rsidRPr="007E59C0" w:rsidRDefault="00362486" w:rsidP="00417C77">
            <w:pPr>
              <w:pStyle w:val="a6"/>
              <w:numPr>
                <w:ilvl w:val="0"/>
                <w:numId w:val="2"/>
              </w:numPr>
              <w:spacing w:after="0" w:line="240" w:lineRule="auto"/>
              <w:ind w:left="-58" w:right="-51" w:hanging="27"/>
              <w:jc w:val="both"/>
              <w:rPr>
                <w:rFonts w:ascii="Times New Roman" w:hAnsi="Times New Roman"/>
                <w:sz w:val="26"/>
                <w:szCs w:val="26"/>
                <w:lang w:val="uk-UA"/>
              </w:rPr>
            </w:pPr>
            <w:r w:rsidRPr="007E59C0">
              <w:rPr>
                <w:rFonts w:ascii="Times New Roman" w:hAnsi="Times New Roman"/>
                <w:sz w:val="26"/>
                <w:szCs w:val="26"/>
                <w:lang w:val="uk-UA" w:eastAsia="uk-UA"/>
              </w:rPr>
              <w:t>власні надходження бюджетних установ</w:t>
            </w:r>
          </w:p>
        </w:tc>
        <w:tc>
          <w:tcPr>
            <w:tcW w:w="1843" w:type="dxa"/>
            <w:shd w:val="clear" w:color="auto" w:fill="auto"/>
          </w:tcPr>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right="-100"/>
              <w:rPr>
                <w:rFonts w:eastAsia="Calibri"/>
              </w:rPr>
            </w:pPr>
          </w:p>
          <w:p w:rsidR="00362486" w:rsidRPr="007E59C0" w:rsidRDefault="00362486" w:rsidP="007E59C0">
            <w:pPr>
              <w:ind w:left="-89" w:right="-100"/>
              <w:jc w:val="center"/>
              <w:rPr>
                <w:rFonts w:eastAsia="Calibri"/>
              </w:rPr>
            </w:pPr>
            <w:r w:rsidRPr="007E59C0">
              <w:rPr>
                <w:rFonts w:eastAsia="Calibri"/>
              </w:rPr>
              <w:t>до 15 липня</w:t>
            </w:r>
          </w:p>
          <w:p w:rsidR="00362486" w:rsidRPr="007E59C0" w:rsidRDefault="00362486" w:rsidP="007E59C0">
            <w:pPr>
              <w:ind w:right="-100"/>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r w:rsidRPr="007E59C0">
              <w:rPr>
                <w:rFonts w:eastAsia="Calibri"/>
              </w:rPr>
              <w:t>до 15 липня</w:t>
            </w:r>
          </w:p>
          <w:p w:rsidR="00362486" w:rsidRPr="007E59C0" w:rsidRDefault="00362486" w:rsidP="007E59C0">
            <w:pPr>
              <w:ind w:left="-89" w:right="-100"/>
              <w:jc w:val="center"/>
              <w:rPr>
                <w:rFonts w:eastAsia="Calibri"/>
              </w:rPr>
            </w:pPr>
          </w:p>
        </w:tc>
        <w:tc>
          <w:tcPr>
            <w:tcW w:w="2145" w:type="dxa"/>
            <w:shd w:val="clear" w:color="auto" w:fill="auto"/>
          </w:tcPr>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left="-89" w:right="-100"/>
              <w:jc w:val="center"/>
              <w:rPr>
                <w:rFonts w:eastAsia="Calibri"/>
              </w:rPr>
            </w:pPr>
          </w:p>
          <w:p w:rsidR="00362486" w:rsidRPr="007E59C0" w:rsidRDefault="00362486" w:rsidP="007E59C0">
            <w:pPr>
              <w:ind w:right="-100"/>
              <w:rPr>
                <w:rFonts w:eastAsia="Calibri"/>
              </w:rPr>
            </w:pPr>
          </w:p>
          <w:p w:rsidR="00362486" w:rsidRPr="007E59C0" w:rsidRDefault="00362486" w:rsidP="007E59C0">
            <w:pPr>
              <w:ind w:left="-89" w:right="-100"/>
              <w:jc w:val="center"/>
              <w:rPr>
                <w:rFonts w:eastAsia="Calibri"/>
              </w:rPr>
            </w:pPr>
            <w:r w:rsidRPr="007E59C0">
              <w:rPr>
                <w:rFonts w:eastAsia="Calibri"/>
              </w:rPr>
              <w:t>ГУ ДФС у Хмель</w:t>
            </w:r>
            <w:r w:rsidR="007E59C0">
              <w:rPr>
                <w:rFonts w:eastAsia="Calibri"/>
              </w:rPr>
              <w:t>-</w:t>
            </w:r>
            <w:r w:rsidRPr="007E59C0">
              <w:rPr>
                <w:rFonts w:eastAsia="Calibri"/>
              </w:rPr>
              <w:t>ницькій області</w:t>
            </w:r>
          </w:p>
          <w:p w:rsidR="00362486" w:rsidRPr="007E59C0" w:rsidRDefault="00362486" w:rsidP="007E59C0">
            <w:pPr>
              <w:ind w:right="-100"/>
              <w:rPr>
                <w:rFonts w:eastAsia="Calibri"/>
              </w:rPr>
            </w:pPr>
          </w:p>
          <w:p w:rsidR="00362486" w:rsidRPr="007E59C0" w:rsidRDefault="00362486" w:rsidP="007E59C0">
            <w:pPr>
              <w:ind w:left="-89" w:right="-100"/>
              <w:jc w:val="center"/>
              <w:rPr>
                <w:rFonts w:eastAsia="Calibri"/>
              </w:rPr>
            </w:pPr>
            <w:r w:rsidRPr="007E59C0">
              <w:rPr>
                <w:rFonts w:eastAsia="Calibri"/>
              </w:rPr>
              <w:t>Центр надання адміністративних послуг</w:t>
            </w:r>
          </w:p>
          <w:p w:rsidR="00362486" w:rsidRPr="007E59C0" w:rsidRDefault="00362486" w:rsidP="007E59C0">
            <w:pPr>
              <w:ind w:left="-89" w:right="-100"/>
              <w:jc w:val="center"/>
              <w:rPr>
                <w:rFonts w:eastAsia="Calibri"/>
              </w:rPr>
            </w:pPr>
            <w:r w:rsidRPr="007E59C0">
              <w:rPr>
                <w:rFonts w:eastAsia="Calibri"/>
              </w:rPr>
              <w:t>Фонд комуналь</w:t>
            </w:r>
            <w:r w:rsidR="00417C77">
              <w:rPr>
                <w:rFonts w:eastAsia="Calibri"/>
              </w:rPr>
              <w:t>-</w:t>
            </w:r>
            <w:r w:rsidRPr="007E59C0">
              <w:rPr>
                <w:rFonts w:eastAsia="Calibri"/>
              </w:rPr>
              <w:t>ного майна міста Нетішина</w:t>
            </w:r>
          </w:p>
          <w:p w:rsidR="00362486" w:rsidRPr="007E59C0" w:rsidRDefault="00362486" w:rsidP="007E59C0">
            <w:pPr>
              <w:ind w:left="-89" w:right="-100"/>
              <w:jc w:val="center"/>
              <w:rPr>
                <w:rFonts w:eastAsia="Calibri"/>
              </w:rPr>
            </w:pPr>
            <w:r w:rsidRPr="007E59C0">
              <w:rPr>
                <w:rFonts w:eastAsia="Calibri"/>
              </w:rPr>
              <w:lastRenderedPageBreak/>
              <w:t>Відділ земельних ресурсів та охорони НПС</w:t>
            </w:r>
          </w:p>
          <w:p w:rsidR="00362486" w:rsidRPr="007E59C0" w:rsidRDefault="00362486" w:rsidP="007E59C0">
            <w:pPr>
              <w:ind w:left="-89" w:right="-100"/>
              <w:jc w:val="center"/>
              <w:rPr>
                <w:rFonts w:eastAsia="Calibri"/>
              </w:rPr>
            </w:pPr>
            <w:r w:rsidRPr="007E59C0">
              <w:rPr>
                <w:rFonts w:eastAsia="Calibri"/>
              </w:rPr>
              <w:t>Головні розпорядники бюджетних коштів</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 xml:space="preserve">Прогнозування обсягів доходів місцевого бюджету, визначення обсягів фінансування місцевого бюджету,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w:t>
            </w:r>
            <w:r w:rsidRPr="00417C77">
              <w:rPr>
                <w:rFonts w:eastAsia="Calibri"/>
                <w:spacing w:val="-2"/>
              </w:rPr>
              <w:t>території, аналізу виконання місцевого бюджету</w:t>
            </w:r>
            <w:r w:rsidRPr="007E59C0">
              <w:rPr>
                <w:rFonts w:eastAsia="Calibri"/>
              </w:rPr>
              <w:t xml:space="preserve"> в попередніх та поточному бюджетних періодах</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20 липня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Підготовка та внесення змін до показників прогнозу місцевого бюджету на підставі інформації, визначеної відповідно до пункту 6</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25 липня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w:t>
            </w:r>
            <w:r w:rsidR="00417C77">
              <w:rPr>
                <w:rFonts w:eastAsia="Calibri"/>
              </w:rPr>
              <w:t>-</w:t>
            </w:r>
            <w:r w:rsidRPr="007E59C0">
              <w:rPr>
                <w:rFonts w:eastAsia="Calibri"/>
              </w:rPr>
              <w:t>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та надання кредитів з місцевого бюджету на середньостроковий період</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25 липня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 xml:space="preserve">Надання фінансовому управлінню виконавчого комітету міської ради пропозицій до прогнозу місцевого бюджету та переліку бюджетних програм і прогнозу обсягів на їх виконання </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01 серпня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Головні розпорядники бюджетних коштів</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417C77">
            <w:pPr>
              <w:ind w:left="-58" w:right="-51"/>
              <w:jc w:val="both"/>
              <w:rPr>
                <w:rFonts w:eastAsia="Calibri"/>
              </w:rPr>
            </w:pPr>
            <w:r w:rsidRPr="00417C77">
              <w:rPr>
                <w:rFonts w:eastAsia="Calibri"/>
                <w:spacing w:val="-4"/>
              </w:rPr>
              <w:t>Здійснення аналізу поданих головними розпоряд</w:t>
            </w:r>
            <w:r w:rsidRPr="00417C77">
              <w:rPr>
                <w:rFonts w:eastAsia="Calibri"/>
                <w:spacing w:val="-6"/>
              </w:rPr>
              <w:t>никами бюджетних коштів пропозицій до прогнозу</w:t>
            </w:r>
            <w:r w:rsidRPr="007E59C0">
              <w:rPr>
                <w:rFonts w:eastAsia="Calibri"/>
              </w:rPr>
              <w:t xml:space="preserve"> місцевого бюджету на відповідність доведеним орієнтовним граничним показникам </w:t>
            </w:r>
            <w:r w:rsidRPr="00417C77">
              <w:rPr>
                <w:rFonts w:eastAsia="Calibri"/>
                <w:spacing w:val="-6"/>
              </w:rPr>
              <w:t>видатків місцевого бюджету та надання кредитів з</w:t>
            </w:r>
            <w:r w:rsidRPr="007E59C0">
              <w:rPr>
                <w:rFonts w:eastAsia="Calibri"/>
              </w:rPr>
              <w:t xml:space="preserve"> </w:t>
            </w:r>
            <w:r w:rsidRPr="00417C77">
              <w:rPr>
                <w:rFonts w:eastAsia="Calibri"/>
                <w:spacing w:val="-8"/>
              </w:rPr>
              <w:t>місцевого бюджету і вимогам доведених інструкцій</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05 серпня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Проведення погоджувальних нарад з головними розпорядниками бюджетних коштів щодо узгодження показників прогнозу місцевого бюджету</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10 серпня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w:t>
            </w:r>
            <w:r w:rsidR="00417C77">
              <w:rPr>
                <w:rFonts w:eastAsia="Calibri"/>
              </w:rPr>
              <w:t>-</w:t>
            </w:r>
            <w:r w:rsidRPr="007E59C0">
              <w:rPr>
                <w:rFonts w:eastAsia="Calibri"/>
              </w:rPr>
              <w:t>ління виконавчого комітету міської ради, головні розпорядники бюджетних коштів</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Доопрацювання прогнозу місцевого бюджету за результатами проведених погоджувальних нарад та інформації, отриманої від структурних підрозділів виконавчого комітету міської ради та виконавчих органів</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12 серпня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w:t>
            </w:r>
            <w:r w:rsidR="00417C77">
              <w:rPr>
                <w:rFonts w:eastAsia="Calibri"/>
              </w:rPr>
              <w:t>-</w:t>
            </w:r>
            <w:r w:rsidRPr="007E59C0">
              <w:rPr>
                <w:rFonts w:eastAsia="Calibri"/>
              </w:rPr>
              <w:t>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 xml:space="preserve">Подання прогнозу місцевого бюджету до виконавчого комітету міської ради </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15 серпня</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w:t>
            </w:r>
            <w:r w:rsidR="00417C77">
              <w:rPr>
                <w:rFonts w:eastAsia="Calibri"/>
              </w:rPr>
              <w:t>-</w:t>
            </w:r>
            <w:r w:rsidRPr="007E59C0">
              <w:rPr>
                <w:rFonts w:eastAsia="Calibri"/>
              </w:rPr>
              <w:t>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Розгляд та схвалення прогнозу місцевого бюджету</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до 01 вересня</w:t>
            </w:r>
          </w:p>
        </w:tc>
        <w:tc>
          <w:tcPr>
            <w:tcW w:w="2145" w:type="dxa"/>
            <w:shd w:val="clear" w:color="auto" w:fill="auto"/>
          </w:tcPr>
          <w:p w:rsidR="00362486" w:rsidRPr="007E59C0" w:rsidRDefault="00362486" w:rsidP="007E59C0">
            <w:pPr>
              <w:ind w:left="-89" w:right="-100"/>
              <w:jc w:val="center"/>
              <w:rPr>
                <w:rFonts w:eastAsia="Calibri"/>
                <w:b/>
              </w:rPr>
            </w:pPr>
            <w:r w:rsidRPr="007E59C0">
              <w:rPr>
                <w:rFonts w:eastAsia="Calibri"/>
              </w:rPr>
              <w:t>Виконавчий комітет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pPr>
            <w:r w:rsidRPr="007E59C0">
              <w:t>Подання інформації Міністерству фінансів України, що міститься в прогнозі місцевого бюджету через «LOGICA»</w:t>
            </w:r>
          </w:p>
        </w:tc>
        <w:tc>
          <w:tcPr>
            <w:tcW w:w="1843" w:type="dxa"/>
            <w:shd w:val="clear" w:color="auto" w:fill="auto"/>
          </w:tcPr>
          <w:p w:rsidR="00362486" w:rsidRPr="007E59C0" w:rsidRDefault="00362486" w:rsidP="007E59C0">
            <w:pPr>
              <w:ind w:left="-89" w:right="-100"/>
              <w:jc w:val="center"/>
            </w:pPr>
            <w:r w:rsidRPr="007E59C0">
              <w:t xml:space="preserve">До 05 вересня </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Подання прогнозу місцевого бюджету разом із фінансово-економічним обґрунтуванням до Нетішинської міської ради для розгляду в порядку, визначеному радою</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lang w:eastAsia="uk-UA"/>
              </w:rPr>
              <w:t>у п’ятиденний термін після схвалення рішення виконавчим комітетом міської ради</w:t>
            </w:r>
          </w:p>
        </w:tc>
        <w:tc>
          <w:tcPr>
            <w:tcW w:w="2145" w:type="dxa"/>
            <w:shd w:val="clear" w:color="auto" w:fill="auto"/>
          </w:tcPr>
          <w:p w:rsidR="00362486" w:rsidRPr="007E59C0" w:rsidRDefault="00362486" w:rsidP="007E59C0">
            <w:pPr>
              <w:ind w:left="-89" w:right="-100"/>
              <w:jc w:val="center"/>
              <w:rPr>
                <w:rFonts w:eastAsia="Calibri"/>
                <w:b/>
              </w:rPr>
            </w:pPr>
            <w:r w:rsidRPr="007E59C0">
              <w:rPr>
                <w:rFonts w:eastAsia="Calibri"/>
              </w:rPr>
              <w:t>Фінансове управління виконавчого комітету міської ради</w:t>
            </w:r>
          </w:p>
        </w:tc>
      </w:tr>
      <w:tr w:rsidR="00362486" w:rsidRPr="00362486" w:rsidTr="007E59C0">
        <w:trPr>
          <w:trHeight w:val="20"/>
        </w:trPr>
        <w:tc>
          <w:tcPr>
            <w:tcW w:w="519" w:type="dxa"/>
            <w:shd w:val="clear" w:color="auto" w:fill="auto"/>
          </w:tcPr>
          <w:p w:rsidR="00362486" w:rsidRPr="007E59C0" w:rsidRDefault="00362486" w:rsidP="007E59C0">
            <w:pPr>
              <w:pStyle w:val="a6"/>
              <w:numPr>
                <w:ilvl w:val="0"/>
                <w:numId w:val="1"/>
              </w:numPr>
              <w:spacing w:after="0" w:line="240" w:lineRule="auto"/>
              <w:ind w:left="0" w:firstLine="0"/>
              <w:contextualSpacing w:val="0"/>
              <w:jc w:val="center"/>
              <w:rPr>
                <w:rFonts w:ascii="Times New Roman" w:hAnsi="Times New Roman"/>
                <w:sz w:val="26"/>
                <w:szCs w:val="26"/>
                <w:lang w:val="uk-UA"/>
              </w:rPr>
            </w:pPr>
          </w:p>
        </w:tc>
        <w:tc>
          <w:tcPr>
            <w:tcW w:w="5435" w:type="dxa"/>
            <w:shd w:val="clear" w:color="auto" w:fill="auto"/>
          </w:tcPr>
          <w:p w:rsidR="00362486" w:rsidRPr="007E59C0" w:rsidRDefault="00362486" w:rsidP="007E59C0">
            <w:pPr>
              <w:ind w:left="-58" w:right="-51"/>
              <w:jc w:val="both"/>
              <w:rPr>
                <w:rFonts w:eastAsia="Calibri"/>
              </w:rPr>
            </w:pPr>
            <w:r w:rsidRPr="007E59C0">
              <w:rPr>
                <w:rFonts w:eastAsia="Calibri"/>
              </w:rPr>
              <w:t>Супровід розгляду питання щодо прогнозу бюджету постійними комісіями місцевої ради та на пленарному засіданні місцевої ради в порядку, визначеному радою</w:t>
            </w:r>
          </w:p>
        </w:tc>
        <w:tc>
          <w:tcPr>
            <w:tcW w:w="1843" w:type="dxa"/>
            <w:shd w:val="clear" w:color="auto" w:fill="auto"/>
          </w:tcPr>
          <w:p w:rsidR="00362486" w:rsidRPr="007E59C0" w:rsidRDefault="00362486" w:rsidP="007E59C0">
            <w:pPr>
              <w:ind w:left="-89" w:right="-100"/>
              <w:jc w:val="center"/>
              <w:rPr>
                <w:rFonts w:eastAsia="Calibri"/>
              </w:rPr>
            </w:pPr>
            <w:r w:rsidRPr="007E59C0">
              <w:rPr>
                <w:rFonts w:eastAsia="Calibri"/>
              </w:rPr>
              <w:t>за Регламентом ради</w:t>
            </w:r>
          </w:p>
        </w:tc>
        <w:tc>
          <w:tcPr>
            <w:tcW w:w="2145" w:type="dxa"/>
            <w:shd w:val="clear" w:color="auto" w:fill="auto"/>
          </w:tcPr>
          <w:p w:rsidR="00362486" w:rsidRPr="007E59C0" w:rsidRDefault="00362486" w:rsidP="007E59C0">
            <w:pPr>
              <w:ind w:left="-89" w:right="-100"/>
              <w:jc w:val="center"/>
              <w:rPr>
                <w:rFonts w:eastAsia="Calibri"/>
              </w:rPr>
            </w:pPr>
            <w:r w:rsidRPr="007E59C0">
              <w:rPr>
                <w:rFonts w:eastAsia="Calibri"/>
              </w:rPr>
              <w:t>Фінансове управління виконавчого комітету міської ради, головні розпорядники бюджетних коштів</w:t>
            </w:r>
          </w:p>
        </w:tc>
      </w:tr>
    </w:tbl>
    <w:p w:rsidR="00362486" w:rsidRPr="00362486" w:rsidRDefault="00362486" w:rsidP="00362486">
      <w:pPr>
        <w:rPr>
          <w:b/>
          <w:sz w:val="28"/>
          <w:szCs w:val="28"/>
        </w:rPr>
      </w:pPr>
    </w:p>
    <w:p w:rsidR="00362486" w:rsidRPr="00362486" w:rsidRDefault="00362486" w:rsidP="00362486">
      <w:pPr>
        <w:ind w:firstLine="720"/>
        <w:jc w:val="both"/>
        <w:rPr>
          <w:i/>
          <w:sz w:val="28"/>
          <w:szCs w:val="28"/>
        </w:rPr>
      </w:pPr>
      <w:r w:rsidRPr="00362486">
        <w:rPr>
          <w:i/>
          <w:sz w:val="28"/>
          <w:szCs w:val="28"/>
        </w:rPr>
        <w:t>*Примітка: місцевий бюджет – бюджет Нетішинської міської територіальної громади.</w:t>
      </w:r>
    </w:p>
    <w:p w:rsidR="00362486" w:rsidRDefault="00362486" w:rsidP="00362486">
      <w:pPr>
        <w:rPr>
          <w:b/>
          <w:sz w:val="28"/>
          <w:szCs w:val="28"/>
        </w:rPr>
      </w:pPr>
    </w:p>
    <w:p w:rsidR="00417C77" w:rsidRDefault="00417C77" w:rsidP="00362486">
      <w:pPr>
        <w:rPr>
          <w:b/>
          <w:sz w:val="28"/>
          <w:szCs w:val="28"/>
        </w:rPr>
      </w:pPr>
    </w:p>
    <w:p w:rsidR="00417C77" w:rsidRDefault="00417C77" w:rsidP="00362486">
      <w:pPr>
        <w:rPr>
          <w:b/>
          <w:sz w:val="28"/>
          <w:szCs w:val="28"/>
        </w:rPr>
      </w:pPr>
    </w:p>
    <w:p w:rsidR="00417C77" w:rsidRDefault="00417C77" w:rsidP="00362486">
      <w:pPr>
        <w:rPr>
          <w:b/>
          <w:sz w:val="28"/>
          <w:szCs w:val="28"/>
        </w:rPr>
      </w:pPr>
    </w:p>
    <w:p w:rsidR="00417C77" w:rsidRDefault="00417C77" w:rsidP="00362486">
      <w:pPr>
        <w:rPr>
          <w:b/>
          <w:sz w:val="28"/>
          <w:szCs w:val="28"/>
        </w:rPr>
      </w:pPr>
    </w:p>
    <w:p w:rsidR="00417C77" w:rsidRPr="00362486" w:rsidRDefault="00417C77" w:rsidP="00362486">
      <w:pPr>
        <w:rPr>
          <w:b/>
          <w:sz w:val="28"/>
          <w:szCs w:val="28"/>
        </w:rPr>
      </w:pPr>
    </w:p>
    <w:p w:rsidR="00362486" w:rsidRPr="00362486" w:rsidRDefault="00362486" w:rsidP="00362486">
      <w:pPr>
        <w:rPr>
          <w:sz w:val="28"/>
          <w:szCs w:val="28"/>
        </w:rPr>
      </w:pPr>
      <w:r w:rsidRPr="00362486">
        <w:rPr>
          <w:sz w:val="28"/>
          <w:szCs w:val="28"/>
        </w:rPr>
        <w:t xml:space="preserve">Керуючий справами </w:t>
      </w:r>
    </w:p>
    <w:p w:rsidR="00417C77" w:rsidRDefault="00362486" w:rsidP="00362486">
      <w:pPr>
        <w:rPr>
          <w:sz w:val="28"/>
          <w:szCs w:val="28"/>
        </w:rPr>
      </w:pPr>
      <w:r w:rsidRPr="00362486">
        <w:rPr>
          <w:sz w:val="28"/>
          <w:szCs w:val="28"/>
        </w:rPr>
        <w:t xml:space="preserve">виконавчого </w:t>
      </w:r>
    </w:p>
    <w:p w:rsidR="00362486" w:rsidRPr="00362486" w:rsidRDefault="00362486" w:rsidP="00362486">
      <w:pPr>
        <w:rPr>
          <w:sz w:val="28"/>
          <w:szCs w:val="28"/>
        </w:rPr>
      </w:pPr>
      <w:r w:rsidRPr="00362486">
        <w:rPr>
          <w:sz w:val="28"/>
          <w:szCs w:val="28"/>
        </w:rPr>
        <w:t>комітету міської ради</w:t>
      </w:r>
      <w:r w:rsidRPr="00362486">
        <w:rPr>
          <w:sz w:val="28"/>
          <w:szCs w:val="28"/>
        </w:rPr>
        <w:tab/>
      </w:r>
      <w:r w:rsidRPr="00362486">
        <w:rPr>
          <w:sz w:val="28"/>
          <w:szCs w:val="28"/>
        </w:rPr>
        <w:tab/>
      </w:r>
      <w:r w:rsidRPr="00362486">
        <w:rPr>
          <w:sz w:val="28"/>
          <w:szCs w:val="28"/>
        </w:rPr>
        <w:tab/>
      </w:r>
      <w:r w:rsidRPr="00362486">
        <w:rPr>
          <w:sz w:val="28"/>
          <w:szCs w:val="28"/>
        </w:rPr>
        <w:tab/>
      </w:r>
      <w:r w:rsidRPr="00362486">
        <w:rPr>
          <w:sz w:val="28"/>
          <w:szCs w:val="28"/>
        </w:rPr>
        <w:tab/>
      </w:r>
      <w:r w:rsidR="00417C77">
        <w:rPr>
          <w:sz w:val="28"/>
          <w:szCs w:val="28"/>
        </w:rPr>
        <w:tab/>
      </w:r>
      <w:r w:rsidR="00417C77">
        <w:rPr>
          <w:sz w:val="28"/>
          <w:szCs w:val="28"/>
        </w:rPr>
        <w:tab/>
      </w:r>
      <w:r w:rsidRPr="00362486">
        <w:rPr>
          <w:sz w:val="28"/>
          <w:szCs w:val="28"/>
        </w:rPr>
        <w:t>Любов ОЦАБРИКА</w:t>
      </w:r>
    </w:p>
    <w:p w:rsidR="00362486" w:rsidRDefault="00362486" w:rsidP="00362486">
      <w:pPr>
        <w:rPr>
          <w:sz w:val="28"/>
          <w:szCs w:val="28"/>
        </w:rPr>
      </w:pPr>
    </w:p>
    <w:p w:rsidR="00417C77" w:rsidRDefault="00417C77" w:rsidP="00362486">
      <w:pPr>
        <w:rPr>
          <w:sz w:val="28"/>
          <w:szCs w:val="28"/>
        </w:rPr>
      </w:pPr>
    </w:p>
    <w:p w:rsidR="00417C77" w:rsidRDefault="00417C77" w:rsidP="00362486">
      <w:pPr>
        <w:rPr>
          <w:sz w:val="28"/>
          <w:szCs w:val="28"/>
        </w:rPr>
      </w:pPr>
    </w:p>
    <w:p w:rsidR="00417C77" w:rsidRDefault="00417C77" w:rsidP="00362486">
      <w:pPr>
        <w:rPr>
          <w:sz w:val="28"/>
          <w:szCs w:val="28"/>
        </w:rPr>
      </w:pPr>
    </w:p>
    <w:p w:rsidR="00417C77" w:rsidRDefault="00417C77" w:rsidP="00362486">
      <w:pPr>
        <w:rPr>
          <w:sz w:val="28"/>
          <w:szCs w:val="28"/>
        </w:rPr>
      </w:pPr>
    </w:p>
    <w:p w:rsidR="00417C77" w:rsidRDefault="00417C77" w:rsidP="00362486">
      <w:pPr>
        <w:rPr>
          <w:sz w:val="28"/>
          <w:szCs w:val="28"/>
        </w:rPr>
      </w:pPr>
    </w:p>
    <w:p w:rsidR="00417C77" w:rsidRDefault="00417C77" w:rsidP="00362486">
      <w:pPr>
        <w:rPr>
          <w:sz w:val="28"/>
          <w:szCs w:val="28"/>
        </w:rPr>
      </w:pPr>
    </w:p>
    <w:p w:rsidR="00417C77" w:rsidRPr="00362486" w:rsidRDefault="00417C77" w:rsidP="00362486">
      <w:pPr>
        <w:rPr>
          <w:sz w:val="28"/>
          <w:szCs w:val="28"/>
        </w:rPr>
      </w:pPr>
    </w:p>
    <w:p w:rsidR="00417C77" w:rsidRPr="00362486" w:rsidRDefault="00417C77" w:rsidP="00417C77">
      <w:pPr>
        <w:ind w:left="5760"/>
        <w:jc w:val="both"/>
        <w:rPr>
          <w:sz w:val="28"/>
          <w:szCs w:val="28"/>
        </w:rPr>
      </w:pPr>
      <w:r w:rsidRPr="00362486">
        <w:rPr>
          <w:sz w:val="28"/>
          <w:szCs w:val="28"/>
        </w:rPr>
        <w:lastRenderedPageBreak/>
        <w:t xml:space="preserve">Додаток </w:t>
      </w:r>
      <w:r>
        <w:rPr>
          <w:sz w:val="28"/>
          <w:szCs w:val="28"/>
        </w:rPr>
        <w:t>2</w:t>
      </w:r>
    </w:p>
    <w:p w:rsidR="00417C77" w:rsidRPr="007E59C0" w:rsidRDefault="00417C77" w:rsidP="00417C77">
      <w:pPr>
        <w:ind w:left="5760"/>
        <w:jc w:val="both"/>
        <w:rPr>
          <w:b/>
          <w:sz w:val="28"/>
          <w:szCs w:val="28"/>
        </w:rPr>
      </w:pPr>
      <w:r w:rsidRPr="007E59C0">
        <w:rPr>
          <w:b/>
          <w:sz w:val="28"/>
          <w:szCs w:val="28"/>
        </w:rPr>
        <w:t xml:space="preserve">ЗАТВЕРДЖЕНО </w:t>
      </w:r>
    </w:p>
    <w:p w:rsidR="00417C77" w:rsidRDefault="00417C77" w:rsidP="00417C77">
      <w:pPr>
        <w:ind w:left="5760"/>
        <w:jc w:val="both"/>
        <w:rPr>
          <w:sz w:val="28"/>
          <w:szCs w:val="28"/>
        </w:rPr>
      </w:pPr>
      <w:r w:rsidRPr="00362486">
        <w:rPr>
          <w:sz w:val="28"/>
          <w:szCs w:val="28"/>
        </w:rPr>
        <w:t xml:space="preserve">рішенням виконавчого </w:t>
      </w:r>
    </w:p>
    <w:p w:rsidR="00417C77" w:rsidRPr="00362486" w:rsidRDefault="00417C77" w:rsidP="00417C77">
      <w:pPr>
        <w:ind w:left="5760"/>
        <w:jc w:val="both"/>
        <w:rPr>
          <w:sz w:val="28"/>
          <w:szCs w:val="28"/>
        </w:rPr>
      </w:pPr>
      <w:r w:rsidRPr="00362486">
        <w:rPr>
          <w:sz w:val="28"/>
          <w:szCs w:val="28"/>
        </w:rPr>
        <w:t>комітету</w:t>
      </w:r>
      <w:r>
        <w:rPr>
          <w:sz w:val="28"/>
          <w:szCs w:val="28"/>
        </w:rPr>
        <w:t xml:space="preserve"> </w:t>
      </w:r>
      <w:r w:rsidRPr="00362486">
        <w:rPr>
          <w:sz w:val="28"/>
          <w:szCs w:val="28"/>
        </w:rPr>
        <w:t>міської ради</w:t>
      </w:r>
    </w:p>
    <w:p w:rsidR="00362486" w:rsidRDefault="00417C77" w:rsidP="00417C77">
      <w:pPr>
        <w:ind w:left="5664"/>
        <w:jc w:val="both"/>
        <w:rPr>
          <w:sz w:val="28"/>
          <w:szCs w:val="28"/>
        </w:rPr>
      </w:pPr>
      <w:r w:rsidRPr="00362486">
        <w:rPr>
          <w:sz w:val="28"/>
          <w:szCs w:val="28"/>
        </w:rPr>
        <w:t>___.</w:t>
      </w:r>
      <w:r>
        <w:rPr>
          <w:sz w:val="28"/>
          <w:szCs w:val="28"/>
        </w:rPr>
        <w:t>06.</w:t>
      </w:r>
      <w:r w:rsidRPr="00362486">
        <w:rPr>
          <w:sz w:val="28"/>
          <w:szCs w:val="28"/>
        </w:rPr>
        <w:t>2021 № ___/2021</w:t>
      </w:r>
    </w:p>
    <w:p w:rsidR="00417C77" w:rsidRPr="00362486" w:rsidRDefault="00417C77" w:rsidP="00417C77">
      <w:pPr>
        <w:jc w:val="both"/>
        <w:rPr>
          <w:sz w:val="28"/>
          <w:szCs w:val="28"/>
        </w:rPr>
      </w:pPr>
    </w:p>
    <w:p w:rsidR="00417C77" w:rsidRDefault="00362486" w:rsidP="00362486">
      <w:pPr>
        <w:jc w:val="center"/>
        <w:rPr>
          <w:b/>
          <w:sz w:val="28"/>
          <w:szCs w:val="28"/>
        </w:rPr>
      </w:pPr>
      <w:r w:rsidRPr="00362486">
        <w:rPr>
          <w:b/>
          <w:sz w:val="28"/>
          <w:szCs w:val="28"/>
        </w:rPr>
        <w:t xml:space="preserve">ПЛАН </w:t>
      </w:r>
    </w:p>
    <w:p w:rsidR="00417C77" w:rsidRDefault="00417C77" w:rsidP="00362486">
      <w:pPr>
        <w:jc w:val="center"/>
        <w:rPr>
          <w:sz w:val="28"/>
          <w:szCs w:val="28"/>
        </w:rPr>
      </w:pPr>
      <w:r w:rsidRPr="00417C77">
        <w:rPr>
          <w:sz w:val="28"/>
          <w:szCs w:val="28"/>
        </w:rPr>
        <w:t xml:space="preserve">заходів </w:t>
      </w:r>
      <w:r w:rsidR="00362486" w:rsidRPr="00417C77">
        <w:rPr>
          <w:sz w:val="28"/>
          <w:szCs w:val="28"/>
        </w:rPr>
        <w:t xml:space="preserve">щодо складання проєкту бюджету </w:t>
      </w:r>
    </w:p>
    <w:p w:rsidR="00362486" w:rsidRPr="00417C77" w:rsidRDefault="00362486" w:rsidP="00362486">
      <w:pPr>
        <w:jc w:val="center"/>
        <w:rPr>
          <w:sz w:val="28"/>
          <w:szCs w:val="28"/>
        </w:rPr>
      </w:pPr>
      <w:r w:rsidRPr="00417C77">
        <w:rPr>
          <w:sz w:val="28"/>
          <w:szCs w:val="28"/>
        </w:rPr>
        <w:t>Нетішинської міської територіальної громади на 2022 рік</w:t>
      </w:r>
    </w:p>
    <w:p w:rsidR="00362486" w:rsidRPr="00362486" w:rsidRDefault="00362486" w:rsidP="00362486">
      <w:pPr>
        <w:jc w:val="center"/>
        <w:rPr>
          <w:b/>
          <w:sz w:val="28"/>
          <w:szCs w:val="28"/>
        </w:rPr>
      </w:pP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5238"/>
        <w:gridCol w:w="1862"/>
        <w:gridCol w:w="2114"/>
      </w:tblGrid>
      <w:tr w:rsidR="00417C77" w:rsidRPr="00AD7A57" w:rsidTr="00417C77">
        <w:tc>
          <w:tcPr>
            <w:tcW w:w="543" w:type="dxa"/>
            <w:shd w:val="clear" w:color="auto" w:fill="auto"/>
          </w:tcPr>
          <w:p w:rsidR="00362486" w:rsidRPr="00AD7A57" w:rsidRDefault="00417C77" w:rsidP="00417C77">
            <w:pPr>
              <w:jc w:val="center"/>
              <w:rPr>
                <w:rFonts w:eastAsia="Calibri"/>
                <w:b/>
              </w:rPr>
            </w:pPr>
            <w:r w:rsidRPr="00AD7A57">
              <w:rPr>
                <w:rFonts w:eastAsia="Calibri"/>
                <w:b/>
              </w:rPr>
              <w:t xml:space="preserve">№ </w:t>
            </w:r>
            <w:r w:rsidR="00362486" w:rsidRPr="00AD7A57">
              <w:rPr>
                <w:rFonts w:eastAsia="Calibri"/>
                <w:b/>
              </w:rPr>
              <w:t>з/п</w:t>
            </w:r>
          </w:p>
        </w:tc>
        <w:tc>
          <w:tcPr>
            <w:tcW w:w="5238" w:type="dxa"/>
            <w:shd w:val="clear" w:color="auto" w:fill="auto"/>
          </w:tcPr>
          <w:p w:rsidR="00362486" w:rsidRPr="00AD7A57" w:rsidRDefault="00362486" w:rsidP="00417C77">
            <w:pPr>
              <w:jc w:val="center"/>
              <w:rPr>
                <w:rFonts w:eastAsia="Calibri"/>
                <w:b/>
              </w:rPr>
            </w:pPr>
            <w:r w:rsidRPr="00AD7A57">
              <w:rPr>
                <w:rFonts w:eastAsia="Calibri"/>
                <w:b/>
              </w:rPr>
              <w:t>Зміст заходів*</w:t>
            </w:r>
          </w:p>
        </w:tc>
        <w:tc>
          <w:tcPr>
            <w:tcW w:w="1862" w:type="dxa"/>
            <w:shd w:val="clear" w:color="auto" w:fill="auto"/>
          </w:tcPr>
          <w:p w:rsidR="00362486" w:rsidRPr="00AD7A57" w:rsidRDefault="00362486" w:rsidP="00417C77">
            <w:pPr>
              <w:jc w:val="center"/>
              <w:rPr>
                <w:rFonts w:eastAsia="Calibri"/>
                <w:b/>
              </w:rPr>
            </w:pPr>
            <w:r w:rsidRPr="00AD7A57">
              <w:rPr>
                <w:rFonts w:eastAsia="Calibri"/>
                <w:b/>
              </w:rPr>
              <w:t>Термін виконання у 2021 році</w:t>
            </w:r>
          </w:p>
        </w:tc>
        <w:tc>
          <w:tcPr>
            <w:tcW w:w="2114" w:type="dxa"/>
            <w:shd w:val="clear" w:color="auto" w:fill="auto"/>
          </w:tcPr>
          <w:p w:rsidR="00362486" w:rsidRPr="00AD7A57" w:rsidRDefault="00362486" w:rsidP="00417C77">
            <w:pPr>
              <w:jc w:val="center"/>
              <w:rPr>
                <w:rFonts w:eastAsia="Calibri"/>
                <w:b/>
              </w:rPr>
            </w:pPr>
            <w:r w:rsidRPr="00AD7A57">
              <w:rPr>
                <w:rFonts w:eastAsia="Calibri"/>
                <w:b/>
              </w:rPr>
              <w:t>Відповідальні за виконання</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lang w:eastAsia="x-none"/>
              </w:rPr>
            </w:pPr>
            <w:r w:rsidRPr="00AD7A57">
              <w:rPr>
                <w:lang w:eastAsia="x-none"/>
              </w:rPr>
              <w:t xml:space="preserve">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та податку на прибуток, чисельність населення) </w:t>
            </w:r>
          </w:p>
        </w:tc>
        <w:tc>
          <w:tcPr>
            <w:tcW w:w="1862" w:type="dxa"/>
            <w:shd w:val="clear" w:color="auto" w:fill="auto"/>
          </w:tcPr>
          <w:p w:rsidR="00362486" w:rsidRPr="00AD7A57" w:rsidRDefault="00362486" w:rsidP="00AD7A57">
            <w:pPr>
              <w:ind w:left="-121" w:right="-124"/>
              <w:jc w:val="center"/>
              <w:rPr>
                <w:rFonts w:eastAsia="Calibri"/>
              </w:rPr>
            </w:pPr>
            <w:r w:rsidRPr="00AD7A57">
              <w:rPr>
                <w:rFonts w:eastAsia="Calibri"/>
              </w:rPr>
              <w:t>згідно з термінами, визначеними Департаментом фінансів Хмельницької ОДА</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lang w:eastAsia="x-none"/>
              </w:rPr>
            </w:pPr>
            <w:r w:rsidRPr="00AD7A57">
              <w:rPr>
                <w:lang w:eastAsia="x-none"/>
              </w:rPr>
              <w:t xml:space="preserve">Надання інформації галузевим міністерствам щодо показників, з урахуванням яких здійснюються розрахунки обсягів міжбюджетних трансфертів </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t>у терміни, доведені дорученнями</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lang w:eastAsia="x-none"/>
              </w:rPr>
              <w:t xml:space="preserve">Доведення до головних розпорядників  </w:t>
            </w:r>
            <w:r w:rsidRPr="00AD7A57">
              <w:rPr>
                <w:rFonts w:eastAsia="Calibri"/>
              </w:rPr>
              <w:t xml:space="preserve">бюджетних </w:t>
            </w:r>
            <w:r w:rsidRPr="00AD7A57">
              <w:rPr>
                <w:lang w:eastAsia="x-none"/>
              </w:rPr>
              <w:t>коштів особливостей складання розрахунків до проєктів місцевих бюджетів та прогнозних обсягів міжбюджетних трансфертів на плановий рік, надісланих Мінфіном</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t>у 3-х денний термін з дня отримання показників від Міністерства фінансів України</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lang w:eastAsia="x-none"/>
              </w:rPr>
              <w:t>Підготовка пропозицій до проєкту державного бюджету в частині міжбюджетних трансфертів та їх надання Мінфіну і галузевим міністерствам</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t>у терміни, доведені Міністерством фінансів України</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w:t>
            </w:r>
            <w:r w:rsidR="00AD7A57">
              <w:rPr>
                <w:rFonts w:eastAsia="Calibri"/>
              </w:rPr>
              <w:t>-</w:t>
            </w:r>
            <w:r w:rsidRPr="00AD7A57">
              <w:rPr>
                <w:rFonts w:eastAsia="Calibri"/>
              </w:rPr>
              <w:t>ління виконавчого комітету міської ради, головні розпорядники бюджетних коштів</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Доведення до головних розпорядників бюджетних коштів:</w:t>
            </w:r>
          </w:p>
          <w:p w:rsidR="00362486" w:rsidRPr="00AD7A57" w:rsidRDefault="00AD7A57" w:rsidP="00AD7A57">
            <w:pPr>
              <w:ind w:left="-52" w:right="-65"/>
              <w:jc w:val="both"/>
              <w:rPr>
                <w:rFonts w:eastAsia="Calibri"/>
              </w:rPr>
            </w:pPr>
            <w:r w:rsidRPr="00AD7A57">
              <w:rPr>
                <w:rFonts w:eastAsia="Calibri"/>
                <w:spacing w:val="-2"/>
              </w:rPr>
              <w:t>- </w:t>
            </w:r>
            <w:r w:rsidR="00362486" w:rsidRPr="00AD7A57">
              <w:rPr>
                <w:rFonts w:eastAsia="Calibri"/>
                <w:spacing w:val="-2"/>
              </w:rPr>
              <w:t>прогнозних обсягів міжбюджетних трансфер</w:t>
            </w:r>
            <w:r w:rsidRPr="00AD7A57">
              <w:rPr>
                <w:rFonts w:eastAsia="Calibri"/>
                <w:spacing w:val="-2"/>
              </w:rPr>
              <w:t>-</w:t>
            </w:r>
            <w:r w:rsidR="00362486" w:rsidRPr="00AD7A57">
              <w:rPr>
                <w:rFonts w:eastAsia="Calibri"/>
                <w:spacing w:val="-2"/>
              </w:rPr>
              <w:t>тів, врахованих у проєкті державного бюджету,</w:t>
            </w:r>
            <w:r w:rsidR="00362486" w:rsidRPr="00AD7A57">
              <w:rPr>
                <w:rFonts w:eastAsia="Calibri"/>
              </w:rPr>
              <w:t xml:space="preserve"> схваленого Кабінетом Міністрів України;</w:t>
            </w:r>
          </w:p>
          <w:p w:rsidR="00362486" w:rsidRPr="00AD7A57" w:rsidRDefault="00AD7A57" w:rsidP="00AD7A57">
            <w:pPr>
              <w:ind w:left="-52" w:right="-65"/>
              <w:jc w:val="both"/>
              <w:rPr>
                <w:rFonts w:eastAsia="Calibri"/>
              </w:rPr>
            </w:pPr>
            <w:r>
              <w:rPr>
                <w:rFonts w:eastAsia="Calibri"/>
              </w:rPr>
              <w:t>- </w:t>
            </w:r>
            <w:r w:rsidR="00362486" w:rsidRPr="00AD7A57">
              <w:rPr>
                <w:rFonts w:eastAsia="Calibri"/>
              </w:rPr>
              <w:t>методики їх визначення</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t>у триденний термін з дня отримання</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Доведення до головних розпорядників бюджетних коштів:</w:t>
            </w:r>
          </w:p>
          <w:p w:rsidR="00362486" w:rsidRPr="00AD7A57" w:rsidRDefault="00362486" w:rsidP="00AD7A57">
            <w:pPr>
              <w:ind w:left="-52" w:right="-65"/>
              <w:jc w:val="both"/>
              <w:rPr>
                <w:rFonts w:eastAsia="Calibri"/>
              </w:rPr>
            </w:pPr>
            <w:r w:rsidRPr="00AD7A57">
              <w:rPr>
                <w:rFonts w:eastAsia="Calibri"/>
              </w:rPr>
              <w:t>-</w:t>
            </w:r>
            <w:r w:rsidR="00AD7A57">
              <w:rPr>
                <w:rFonts w:eastAsia="Calibri"/>
              </w:rPr>
              <w:t> </w:t>
            </w:r>
            <w:r w:rsidRPr="00AD7A57">
              <w:rPr>
                <w:rFonts w:eastAsia="Calibri"/>
              </w:rPr>
              <w:t>інструкції з підготовки бюджетних запитів;</w:t>
            </w:r>
          </w:p>
          <w:p w:rsidR="00362486" w:rsidRPr="00AD7A57" w:rsidRDefault="00362486" w:rsidP="00AD7A57">
            <w:pPr>
              <w:ind w:left="-52" w:right="-65"/>
              <w:jc w:val="both"/>
              <w:rPr>
                <w:rFonts w:eastAsia="Calibri"/>
              </w:rPr>
            </w:pPr>
            <w:r w:rsidRPr="00AD7A57">
              <w:rPr>
                <w:rFonts w:eastAsia="Calibri"/>
              </w:rPr>
              <w:lastRenderedPageBreak/>
              <w:t>-</w:t>
            </w:r>
            <w:r w:rsidR="00AD7A57">
              <w:rPr>
                <w:rFonts w:eastAsia="Calibri"/>
              </w:rPr>
              <w:t> </w:t>
            </w:r>
            <w:r w:rsidRPr="00AD7A57">
              <w:rPr>
                <w:rFonts w:eastAsia="Calibri"/>
              </w:rPr>
              <w:t>граничних показників видатків місцевого бюджету та надання кредитів з місцевого бюджету;</w:t>
            </w:r>
          </w:p>
          <w:p w:rsidR="00362486" w:rsidRPr="00AD7A57" w:rsidRDefault="00AD7A57" w:rsidP="00AD7A57">
            <w:pPr>
              <w:ind w:left="-52" w:right="-65"/>
              <w:jc w:val="both"/>
              <w:rPr>
                <w:rFonts w:eastAsia="Calibri"/>
              </w:rPr>
            </w:pPr>
            <w:r>
              <w:rPr>
                <w:rFonts w:eastAsia="Calibri"/>
              </w:rPr>
              <w:t>- </w:t>
            </w:r>
            <w:r w:rsidR="00362486" w:rsidRPr="00AD7A57">
              <w:rPr>
                <w:rFonts w:eastAsia="Calibri"/>
              </w:rPr>
              <w:t>інструктивного листа щодо організаційних та інших вимог, яких зобов’язані дотримува</w:t>
            </w:r>
            <w:r>
              <w:rPr>
                <w:rFonts w:eastAsia="Calibri"/>
              </w:rPr>
              <w:t>-</w:t>
            </w:r>
            <w:r w:rsidR="00362486" w:rsidRPr="00AD7A57">
              <w:rPr>
                <w:rFonts w:eastAsia="Calibri"/>
              </w:rPr>
              <w:t>тися вс</w:t>
            </w:r>
            <w:r>
              <w:rPr>
                <w:rFonts w:eastAsia="Calibri"/>
              </w:rPr>
              <w:t>і розпорядники бюджетних коштів</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lastRenderedPageBreak/>
              <w:t>до 1 жовтня</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w:t>
            </w:r>
            <w:r w:rsidR="00AD7A57">
              <w:rPr>
                <w:rFonts w:eastAsia="Calibri"/>
              </w:rPr>
              <w:t>-</w:t>
            </w:r>
            <w:r w:rsidRPr="00AD7A57">
              <w:rPr>
                <w:rFonts w:eastAsia="Calibri"/>
              </w:rPr>
              <w:t xml:space="preserve">ління виконавчого </w:t>
            </w:r>
            <w:r w:rsidRPr="00AD7A57">
              <w:rPr>
                <w:rFonts w:eastAsia="Calibri"/>
              </w:rPr>
              <w:lastRenderedPageBreak/>
              <w:t>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 xml:space="preserve">Організація роботи з розробки бюджетних запитів </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t>вересень-жовтень</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Головні розпорядники бюджетних коштів</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Подання бюджетних запитів місцевому фінансовому органу</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t>до 15 жовтня</w:t>
            </w:r>
          </w:p>
          <w:p w:rsidR="00362486" w:rsidRPr="00AD7A57" w:rsidRDefault="00362486" w:rsidP="00AD7A57">
            <w:pPr>
              <w:ind w:left="-121" w:right="-124"/>
              <w:rPr>
                <w:rFonts w:eastAsia="Calibri"/>
                <w:lang w:eastAsia="uk-UA"/>
              </w:rPr>
            </w:pP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Головні розпорядники бюджетних коштів</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Здійснення аналізу бюджетних запитів, отриманих від головних розпорядників бюджетних коштів, та прийняття рішення щодо включення їх до пропозиції проєкту місцевого бюджету</w:t>
            </w:r>
          </w:p>
        </w:tc>
        <w:tc>
          <w:tcPr>
            <w:tcW w:w="1862" w:type="dxa"/>
            <w:shd w:val="clear" w:color="auto" w:fill="auto"/>
          </w:tcPr>
          <w:p w:rsidR="00362486" w:rsidRPr="00AD7A57" w:rsidRDefault="00362486" w:rsidP="00AD7A57">
            <w:pPr>
              <w:ind w:left="-121" w:right="-124"/>
              <w:jc w:val="center"/>
              <w:rPr>
                <w:rFonts w:eastAsia="Calibri"/>
              </w:rPr>
            </w:pPr>
            <w:r w:rsidRPr="00AD7A57">
              <w:rPr>
                <w:rFonts w:eastAsia="Calibri"/>
              </w:rPr>
              <w:t>на будь-якому етапі складання, розгляду проєкту бюджету громади, орієнтовно жовтень – листопад 2021 року</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Доведення до головних розпорядників бюджетних коштів обсягів міжбюджетних трансфертів, врахованих у проєкті державного бюджету, прийнятого Верховною Радою України у другому читанні</w:t>
            </w:r>
          </w:p>
        </w:tc>
        <w:tc>
          <w:tcPr>
            <w:tcW w:w="1862" w:type="dxa"/>
            <w:shd w:val="clear" w:color="auto" w:fill="auto"/>
          </w:tcPr>
          <w:p w:rsidR="00362486" w:rsidRPr="00AD7A57" w:rsidRDefault="00362486" w:rsidP="00AD7A57">
            <w:pPr>
              <w:ind w:left="-121" w:right="-124"/>
              <w:jc w:val="center"/>
              <w:rPr>
                <w:rFonts w:eastAsia="Calibri"/>
              </w:rPr>
            </w:pPr>
            <w:r w:rsidRPr="00AD7A57">
              <w:rPr>
                <w:rFonts w:eastAsia="Calibri"/>
              </w:rPr>
              <w:t>не пізніше наступного дня після доведення Департаментом фінансів облдержадміністрації</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Вжиття заходів щодо залучення громадськості до процесу складання проєкту місцевого бюджету (проведення громадських слухань, консультацій з громадськістю, , вивчення громадських думок)</w:t>
            </w:r>
          </w:p>
        </w:tc>
        <w:tc>
          <w:tcPr>
            <w:tcW w:w="1862" w:type="dxa"/>
            <w:shd w:val="clear" w:color="auto" w:fill="auto"/>
          </w:tcPr>
          <w:p w:rsidR="00362486" w:rsidRPr="00AD7A57" w:rsidRDefault="00362486" w:rsidP="00AD7A57">
            <w:pPr>
              <w:ind w:left="-121" w:right="-124"/>
              <w:jc w:val="center"/>
              <w:rPr>
                <w:rFonts w:eastAsia="Calibri"/>
              </w:rPr>
            </w:pPr>
            <w:r w:rsidRPr="00AD7A57">
              <w:rPr>
                <w:rFonts w:eastAsia="Calibri"/>
              </w:rPr>
              <w:t>листопад-грудень</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 головні розпорядники бюджетних коштів</w:t>
            </w:r>
          </w:p>
        </w:tc>
      </w:tr>
      <w:tr w:rsidR="00417C77" w:rsidRPr="00AD7A57" w:rsidTr="00417C77">
        <w:trPr>
          <w:trHeight w:val="699"/>
        </w:trPr>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pStyle w:val="a6"/>
              <w:spacing w:after="0" w:line="240" w:lineRule="auto"/>
              <w:ind w:left="-52" w:right="-65"/>
              <w:contextualSpacing w:val="0"/>
              <w:jc w:val="both"/>
              <w:rPr>
                <w:rFonts w:ascii="Times New Roman" w:hAnsi="Times New Roman"/>
                <w:sz w:val="26"/>
                <w:szCs w:val="26"/>
                <w:lang w:val="uk-UA"/>
              </w:rPr>
            </w:pPr>
            <w:r w:rsidRPr="00AD7A57">
              <w:rPr>
                <w:rFonts w:ascii="Times New Roman" w:hAnsi="Times New Roman"/>
                <w:sz w:val="26"/>
                <w:szCs w:val="26"/>
                <w:lang w:val="uk-UA"/>
              </w:rPr>
              <w:t>Підготовка проєкту рішення міської ради про місцевий бюджет з додатками згідно з типовою формою, затвердженою відповідним наказом Мінфіну, і матеріалів, передбачених статтею 76 Бюджетного кодексу України, та його подання виконавчому комітету міської ради</w:t>
            </w:r>
            <w:r w:rsidRPr="00AD7A57">
              <w:rPr>
                <w:rFonts w:ascii="Times New Roman" w:hAnsi="Times New Roman"/>
                <w:i/>
                <w:sz w:val="26"/>
                <w:szCs w:val="26"/>
                <w:lang w:val="uk-UA"/>
              </w:rPr>
              <w:t xml:space="preserve"> </w:t>
            </w:r>
          </w:p>
        </w:tc>
        <w:tc>
          <w:tcPr>
            <w:tcW w:w="1862" w:type="dxa"/>
            <w:shd w:val="clear" w:color="auto" w:fill="auto"/>
          </w:tcPr>
          <w:p w:rsidR="00362486" w:rsidRPr="00AD7A57" w:rsidRDefault="00362486" w:rsidP="00AD7A57">
            <w:pPr>
              <w:ind w:left="-121" w:right="-124"/>
              <w:jc w:val="center"/>
              <w:rPr>
                <w:rFonts w:eastAsia="Calibri"/>
                <w:highlight w:val="yellow"/>
              </w:rPr>
            </w:pPr>
            <w:r w:rsidRPr="00AD7A57">
              <w:rPr>
                <w:rFonts w:eastAsia="Calibri"/>
              </w:rPr>
              <w:t>до 05 грудня</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b/>
              </w:rPr>
            </w:pPr>
            <w:r w:rsidRPr="00AD7A57">
              <w:rPr>
                <w:lang w:eastAsia="x-none"/>
              </w:rPr>
              <w:t xml:space="preserve">Схвалення проєкту </w:t>
            </w:r>
            <w:r w:rsidRPr="00AD7A57">
              <w:rPr>
                <w:lang w:eastAsia="uk-UA"/>
              </w:rPr>
              <w:t>рішення міської ради про місцевий бюджет</w:t>
            </w:r>
            <w:r w:rsidRPr="00AD7A57">
              <w:rPr>
                <w:rFonts w:eastAsia="Calibri"/>
              </w:rPr>
              <w:t xml:space="preserve"> </w:t>
            </w:r>
          </w:p>
        </w:tc>
        <w:tc>
          <w:tcPr>
            <w:tcW w:w="1862" w:type="dxa"/>
            <w:shd w:val="clear" w:color="auto" w:fill="auto"/>
          </w:tcPr>
          <w:p w:rsidR="00362486" w:rsidRPr="00AD7A57" w:rsidRDefault="00362486" w:rsidP="00AD7A57">
            <w:pPr>
              <w:ind w:left="-121" w:right="-124"/>
              <w:jc w:val="center"/>
              <w:rPr>
                <w:rFonts w:eastAsia="Calibri"/>
              </w:rPr>
            </w:pPr>
            <w:r w:rsidRPr="00AD7A57">
              <w:rPr>
                <w:rFonts w:eastAsia="Calibri"/>
              </w:rPr>
              <w:t>до 15 грудня</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Виконавчий комітет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pStyle w:val="a6"/>
              <w:spacing w:after="0" w:line="240" w:lineRule="auto"/>
              <w:ind w:left="-52" w:right="-65"/>
              <w:contextualSpacing w:val="0"/>
              <w:jc w:val="both"/>
              <w:rPr>
                <w:rFonts w:ascii="Times New Roman" w:hAnsi="Times New Roman"/>
                <w:sz w:val="26"/>
                <w:szCs w:val="26"/>
                <w:lang w:val="uk-UA"/>
              </w:rPr>
            </w:pPr>
            <w:r w:rsidRPr="00AD7A57">
              <w:rPr>
                <w:rFonts w:ascii="Times New Roman" w:hAnsi="Times New Roman"/>
                <w:sz w:val="26"/>
                <w:szCs w:val="26"/>
                <w:lang w:val="uk-UA"/>
              </w:rPr>
              <w:t xml:space="preserve">Направлення схваленого </w:t>
            </w:r>
            <w:r w:rsidRPr="00AD7A57">
              <w:rPr>
                <w:rFonts w:ascii="Times New Roman" w:eastAsia="Times New Roman" w:hAnsi="Times New Roman"/>
                <w:sz w:val="26"/>
                <w:szCs w:val="26"/>
                <w:lang w:val="uk-UA" w:eastAsia="x-none"/>
              </w:rPr>
              <w:t xml:space="preserve">проєкту </w:t>
            </w:r>
            <w:r w:rsidRPr="00AD7A57">
              <w:rPr>
                <w:rFonts w:ascii="Times New Roman" w:eastAsia="Times New Roman" w:hAnsi="Times New Roman"/>
                <w:sz w:val="26"/>
                <w:szCs w:val="26"/>
                <w:lang w:val="uk-UA" w:eastAsia="uk-UA"/>
              </w:rPr>
              <w:t>рішення міської ради про місцевий бюджет</w:t>
            </w:r>
            <w:r w:rsidRPr="00AD7A57">
              <w:rPr>
                <w:rFonts w:ascii="Times New Roman" w:hAnsi="Times New Roman"/>
                <w:sz w:val="26"/>
                <w:szCs w:val="26"/>
                <w:lang w:val="uk-UA"/>
              </w:rPr>
              <w:t xml:space="preserve"> до місцевої ради</w:t>
            </w:r>
          </w:p>
          <w:p w:rsidR="00362486" w:rsidRPr="00AD7A57" w:rsidRDefault="00362486" w:rsidP="00AD7A57">
            <w:pPr>
              <w:pStyle w:val="a6"/>
              <w:spacing w:after="0" w:line="240" w:lineRule="auto"/>
              <w:ind w:left="-52" w:right="-65"/>
              <w:contextualSpacing w:val="0"/>
              <w:jc w:val="both"/>
              <w:rPr>
                <w:rFonts w:ascii="Times New Roman" w:eastAsia="Times New Roman" w:hAnsi="Times New Roman"/>
                <w:sz w:val="26"/>
                <w:szCs w:val="26"/>
                <w:lang w:val="uk-UA" w:eastAsia="x-none"/>
              </w:rPr>
            </w:pPr>
          </w:p>
        </w:tc>
        <w:tc>
          <w:tcPr>
            <w:tcW w:w="1862" w:type="dxa"/>
            <w:shd w:val="clear" w:color="auto" w:fill="auto"/>
          </w:tcPr>
          <w:p w:rsidR="00362486" w:rsidRPr="00AD7A57" w:rsidRDefault="00362486" w:rsidP="00AD7A57">
            <w:pPr>
              <w:ind w:left="-121" w:right="-124"/>
              <w:jc w:val="center"/>
              <w:rPr>
                <w:rFonts w:eastAsia="Calibri"/>
              </w:rPr>
            </w:pPr>
            <w:r w:rsidRPr="00AD7A57">
              <w:rPr>
                <w:rFonts w:eastAsia="Calibri"/>
                <w:lang w:eastAsia="uk-UA"/>
              </w:rPr>
              <w:t xml:space="preserve">не пізніше наступного дня після схвалення  </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w:t>
            </w:r>
            <w:r w:rsidR="00AD7A57">
              <w:rPr>
                <w:rFonts w:eastAsia="Calibri"/>
              </w:rPr>
              <w:t>-</w:t>
            </w:r>
            <w:r w:rsidRPr="00AD7A57">
              <w:rPr>
                <w:rFonts w:eastAsia="Calibri"/>
              </w:rPr>
              <w:t>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Розміщення бюджетних запитів на офіційних сайтах або оприлюднення їх в інший спосіб</w:t>
            </w:r>
          </w:p>
        </w:tc>
        <w:tc>
          <w:tcPr>
            <w:tcW w:w="1862" w:type="dxa"/>
            <w:shd w:val="clear" w:color="auto" w:fill="auto"/>
          </w:tcPr>
          <w:p w:rsidR="00362486" w:rsidRPr="00AD7A57" w:rsidRDefault="00362486" w:rsidP="00AD7A57">
            <w:pPr>
              <w:ind w:left="-121" w:right="-124"/>
              <w:jc w:val="center"/>
              <w:rPr>
                <w:rFonts w:eastAsia="Calibri"/>
              </w:rPr>
            </w:pPr>
            <w:r w:rsidRPr="00AD7A57">
              <w:rPr>
                <w:rFonts w:eastAsia="Calibri"/>
              </w:rPr>
              <w:t>не пізніше ніж через три робочі дні після пода</w:t>
            </w:r>
            <w:r w:rsidR="00AD7A57">
              <w:rPr>
                <w:rFonts w:eastAsia="Calibri"/>
              </w:rPr>
              <w:t>-</w:t>
            </w:r>
            <w:r w:rsidRPr="00AD7A57">
              <w:rPr>
                <w:rFonts w:eastAsia="Calibri"/>
              </w:rPr>
              <w:t>ння міській раді проєкту рішення про місцевий бюджет</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Головні розпорядники бюджетних коштів</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Оприлюднення проєкту рішення міської ради про місцевий бюджет, схваленого виконавчим комітетом міської ради</w:t>
            </w:r>
          </w:p>
        </w:tc>
        <w:tc>
          <w:tcPr>
            <w:tcW w:w="1862" w:type="dxa"/>
            <w:shd w:val="clear" w:color="auto" w:fill="auto"/>
          </w:tcPr>
          <w:p w:rsidR="00362486" w:rsidRPr="00AD7A57" w:rsidRDefault="00362486" w:rsidP="00AD7A57">
            <w:pPr>
              <w:ind w:left="-121" w:right="-124"/>
              <w:jc w:val="center"/>
              <w:rPr>
                <w:rFonts w:eastAsia="Calibri"/>
                <w:lang w:eastAsia="uk-UA"/>
              </w:rPr>
            </w:pPr>
            <w:r w:rsidRPr="00AD7A57">
              <w:rPr>
                <w:rFonts w:eastAsia="Calibri"/>
                <w:lang w:eastAsia="uk-UA"/>
              </w:rPr>
              <w:t>в терміни відпо</w:t>
            </w:r>
            <w:r w:rsidR="00AD7A57">
              <w:rPr>
                <w:rFonts w:eastAsia="Calibri"/>
                <w:lang w:eastAsia="uk-UA"/>
              </w:rPr>
              <w:t>-</w:t>
            </w:r>
            <w:r w:rsidRPr="00AD7A57">
              <w:rPr>
                <w:rFonts w:eastAsia="Calibri"/>
                <w:spacing w:val="-2"/>
                <w:lang w:eastAsia="uk-UA"/>
              </w:rPr>
              <w:t>відно до чинного</w:t>
            </w:r>
            <w:r w:rsidRPr="00AD7A57">
              <w:rPr>
                <w:rFonts w:eastAsia="Calibri"/>
                <w:lang w:eastAsia="uk-UA"/>
              </w:rPr>
              <w:t xml:space="preserve"> </w:t>
            </w:r>
            <w:r w:rsidRPr="00AD7A57">
              <w:rPr>
                <w:rFonts w:eastAsia="Calibri"/>
                <w:spacing w:val="-2"/>
                <w:lang w:eastAsia="uk-UA"/>
              </w:rPr>
              <w:t>законодавства до</w:t>
            </w:r>
            <w:r w:rsidRPr="00AD7A57">
              <w:rPr>
                <w:rFonts w:eastAsia="Calibri"/>
                <w:lang w:eastAsia="uk-UA"/>
              </w:rPr>
              <w:t xml:space="preserve"> </w:t>
            </w:r>
            <w:r w:rsidRPr="00AD7A57">
              <w:rPr>
                <w:rFonts w:eastAsia="Calibri"/>
                <w:spacing w:val="-8"/>
                <w:lang w:eastAsia="uk-UA"/>
              </w:rPr>
              <w:t>дати його розгля</w:t>
            </w:r>
            <w:r w:rsidR="00AD7A57" w:rsidRPr="00AD7A57">
              <w:rPr>
                <w:rFonts w:eastAsia="Calibri"/>
                <w:spacing w:val="-8"/>
                <w:lang w:eastAsia="uk-UA"/>
              </w:rPr>
              <w:t>-</w:t>
            </w:r>
            <w:r w:rsidRPr="00AD7A57">
              <w:rPr>
                <w:rFonts w:eastAsia="Calibri"/>
                <w:lang w:eastAsia="uk-UA"/>
              </w:rPr>
              <w:t>ду на сесії ради</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Виконавчий комітет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Доопрацювання проєкту рішення міської ради про місцевий бюджет з урахуванням показників обсягів міжбюджетних трансфертів, врахованих у проекті державного бюджету, прийнятому Верховною Радою України у другому читанні</w:t>
            </w:r>
          </w:p>
        </w:tc>
        <w:tc>
          <w:tcPr>
            <w:tcW w:w="1862" w:type="dxa"/>
            <w:shd w:val="clear" w:color="auto" w:fill="auto"/>
          </w:tcPr>
          <w:p w:rsidR="00362486" w:rsidRPr="00AD7A57" w:rsidRDefault="00362486" w:rsidP="00AD7A57">
            <w:pPr>
              <w:ind w:left="-121" w:right="-124"/>
              <w:jc w:val="center"/>
              <w:rPr>
                <w:rFonts w:eastAsia="Calibri"/>
                <w:shd w:val="clear" w:color="auto" w:fill="FFFFFF"/>
              </w:rPr>
            </w:pPr>
            <w:r w:rsidRPr="00AD7A57">
              <w:rPr>
                <w:shd w:val="clear" w:color="auto" w:fill="FFFFFF"/>
              </w:rPr>
              <w:t>після доведення уточнених показників</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Супровід розгляду проєкту рішення про бюджет у місцевій раді</w:t>
            </w:r>
          </w:p>
        </w:tc>
        <w:tc>
          <w:tcPr>
            <w:tcW w:w="1862" w:type="dxa"/>
            <w:shd w:val="clear" w:color="auto" w:fill="auto"/>
          </w:tcPr>
          <w:p w:rsidR="00362486" w:rsidRPr="00AD7A57" w:rsidRDefault="00362486" w:rsidP="00AD7A57">
            <w:pPr>
              <w:ind w:left="-121" w:right="-124"/>
              <w:jc w:val="center"/>
              <w:rPr>
                <w:rFonts w:eastAsia="Calibri"/>
                <w:shd w:val="clear" w:color="auto" w:fill="FFFFFF"/>
              </w:rPr>
            </w:pPr>
            <w:r w:rsidRPr="00AD7A57">
              <w:rPr>
                <w:rFonts w:eastAsia="Calibri"/>
                <w:shd w:val="clear" w:color="auto" w:fill="FFFFFF"/>
              </w:rPr>
              <w:t>грудень 2021</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Представники виконавчого комітету міської ради, фінансове управління виконавчого комітету міської ради, головні розпорядники бюджетних коштів</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pPr>
            <w:r w:rsidRPr="00AD7A57">
              <w:t>Затвердження місцевого бюджету на 2022 рік. Якщо до 1 грудня 2021 року, Верховною Радою України не прийнято закон про Державний бюджет України, міською радою, при затвердженні бюджету громади, враховуються обсяги міжбюджетних трансфертів, визначені у проєкті закону про Державний бюджет України на плановий бюджетний період, поданому Кабінетом Міністрів України до Верховної Ради України. У двотижневий строк з дня офіційного опублікування закону про Державний бюджет України міська рада приводить обсяги міжбюджетних трансфертів у відповідність із законом про Державний</w:t>
            </w:r>
            <w:r w:rsidR="00AD7A57">
              <w:t xml:space="preserve"> бюджет України</w:t>
            </w:r>
          </w:p>
        </w:tc>
        <w:tc>
          <w:tcPr>
            <w:tcW w:w="1862" w:type="dxa"/>
            <w:shd w:val="clear" w:color="auto" w:fill="auto"/>
          </w:tcPr>
          <w:p w:rsidR="00362486" w:rsidRPr="00AD7A57" w:rsidRDefault="00362486" w:rsidP="00AD7A57">
            <w:pPr>
              <w:ind w:left="-121" w:right="-124"/>
              <w:jc w:val="center"/>
              <w:rPr>
                <w:rFonts w:eastAsia="Calibri"/>
                <w:shd w:val="clear" w:color="auto" w:fill="FFFFFF"/>
              </w:rPr>
            </w:pPr>
            <w:r w:rsidRPr="00AD7A57">
              <w:rPr>
                <w:rFonts w:eastAsia="Calibri"/>
                <w:shd w:val="clear" w:color="auto" w:fill="FFFFFF"/>
              </w:rPr>
              <w:t>до 25 грудня</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Нетішинська міська рада</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rPr>
                <w:rFonts w:eastAsia="Calibri"/>
              </w:rPr>
            </w:pPr>
            <w:r w:rsidRPr="00AD7A57">
              <w:rPr>
                <w:rFonts w:eastAsia="Calibri"/>
              </w:rPr>
              <w:t>Оприлюднення рішення міської ради про місцевий бюджет на плановий рік у газеті, що визначена міською радою</w:t>
            </w:r>
          </w:p>
        </w:tc>
        <w:tc>
          <w:tcPr>
            <w:tcW w:w="1862" w:type="dxa"/>
            <w:shd w:val="clear" w:color="auto" w:fill="auto"/>
          </w:tcPr>
          <w:p w:rsidR="00362486" w:rsidRPr="00AD7A57" w:rsidRDefault="00362486" w:rsidP="00AD7A57">
            <w:pPr>
              <w:ind w:left="-121" w:right="-124"/>
              <w:jc w:val="center"/>
              <w:rPr>
                <w:rFonts w:eastAsia="Calibri"/>
              </w:rPr>
            </w:pPr>
            <w:r w:rsidRPr="00AD7A57">
              <w:t>не пізніше ніж через десять днів з дня прийняття рішення про бюджет</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Виконавчий комітет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pPr>
            <w:r w:rsidRPr="00AD7A57">
              <w:t>Подання інформації, що міститься в бюджетних запитах головних розпорядників бюджетних коштів через ПЗ «LOGICA»</w:t>
            </w:r>
          </w:p>
        </w:tc>
        <w:tc>
          <w:tcPr>
            <w:tcW w:w="1862" w:type="dxa"/>
            <w:shd w:val="clear" w:color="auto" w:fill="auto"/>
          </w:tcPr>
          <w:p w:rsidR="00362486" w:rsidRPr="00AD7A57" w:rsidRDefault="00362486" w:rsidP="00AD7A57">
            <w:pPr>
              <w:ind w:left="-121" w:right="-124"/>
              <w:jc w:val="center"/>
            </w:pPr>
            <w:r w:rsidRPr="00AD7A57">
              <w:t xml:space="preserve">до 31 грудня </w:t>
            </w:r>
          </w:p>
        </w:tc>
        <w:tc>
          <w:tcPr>
            <w:tcW w:w="2114" w:type="dxa"/>
            <w:shd w:val="clear" w:color="auto" w:fill="auto"/>
          </w:tcPr>
          <w:p w:rsidR="00362486" w:rsidRPr="00AD7A57" w:rsidRDefault="00362486" w:rsidP="00AD7A57">
            <w:pPr>
              <w:ind w:left="-121" w:right="-124"/>
              <w:jc w:val="center"/>
            </w:pPr>
            <w:r w:rsidRPr="00AD7A57">
              <w:rPr>
                <w:rFonts w:eastAsia="Calibri"/>
              </w:rPr>
              <w:t>Головні розпорядники бюджетних коштів</w:t>
            </w:r>
            <w:r w:rsidRPr="00AD7A57">
              <w:t xml:space="preserve"> </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pPr>
            <w:r w:rsidRPr="00AD7A57">
              <w:t>Подання інформації, що міститься в проєкті рішення про місцевий бюджет через ПЗ «LOGICA»</w:t>
            </w:r>
          </w:p>
        </w:tc>
        <w:tc>
          <w:tcPr>
            <w:tcW w:w="1862" w:type="dxa"/>
            <w:shd w:val="clear" w:color="auto" w:fill="auto"/>
          </w:tcPr>
          <w:p w:rsidR="00362486" w:rsidRPr="00AD7A57" w:rsidRDefault="00362486" w:rsidP="00AD7A57">
            <w:pPr>
              <w:ind w:left="-121" w:right="-124"/>
              <w:jc w:val="center"/>
            </w:pPr>
            <w:r w:rsidRPr="00AD7A57">
              <w:t xml:space="preserve">до 31 грудня </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pPr>
            <w:r w:rsidRPr="00AD7A57">
              <w:t xml:space="preserve">Інформування щодо затвердження міською радою рішення про місцевий бюджет на </w:t>
            </w:r>
            <w:r w:rsidR="002C69DE">
              <w:t xml:space="preserve">                </w:t>
            </w:r>
            <w:r w:rsidRPr="00AD7A57">
              <w:t>2022 рік через ПЗ «LOGICA»</w:t>
            </w:r>
          </w:p>
        </w:tc>
        <w:tc>
          <w:tcPr>
            <w:tcW w:w="1862" w:type="dxa"/>
            <w:shd w:val="clear" w:color="auto" w:fill="auto"/>
          </w:tcPr>
          <w:p w:rsidR="00362486" w:rsidRPr="00AD7A57" w:rsidRDefault="00362486" w:rsidP="00AD7A57">
            <w:pPr>
              <w:ind w:left="-121" w:right="-124"/>
              <w:jc w:val="center"/>
            </w:pPr>
            <w:r w:rsidRPr="00AD7A57">
              <w:t>в одноденний термін після прийняття рішення</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r w:rsidR="00417C77" w:rsidRPr="00AD7A57" w:rsidTr="00417C77">
        <w:tc>
          <w:tcPr>
            <w:tcW w:w="543" w:type="dxa"/>
            <w:shd w:val="clear" w:color="auto" w:fill="auto"/>
          </w:tcPr>
          <w:p w:rsidR="00362486" w:rsidRPr="00AD7A57" w:rsidRDefault="00362486" w:rsidP="00362486">
            <w:pPr>
              <w:pStyle w:val="a6"/>
              <w:numPr>
                <w:ilvl w:val="0"/>
                <w:numId w:val="4"/>
              </w:numPr>
              <w:spacing w:after="0" w:line="240" w:lineRule="auto"/>
              <w:ind w:left="0" w:firstLine="0"/>
              <w:contextualSpacing w:val="0"/>
              <w:jc w:val="center"/>
              <w:rPr>
                <w:rFonts w:ascii="Times New Roman" w:hAnsi="Times New Roman"/>
                <w:sz w:val="26"/>
                <w:szCs w:val="26"/>
                <w:lang w:val="uk-UA"/>
              </w:rPr>
            </w:pPr>
          </w:p>
        </w:tc>
        <w:tc>
          <w:tcPr>
            <w:tcW w:w="5238" w:type="dxa"/>
            <w:shd w:val="clear" w:color="auto" w:fill="auto"/>
          </w:tcPr>
          <w:p w:rsidR="00362486" w:rsidRPr="00AD7A57" w:rsidRDefault="00362486" w:rsidP="00AD7A57">
            <w:pPr>
              <w:ind w:left="-52" w:right="-65"/>
              <w:jc w:val="both"/>
            </w:pPr>
            <w:r w:rsidRPr="00AD7A57">
              <w:t>Подання інформації, що міститься в затвердженому міської радою рішенні про місцевий бюджет через ПЗ «LOGICA»</w:t>
            </w:r>
          </w:p>
        </w:tc>
        <w:tc>
          <w:tcPr>
            <w:tcW w:w="1862" w:type="dxa"/>
            <w:shd w:val="clear" w:color="auto" w:fill="auto"/>
          </w:tcPr>
          <w:p w:rsidR="00362486" w:rsidRPr="00AD7A57" w:rsidRDefault="00362486" w:rsidP="00AD7A57">
            <w:pPr>
              <w:ind w:left="-121" w:right="-124"/>
              <w:jc w:val="center"/>
            </w:pPr>
            <w:r w:rsidRPr="00AD7A57">
              <w:t xml:space="preserve">до 31 грудня </w:t>
            </w:r>
          </w:p>
        </w:tc>
        <w:tc>
          <w:tcPr>
            <w:tcW w:w="2114" w:type="dxa"/>
            <w:shd w:val="clear" w:color="auto" w:fill="auto"/>
          </w:tcPr>
          <w:p w:rsidR="00362486" w:rsidRPr="00AD7A57" w:rsidRDefault="00362486" w:rsidP="00AD7A57">
            <w:pPr>
              <w:ind w:left="-121" w:right="-124"/>
              <w:jc w:val="center"/>
              <w:rPr>
                <w:rFonts w:eastAsia="Calibri"/>
              </w:rPr>
            </w:pPr>
            <w:r w:rsidRPr="00AD7A57">
              <w:rPr>
                <w:rFonts w:eastAsia="Calibri"/>
              </w:rPr>
              <w:t>Фінансове управління виконавчого комітету міської ради</w:t>
            </w:r>
          </w:p>
        </w:tc>
      </w:tr>
    </w:tbl>
    <w:p w:rsidR="00362486" w:rsidRPr="00362486" w:rsidRDefault="00362486" w:rsidP="00362486">
      <w:pPr>
        <w:rPr>
          <w:b/>
          <w:sz w:val="28"/>
          <w:szCs w:val="28"/>
        </w:rPr>
      </w:pPr>
    </w:p>
    <w:p w:rsidR="00362486" w:rsidRPr="00362486" w:rsidRDefault="00362486" w:rsidP="00362486">
      <w:pPr>
        <w:ind w:firstLine="720"/>
        <w:jc w:val="both"/>
        <w:rPr>
          <w:i/>
          <w:sz w:val="28"/>
          <w:szCs w:val="28"/>
        </w:rPr>
      </w:pPr>
      <w:r w:rsidRPr="00362486">
        <w:rPr>
          <w:i/>
          <w:sz w:val="28"/>
          <w:szCs w:val="28"/>
        </w:rPr>
        <w:t>*Примітка: місцевий бюджет – бюджет Нетішинської міської територіальної громади</w:t>
      </w:r>
    </w:p>
    <w:p w:rsidR="00362486" w:rsidRPr="00362486" w:rsidRDefault="00362486" w:rsidP="00362486">
      <w:pPr>
        <w:rPr>
          <w:sz w:val="28"/>
          <w:szCs w:val="28"/>
        </w:rPr>
      </w:pPr>
    </w:p>
    <w:p w:rsidR="00362486" w:rsidRPr="00362486" w:rsidRDefault="00362486" w:rsidP="00362486">
      <w:pPr>
        <w:rPr>
          <w:sz w:val="28"/>
          <w:szCs w:val="28"/>
        </w:rPr>
      </w:pPr>
    </w:p>
    <w:p w:rsidR="00362486" w:rsidRPr="00362486" w:rsidRDefault="00362486" w:rsidP="00362486">
      <w:pPr>
        <w:rPr>
          <w:sz w:val="28"/>
          <w:szCs w:val="28"/>
        </w:rPr>
      </w:pPr>
    </w:p>
    <w:p w:rsidR="00362486" w:rsidRPr="00362486" w:rsidRDefault="00362486" w:rsidP="00362486">
      <w:pPr>
        <w:rPr>
          <w:sz w:val="28"/>
          <w:szCs w:val="28"/>
        </w:rPr>
      </w:pPr>
    </w:p>
    <w:p w:rsidR="00362486" w:rsidRPr="00362486" w:rsidRDefault="00362486" w:rsidP="00362486">
      <w:pPr>
        <w:rPr>
          <w:sz w:val="28"/>
          <w:szCs w:val="28"/>
        </w:rPr>
      </w:pPr>
    </w:p>
    <w:p w:rsidR="00362486" w:rsidRPr="00362486" w:rsidRDefault="00362486" w:rsidP="00362486">
      <w:pPr>
        <w:rPr>
          <w:sz w:val="28"/>
          <w:szCs w:val="28"/>
        </w:rPr>
      </w:pPr>
    </w:p>
    <w:p w:rsidR="00362486" w:rsidRPr="00362486" w:rsidRDefault="00362486" w:rsidP="00362486">
      <w:pPr>
        <w:rPr>
          <w:sz w:val="28"/>
          <w:szCs w:val="28"/>
        </w:rPr>
      </w:pPr>
      <w:r w:rsidRPr="00362486">
        <w:rPr>
          <w:sz w:val="28"/>
          <w:szCs w:val="28"/>
        </w:rPr>
        <w:t xml:space="preserve">Керуючий справами </w:t>
      </w:r>
    </w:p>
    <w:p w:rsidR="00AD7A57" w:rsidRDefault="00362486" w:rsidP="00362486">
      <w:pPr>
        <w:rPr>
          <w:sz w:val="28"/>
          <w:szCs w:val="28"/>
        </w:rPr>
      </w:pPr>
      <w:r w:rsidRPr="00362486">
        <w:rPr>
          <w:sz w:val="28"/>
          <w:szCs w:val="28"/>
        </w:rPr>
        <w:t xml:space="preserve">виконавчого </w:t>
      </w:r>
    </w:p>
    <w:p w:rsidR="00362486" w:rsidRPr="00362486" w:rsidRDefault="00362486" w:rsidP="00362486">
      <w:pPr>
        <w:rPr>
          <w:sz w:val="28"/>
          <w:szCs w:val="28"/>
        </w:rPr>
      </w:pPr>
      <w:r w:rsidRPr="00362486">
        <w:rPr>
          <w:sz w:val="28"/>
          <w:szCs w:val="28"/>
        </w:rPr>
        <w:t>комітету міської ради</w:t>
      </w:r>
      <w:r w:rsidRPr="00362486">
        <w:rPr>
          <w:sz w:val="28"/>
          <w:szCs w:val="28"/>
        </w:rPr>
        <w:tab/>
      </w:r>
      <w:r w:rsidRPr="00362486">
        <w:rPr>
          <w:sz w:val="28"/>
          <w:szCs w:val="28"/>
        </w:rPr>
        <w:tab/>
      </w:r>
      <w:r w:rsidRPr="00362486">
        <w:rPr>
          <w:sz w:val="28"/>
          <w:szCs w:val="28"/>
        </w:rPr>
        <w:tab/>
      </w:r>
      <w:r w:rsidRPr="00362486">
        <w:rPr>
          <w:sz w:val="28"/>
          <w:szCs w:val="28"/>
        </w:rPr>
        <w:tab/>
      </w:r>
      <w:r w:rsidRPr="00362486">
        <w:rPr>
          <w:sz w:val="28"/>
          <w:szCs w:val="28"/>
        </w:rPr>
        <w:tab/>
      </w:r>
      <w:r w:rsidR="00AD7A57">
        <w:rPr>
          <w:sz w:val="28"/>
          <w:szCs w:val="28"/>
        </w:rPr>
        <w:tab/>
      </w:r>
      <w:r w:rsidR="00AD7A57">
        <w:rPr>
          <w:sz w:val="28"/>
          <w:szCs w:val="28"/>
        </w:rPr>
        <w:tab/>
      </w:r>
      <w:r w:rsidRPr="00362486">
        <w:rPr>
          <w:sz w:val="28"/>
          <w:szCs w:val="28"/>
        </w:rPr>
        <w:t>Любов ОЦАБРИКА</w:t>
      </w:r>
    </w:p>
    <w:p w:rsidR="00362486" w:rsidRPr="00362486" w:rsidRDefault="00362486" w:rsidP="00362486">
      <w:pPr>
        <w:rPr>
          <w:sz w:val="28"/>
          <w:szCs w:val="28"/>
        </w:rPr>
      </w:pPr>
    </w:p>
    <w:p w:rsidR="003C6B92" w:rsidRPr="00362486" w:rsidRDefault="003C6B92" w:rsidP="00362486">
      <w:pPr>
        <w:rPr>
          <w:sz w:val="28"/>
          <w:szCs w:val="28"/>
        </w:rPr>
      </w:pPr>
    </w:p>
    <w:sectPr w:rsidR="003C6B92" w:rsidRPr="00362486" w:rsidSect="0036248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501" w:rsidRDefault="006E4501" w:rsidP="00362486">
      <w:r>
        <w:separator/>
      </w:r>
    </w:p>
  </w:endnote>
  <w:endnote w:type="continuationSeparator" w:id="0">
    <w:p w:rsidR="006E4501" w:rsidRDefault="006E4501" w:rsidP="0036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501" w:rsidRDefault="006E4501" w:rsidP="00362486">
      <w:r>
        <w:separator/>
      </w:r>
    </w:p>
  </w:footnote>
  <w:footnote w:type="continuationSeparator" w:id="0">
    <w:p w:rsidR="006E4501" w:rsidRDefault="006E4501" w:rsidP="003624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C1388"/>
    <w:multiLevelType w:val="hybridMultilevel"/>
    <w:tmpl w:val="0268B87A"/>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34546C"/>
    <w:multiLevelType w:val="hybridMultilevel"/>
    <w:tmpl w:val="07F49F9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3F48E2"/>
    <w:multiLevelType w:val="hybridMultilevel"/>
    <w:tmpl w:val="45EE3BF0"/>
    <w:lvl w:ilvl="0" w:tplc="F0FA3F56">
      <w:start w:val="1"/>
      <w:numFmt w:val="bullet"/>
      <w:lvlText w:val="-"/>
      <w:lvlJc w:val="left"/>
      <w:pPr>
        <w:ind w:left="387" w:hanging="360"/>
      </w:pPr>
      <w:rPr>
        <w:rFonts w:ascii="Times New Roman" w:eastAsia="Calibri"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3" w15:restartNumberingAfterBreak="0">
    <w:nsid w:val="7F651968"/>
    <w:multiLevelType w:val="hybridMultilevel"/>
    <w:tmpl w:val="B2CCDB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A4"/>
    <w:rsid w:val="00055578"/>
    <w:rsid w:val="002C69DE"/>
    <w:rsid w:val="00362486"/>
    <w:rsid w:val="003C6B92"/>
    <w:rsid w:val="00417C77"/>
    <w:rsid w:val="0045338B"/>
    <w:rsid w:val="006E4501"/>
    <w:rsid w:val="007E59C0"/>
    <w:rsid w:val="00881ABB"/>
    <w:rsid w:val="009763C8"/>
    <w:rsid w:val="00AD7A57"/>
    <w:rsid w:val="00B2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84DAAF3-439C-4931-8C88-91B7560E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486"/>
    <w:pPr>
      <w:spacing w:after="0" w:line="240" w:lineRule="auto"/>
    </w:pPr>
    <w:rPr>
      <w:rFonts w:ascii="Times New Roman" w:eastAsia="Times New Roman" w:hAnsi="Times New Roman" w:cs="Times New Roman"/>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362486"/>
    <w:pPr>
      <w:jc w:val="center"/>
    </w:pPr>
    <w:rPr>
      <w:szCs w:val="20"/>
    </w:rPr>
  </w:style>
  <w:style w:type="character" w:customStyle="1" w:styleId="rvts9">
    <w:name w:val="rvts9"/>
    <w:rsid w:val="00362486"/>
  </w:style>
  <w:style w:type="character" w:customStyle="1" w:styleId="rvts37">
    <w:name w:val="rvts37"/>
    <w:rsid w:val="00362486"/>
  </w:style>
  <w:style w:type="paragraph" w:styleId="a4">
    <w:name w:val="header"/>
    <w:basedOn w:val="a"/>
    <w:link w:val="a5"/>
    <w:uiPriority w:val="99"/>
    <w:rsid w:val="00362486"/>
    <w:pPr>
      <w:tabs>
        <w:tab w:val="center" w:pos="4844"/>
        <w:tab w:val="right" w:pos="9689"/>
      </w:tabs>
    </w:pPr>
  </w:style>
  <w:style w:type="character" w:customStyle="1" w:styleId="a5">
    <w:name w:val="Верхний колонтитул Знак"/>
    <w:basedOn w:val="a0"/>
    <w:link w:val="a4"/>
    <w:uiPriority w:val="99"/>
    <w:rsid w:val="00362486"/>
    <w:rPr>
      <w:rFonts w:ascii="Times New Roman" w:eastAsia="Times New Roman" w:hAnsi="Times New Roman" w:cs="Times New Roman"/>
      <w:sz w:val="26"/>
      <w:szCs w:val="26"/>
      <w:lang w:val="uk-UA" w:eastAsia="ru-RU"/>
    </w:rPr>
  </w:style>
  <w:style w:type="paragraph" w:styleId="a6">
    <w:name w:val="List Paragraph"/>
    <w:basedOn w:val="a"/>
    <w:uiPriority w:val="34"/>
    <w:qFormat/>
    <w:rsid w:val="00362486"/>
    <w:pPr>
      <w:spacing w:after="160" w:line="259" w:lineRule="auto"/>
      <w:ind w:left="720"/>
      <w:contextualSpacing/>
    </w:pPr>
    <w:rPr>
      <w:rFonts w:ascii="Calibri" w:eastAsia="Calibri" w:hAnsi="Calibri"/>
      <w:sz w:val="22"/>
      <w:szCs w:val="22"/>
      <w:lang w:val="ru-RU" w:eastAsia="en-US"/>
    </w:rPr>
  </w:style>
  <w:style w:type="paragraph" w:styleId="a7">
    <w:name w:val="footer"/>
    <w:basedOn w:val="a"/>
    <w:link w:val="a8"/>
    <w:uiPriority w:val="99"/>
    <w:unhideWhenUsed/>
    <w:rsid w:val="00362486"/>
    <w:pPr>
      <w:tabs>
        <w:tab w:val="center" w:pos="4844"/>
        <w:tab w:val="right" w:pos="9689"/>
      </w:tabs>
    </w:pPr>
  </w:style>
  <w:style w:type="character" w:customStyle="1" w:styleId="a8">
    <w:name w:val="Нижний колонтитул Знак"/>
    <w:basedOn w:val="a0"/>
    <w:link w:val="a7"/>
    <w:uiPriority w:val="99"/>
    <w:rsid w:val="00362486"/>
    <w:rPr>
      <w:rFonts w:ascii="Times New Roman" w:eastAsia="Times New Roman" w:hAnsi="Times New Roman" w:cs="Times New Roman"/>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2021-05-28T07:42:00Z</dcterms:created>
  <dcterms:modified xsi:type="dcterms:W3CDTF">2021-05-28T08:54:00Z</dcterms:modified>
</cp:coreProperties>
</file>