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1A" w:rsidRPr="00DC701C" w:rsidRDefault="005F601A" w:rsidP="00C1310F">
      <w:pPr>
        <w:pStyle w:val="Caption"/>
        <w:jc w:val="right"/>
        <w:rPr>
          <w:b/>
          <w:sz w:val="28"/>
          <w:szCs w:val="28"/>
        </w:rPr>
      </w:pPr>
      <w:r w:rsidRPr="00DC701C">
        <w:rPr>
          <w:b/>
          <w:sz w:val="28"/>
          <w:szCs w:val="28"/>
        </w:rPr>
        <w:t>ПРОЕКТ</w:t>
      </w:r>
    </w:p>
    <w:p w:rsidR="005F601A" w:rsidRPr="00DC701C" w:rsidRDefault="005F601A" w:rsidP="00C1310F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47288993" r:id="rId6"/>
        </w:pict>
      </w:r>
      <w:r w:rsidRPr="00DC701C">
        <w:rPr>
          <w:b/>
          <w:sz w:val="28"/>
          <w:szCs w:val="28"/>
        </w:rPr>
        <w:t>УКРАЇНА</w:t>
      </w:r>
    </w:p>
    <w:p w:rsidR="005F601A" w:rsidRPr="00DC701C" w:rsidRDefault="005F601A" w:rsidP="00C1310F">
      <w:pPr>
        <w:jc w:val="center"/>
        <w:rPr>
          <w:b/>
          <w:smallCaps/>
          <w:sz w:val="28"/>
          <w:szCs w:val="28"/>
          <w:lang w:val="uk-UA"/>
        </w:rPr>
      </w:pPr>
      <w:r w:rsidRPr="00DC701C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5F601A" w:rsidRPr="00DC701C" w:rsidRDefault="005F601A" w:rsidP="00C1310F">
      <w:pPr>
        <w:jc w:val="center"/>
        <w:rPr>
          <w:b/>
          <w:sz w:val="26"/>
          <w:szCs w:val="26"/>
          <w:lang w:val="uk-UA"/>
        </w:rPr>
      </w:pPr>
    </w:p>
    <w:p w:rsidR="005F601A" w:rsidRPr="00DC701C" w:rsidRDefault="005F601A" w:rsidP="00C1310F">
      <w:pPr>
        <w:jc w:val="center"/>
        <w:rPr>
          <w:b/>
          <w:sz w:val="32"/>
          <w:szCs w:val="32"/>
          <w:lang w:val="uk-UA"/>
        </w:rPr>
      </w:pPr>
      <w:r w:rsidRPr="00DC701C">
        <w:rPr>
          <w:b/>
          <w:sz w:val="32"/>
          <w:szCs w:val="32"/>
          <w:lang w:val="uk-UA"/>
        </w:rPr>
        <w:t>Р І Ш Е Н Н Я</w:t>
      </w:r>
    </w:p>
    <w:p w:rsidR="005F601A" w:rsidRPr="00DC701C" w:rsidRDefault="005F601A" w:rsidP="00C1310F">
      <w:pPr>
        <w:jc w:val="center"/>
        <w:rPr>
          <w:b/>
          <w:sz w:val="6"/>
          <w:szCs w:val="6"/>
          <w:lang w:val="uk-UA"/>
        </w:rPr>
      </w:pPr>
    </w:p>
    <w:p w:rsidR="005F601A" w:rsidRPr="00DC701C" w:rsidRDefault="005F601A" w:rsidP="00C1310F">
      <w:pPr>
        <w:jc w:val="center"/>
        <w:rPr>
          <w:b/>
          <w:sz w:val="28"/>
          <w:szCs w:val="28"/>
          <w:lang w:val="uk-UA"/>
        </w:rPr>
      </w:pPr>
      <w:r w:rsidRPr="00DC701C">
        <w:rPr>
          <w:b/>
          <w:sz w:val="28"/>
          <w:szCs w:val="28"/>
          <w:lang w:val="uk-UA"/>
        </w:rPr>
        <w:t>двадцять ______________ сесії Нетішинської міської ради</w:t>
      </w:r>
    </w:p>
    <w:p w:rsidR="005F601A" w:rsidRPr="00DC701C" w:rsidRDefault="005F601A" w:rsidP="00C1310F">
      <w:pPr>
        <w:jc w:val="center"/>
        <w:rPr>
          <w:b/>
          <w:sz w:val="28"/>
          <w:szCs w:val="28"/>
          <w:lang w:val="uk-UA"/>
        </w:rPr>
      </w:pPr>
      <w:r w:rsidRPr="00DC701C">
        <w:rPr>
          <w:b/>
          <w:sz w:val="28"/>
          <w:szCs w:val="28"/>
          <w:lang w:val="uk-UA"/>
        </w:rPr>
        <w:t>VІІ скликання</w:t>
      </w:r>
    </w:p>
    <w:p w:rsidR="005F601A" w:rsidRPr="00DC701C" w:rsidRDefault="005F601A" w:rsidP="00C1310F">
      <w:pPr>
        <w:rPr>
          <w:sz w:val="26"/>
          <w:szCs w:val="26"/>
          <w:lang w:val="uk-UA"/>
        </w:rPr>
      </w:pPr>
    </w:p>
    <w:p w:rsidR="005F601A" w:rsidRPr="004862DA" w:rsidRDefault="005F601A" w:rsidP="00C1310F">
      <w:pPr>
        <w:rPr>
          <w:b/>
          <w:sz w:val="28"/>
          <w:szCs w:val="28"/>
          <w:lang w:val="uk-UA"/>
        </w:rPr>
      </w:pPr>
      <w:r w:rsidRPr="004862DA">
        <w:rPr>
          <w:b/>
          <w:sz w:val="28"/>
          <w:szCs w:val="28"/>
          <w:lang w:val="uk-UA"/>
        </w:rPr>
        <w:t>______.2017</w:t>
      </w:r>
      <w:r w:rsidRPr="004862DA">
        <w:rPr>
          <w:b/>
          <w:sz w:val="28"/>
          <w:szCs w:val="28"/>
          <w:lang w:val="uk-UA"/>
        </w:rPr>
        <w:tab/>
      </w:r>
      <w:r w:rsidRPr="004862DA">
        <w:rPr>
          <w:b/>
          <w:sz w:val="28"/>
          <w:szCs w:val="28"/>
          <w:lang w:val="uk-UA"/>
        </w:rPr>
        <w:tab/>
      </w:r>
      <w:r w:rsidRPr="004862DA">
        <w:rPr>
          <w:b/>
          <w:sz w:val="28"/>
          <w:szCs w:val="28"/>
          <w:lang w:val="uk-UA"/>
        </w:rPr>
        <w:tab/>
      </w:r>
      <w:r w:rsidRPr="004862DA">
        <w:rPr>
          <w:b/>
          <w:sz w:val="28"/>
          <w:szCs w:val="28"/>
          <w:lang w:val="uk-UA"/>
        </w:rPr>
        <w:tab/>
        <w:t>Нетішин</w:t>
      </w:r>
      <w:r w:rsidRPr="004862DA">
        <w:rPr>
          <w:b/>
          <w:sz w:val="28"/>
          <w:szCs w:val="28"/>
          <w:lang w:val="uk-UA"/>
        </w:rPr>
        <w:tab/>
      </w:r>
      <w:r w:rsidRPr="004862DA">
        <w:rPr>
          <w:b/>
          <w:sz w:val="28"/>
          <w:szCs w:val="28"/>
          <w:lang w:val="uk-UA"/>
        </w:rPr>
        <w:tab/>
      </w:r>
      <w:r w:rsidRPr="004862DA">
        <w:rPr>
          <w:b/>
          <w:sz w:val="28"/>
          <w:szCs w:val="28"/>
          <w:lang w:val="uk-UA"/>
        </w:rPr>
        <w:tab/>
      </w:r>
      <w:r w:rsidRPr="004862DA">
        <w:rPr>
          <w:b/>
          <w:sz w:val="28"/>
          <w:szCs w:val="28"/>
          <w:lang w:val="uk-UA"/>
        </w:rPr>
        <w:tab/>
        <w:t xml:space="preserve">      № __/____</w:t>
      </w:r>
    </w:p>
    <w:p w:rsidR="005F601A" w:rsidRPr="004862DA" w:rsidRDefault="005F601A" w:rsidP="000E0BB6">
      <w:pPr>
        <w:ind w:right="4118"/>
        <w:jc w:val="both"/>
        <w:rPr>
          <w:sz w:val="28"/>
          <w:szCs w:val="28"/>
          <w:lang w:val="uk-UA"/>
        </w:rPr>
      </w:pPr>
    </w:p>
    <w:p w:rsidR="005F601A" w:rsidRPr="004862DA" w:rsidRDefault="005F601A" w:rsidP="000E0BB6">
      <w:pPr>
        <w:ind w:right="4118"/>
        <w:jc w:val="both"/>
        <w:rPr>
          <w:sz w:val="28"/>
          <w:szCs w:val="28"/>
          <w:lang w:val="uk-UA"/>
        </w:rPr>
      </w:pPr>
      <w:r w:rsidRPr="004862DA">
        <w:rPr>
          <w:sz w:val="28"/>
          <w:szCs w:val="28"/>
          <w:lang w:val="uk-UA"/>
        </w:rPr>
        <w:t>Про пільги зі сплати податку на нерухоме майно, відмінне від земельної ділянки</w:t>
      </w:r>
    </w:p>
    <w:p w:rsidR="005F601A" w:rsidRPr="004862DA" w:rsidRDefault="005F601A" w:rsidP="000E0BB6">
      <w:pPr>
        <w:ind w:right="4118"/>
        <w:jc w:val="both"/>
        <w:rPr>
          <w:sz w:val="28"/>
          <w:szCs w:val="28"/>
          <w:lang w:val="uk-UA"/>
        </w:rPr>
      </w:pPr>
    </w:p>
    <w:p w:rsidR="005F601A" w:rsidRPr="004862DA" w:rsidRDefault="005F601A" w:rsidP="00C1310F">
      <w:pPr>
        <w:ind w:firstLine="708"/>
        <w:jc w:val="both"/>
        <w:rPr>
          <w:sz w:val="28"/>
          <w:szCs w:val="28"/>
          <w:lang w:val="uk-UA"/>
        </w:rPr>
      </w:pPr>
      <w:r w:rsidRPr="004862DA">
        <w:rPr>
          <w:sz w:val="28"/>
          <w:szCs w:val="28"/>
          <w:lang w:val="uk-UA"/>
        </w:rPr>
        <w:t>Відповідно до пункту 24 частини 1 статті 26, пункту 3 частини 4 статті 42 Закону України «Про місцеве самоврядування в Україні», статей 10, 12     розділу I, статей 265-300 розділу ХІІ Податкового кодексу України, Нетішинська міська рада    в и р і ш и л а:</w:t>
      </w:r>
    </w:p>
    <w:p w:rsidR="005F601A" w:rsidRPr="004862DA" w:rsidRDefault="005F601A" w:rsidP="00C1310F">
      <w:pPr>
        <w:jc w:val="both"/>
        <w:rPr>
          <w:sz w:val="28"/>
          <w:szCs w:val="28"/>
          <w:lang w:val="uk-UA"/>
        </w:rPr>
      </w:pPr>
    </w:p>
    <w:p w:rsidR="005F601A" w:rsidRPr="004862DA" w:rsidRDefault="005F601A" w:rsidP="00C1310F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4862DA">
        <w:rPr>
          <w:spacing w:val="-4"/>
          <w:sz w:val="28"/>
          <w:szCs w:val="28"/>
          <w:lang w:val="uk-UA"/>
        </w:rPr>
        <w:t xml:space="preserve">1. Звільнити у 2016 році від сплати податку на нерухоме </w:t>
      </w:r>
      <w:r w:rsidRPr="004862DA">
        <w:rPr>
          <w:spacing w:val="-2"/>
          <w:sz w:val="28"/>
          <w:szCs w:val="28"/>
          <w:lang w:val="uk-UA"/>
        </w:rPr>
        <w:t xml:space="preserve">відмінне від земельної ділянки </w:t>
      </w:r>
      <w:r w:rsidRPr="004862DA">
        <w:rPr>
          <w:spacing w:val="-2"/>
          <w:sz w:val="28"/>
          <w:szCs w:val="28"/>
          <w:lang w:val="uk-UA" w:eastAsia="uk-UA"/>
        </w:rPr>
        <w:t xml:space="preserve">для об’єктів нежитлової нерухомості - </w:t>
      </w:r>
      <w:r w:rsidRPr="004862DA">
        <w:rPr>
          <w:sz w:val="28"/>
          <w:szCs w:val="28"/>
          <w:lang w:val="uk-UA"/>
        </w:rPr>
        <w:t>гаражі (гаражі (наземні й підземні)</w:t>
      </w:r>
      <w:r w:rsidRPr="004862DA">
        <w:rPr>
          <w:spacing w:val="-2"/>
          <w:sz w:val="28"/>
          <w:szCs w:val="28"/>
          <w:lang w:val="uk-UA" w:eastAsia="uk-UA"/>
        </w:rPr>
        <w:t>, що перебувають у власності таких фізичних осіб</w:t>
      </w:r>
      <w:r w:rsidRPr="004862DA">
        <w:rPr>
          <w:spacing w:val="-4"/>
          <w:sz w:val="28"/>
          <w:szCs w:val="28"/>
          <w:lang w:val="uk-UA"/>
        </w:rPr>
        <w:t>:</w:t>
      </w:r>
    </w:p>
    <w:p w:rsidR="005F601A" w:rsidRPr="004862DA" w:rsidRDefault="005F601A" w:rsidP="00C1310F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4862DA">
        <w:rPr>
          <w:spacing w:val="-4"/>
          <w:sz w:val="28"/>
          <w:szCs w:val="28"/>
          <w:lang w:val="uk-UA"/>
        </w:rPr>
        <w:t xml:space="preserve">1.1. фізичні особи, </w:t>
      </w:r>
      <w:r w:rsidRPr="004862DA">
        <w:rPr>
          <w:sz w:val="28"/>
          <w:szCs w:val="28"/>
          <w:shd w:val="clear" w:color="auto" w:fill="FFFFFF"/>
          <w:lang w:val="uk-UA"/>
        </w:rPr>
        <w:t>які виховують трьох і більше дітей віком до 18 років;</w:t>
      </w:r>
    </w:p>
    <w:p w:rsidR="005F601A" w:rsidRPr="004862DA" w:rsidRDefault="005F601A" w:rsidP="00C1310F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4862DA">
        <w:rPr>
          <w:sz w:val="28"/>
          <w:szCs w:val="28"/>
          <w:shd w:val="clear" w:color="auto" w:fill="FFFFFF"/>
          <w:lang w:val="uk-UA"/>
        </w:rPr>
        <w:t xml:space="preserve">1.2. особи, </w:t>
      </w:r>
      <w:r w:rsidRPr="004862DA">
        <w:rPr>
          <w:sz w:val="28"/>
          <w:szCs w:val="28"/>
          <w:lang w:val="uk-UA"/>
        </w:rPr>
        <w:t>на яких поширюється чинність Закону України «Про статус ветеранів війни, гарантії їх соціального захисту»;</w:t>
      </w:r>
    </w:p>
    <w:p w:rsidR="005F601A" w:rsidRPr="004862DA" w:rsidRDefault="005F601A" w:rsidP="00C1310F">
      <w:pPr>
        <w:ind w:firstLine="708"/>
        <w:jc w:val="both"/>
        <w:rPr>
          <w:sz w:val="28"/>
          <w:szCs w:val="28"/>
          <w:lang w:val="uk-UA"/>
        </w:rPr>
      </w:pPr>
      <w:r w:rsidRPr="004862DA">
        <w:rPr>
          <w:sz w:val="28"/>
          <w:szCs w:val="28"/>
          <w:lang w:val="uk-UA"/>
        </w:rPr>
        <w:t>1.3.</w:t>
      </w:r>
      <w:r w:rsidRPr="004862DA">
        <w:rPr>
          <w:spacing w:val="-4"/>
          <w:sz w:val="28"/>
          <w:szCs w:val="28"/>
          <w:lang w:val="uk-UA"/>
        </w:rPr>
        <w:t xml:space="preserve"> фізичні особи, визнані законом особами, які постраждали внаслідок </w:t>
      </w:r>
      <w:r w:rsidRPr="004862DA">
        <w:rPr>
          <w:sz w:val="28"/>
          <w:szCs w:val="28"/>
          <w:lang w:val="uk-UA"/>
        </w:rPr>
        <w:t>Чорнобильської катастрофи»;</w:t>
      </w:r>
    </w:p>
    <w:p w:rsidR="005F601A" w:rsidRPr="004862DA" w:rsidRDefault="005F601A" w:rsidP="00C1310F">
      <w:pPr>
        <w:ind w:firstLine="708"/>
        <w:jc w:val="both"/>
        <w:rPr>
          <w:sz w:val="28"/>
          <w:szCs w:val="28"/>
          <w:lang w:val="uk-UA"/>
        </w:rPr>
      </w:pPr>
      <w:r w:rsidRPr="004862DA">
        <w:rPr>
          <w:sz w:val="28"/>
          <w:szCs w:val="28"/>
          <w:lang w:val="uk-UA"/>
        </w:rPr>
        <w:t>1.4. особи, які під час базового податкового періоду були учасниками Антитерористичної операції;</w:t>
      </w:r>
    </w:p>
    <w:p w:rsidR="005F601A" w:rsidRPr="004862DA" w:rsidRDefault="005F601A" w:rsidP="00C1310F">
      <w:pPr>
        <w:ind w:firstLine="708"/>
        <w:jc w:val="both"/>
        <w:rPr>
          <w:sz w:val="28"/>
          <w:szCs w:val="28"/>
          <w:lang w:val="uk-UA"/>
        </w:rPr>
      </w:pPr>
      <w:r w:rsidRPr="004862DA">
        <w:rPr>
          <w:sz w:val="28"/>
          <w:szCs w:val="28"/>
          <w:lang w:val="uk-UA"/>
        </w:rPr>
        <w:t>1.5. пенсіонери (за віком);</w:t>
      </w:r>
    </w:p>
    <w:p w:rsidR="005F601A" w:rsidRPr="004862DA" w:rsidRDefault="005F601A" w:rsidP="00C1310F">
      <w:pPr>
        <w:ind w:firstLine="708"/>
        <w:jc w:val="both"/>
        <w:rPr>
          <w:sz w:val="28"/>
          <w:szCs w:val="28"/>
          <w:lang w:val="uk-UA"/>
        </w:rPr>
      </w:pPr>
      <w:r w:rsidRPr="004862DA">
        <w:rPr>
          <w:sz w:val="28"/>
          <w:szCs w:val="28"/>
          <w:lang w:val="uk-UA"/>
        </w:rPr>
        <w:t>1.6. інваліди першої та другої груп.</w:t>
      </w:r>
    </w:p>
    <w:p w:rsidR="005F601A" w:rsidRPr="004862DA" w:rsidRDefault="005F601A" w:rsidP="00C1310F">
      <w:pPr>
        <w:ind w:firstLine="708"/>
        <w:jc w:val="both"/>
        <w:rPr>
          <w:sz w:val="28"/>
          <w:szCs w:val="28"/>
          <w:lang w:val="uk-UA"/>
        </w:rPr>
      </w:pPr>
      <w:r w:rsidRPr="004862DA">
        <w:rPr>
          <w:sz w:val="28"/>
          <w:szCs w:val="28"/>
          <w:lang w:val="uk-UA"/>
        </w:rPr>
        <w:t>Пільга застосовується лише для одного об’єкта нежитлової нерухомості.</w:t>
      </w:r>
    </w:p>
    <w:p w:rsidR="005F601A" w:rsidRPr="004862DA" w:rsidRDefault="005F601A" w:rsidP="00C1310F">
      <w:pPr>
        <w:ind w:firstLine="708"/>
        <w:jc w:val="both"/>
        <w:rPr>
          <w:rStyle w:val="Strong"/>
          <w:b w:val="0"/>
          <w:bCs w:val="0"/>
          <w:sz w:val="28"/>
          <w:szCs w:val="28"/>
          <w:lang w:val="uk-UA"/>
        </w:rPr>
      </w:pPr>
      <w:r w:rsidRPr="004862DA">
        <w:rPr>
          <w:rStyle w:val="Strong"/>
          <w:b w:val="0"/>
          <w:sz w:val="28"/>
          <w:szCs w:val="28"/>
          <w:lang w:val="uk-UA"/>
        </w:rPr>
        <w:t>2. Це рішення підлягає оприлюдненню у газеті територіальної громади міста «Нетішинський вісник».</w:t>
      </w:r>
    </w:p>
    <w:p w:rsidR="005F601A" w:rsidRPr="004862DA" w:rsidRDefault="005F601A" w:rsidP="00C1310F">
      <w:pPr>
        <w:ind w:firstLine="708"/>
        <w:jc w:val="both"/>
        <w:rPr>
          <w:sz w:val="28"/>
          <w:szCs w:val="28"/>
          <w:lang w:val="uk-UA"/>
        </w:rPr>
      </w:pPr>
      <w:r w:rsidRPr="004862DA">
        <w:rPr>
          <w:sz w:val="28"/>
          <w:szCs w:val="28"/>
          <w:lang w:val="uk-UA"/>
        </w:rPr>
        <w:t>3. Контроль за виконанням цього рішення покласти на постійну комісію міської ради з питань бюджету, фінансів, податкової та тарифної політики (Самохіна М.О.), начальника фінансового управління виконавчого комітету міської ради Кравчук В.Ф. та заступника міського голови Романюка І.В.</w:t>
      </w:r>
    </w:p>
    <w:p w:rsidR="005F601A" w:rsidRDefault="005F601A" w:rsidP="0001001B">
      <w:pPr>
        <w:pStyle w:val="StyleZakonu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F601A" w:rsidRPr="004862DA" w:rsidRDefault="005F601A" w:rsidP="0001001B">
      <w:pPr>
        <w:pStyle w:val="StyleZakonu"/>
        <w:spacing w:after="0"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5F601A" w:rsidRPr="004862DA" w:rsidRDefault="005F601A" w:rsidP="00C1310F">
      <w:pPr>
        <w:pStyle w:val="StyleZakonu"/>
        <w:spacing w:after="0" w:line="240" w:lineRule="auto"/>
        <w:ind w:firstLine="0"/>
        <w:rPr>
          <w:rStyle w:val="Strong"/>
          <w:rFonts w:ascii="Times New Roman" w:hAnsi="Times New Roman"/>
          <w:b w:val="0"/>
          <w:sz w:val="28"/>
          <w:szCs w:val="28"/>
        </w:rPr>
      </w:pPr>
      <w:r w:rsidRPr="004862DA">
        <w:rPr>
          <w:rFonts w:ascii="Times New Roman" w:hAnsi="Times New Roman"/>
          <w:sz w:val="28"/>
          <w:szCs w:val="28"/>
        </w:rPr>
        <w:t>Міський голова</w:t>
      </w:r>
      <w:r w:rsidRPr="004862DA">
        <w:rPr>
          <w:rFonts w:ascii="Times New Roman" w:hAnsi="Times New Roman"/>
          <w:sz w:val="28"/>
          <w:szCs w:val="28"/>
        </w:rPr>
        <w:tab/>
      </w:r>
      <w:r w:rsidRPr="004862DA">
        <w:rPr>
          <w:rFonts w:ascii="Times New Roman" w:hAnsi="Times New Roman"/>
          <w:sz w:val="28"/>
          <w:szCs w:val="28"/>
        </w:rPr>
        <w:tab/>
      </w:r>
      <w:r w:rsidRPr="004862DA">
        <w:rPr>
          <w:rFonts w:ascii="Times New Roman" w:hAnsi="Times New Roman"/>
          <w:sz w:val="28"/>
          <w:szCs w:val="28"/>
        </w:rPr>
        <w:tab/>
      </w:r>
      <w:r w:rsidRPr="004862DA">
        <w:rPr>
          <w:rFonts w:ascii="Times New Roman" w:hAnsi="Times New Roman"/>
          <w:sz w:val="28"/>
          <w:szCs w:val="28"/>
        </w:rPr>
        <w:tab/>
      </w:r>
      <w:r w:rsidRPr="004862DA">
        <w:rPr>
          <w:rFonts w:ascii="Times New Roman" w:hAnsi="Times New Roman"/>
          <w:sz w:val="28"/>
          <w:szCs w:val="28"/>
        </w:rPr>
        <w:tab/>
      </w:r>
      <w:r w:rsidRPr="004862DA">
        <w:rPr>
          <w:rFonts w:ascii="Times New Roman" w:hAnsi="Times New Roman"/>
          <w:sz w:val="28"/>
          <w:szCs w:val="28"/>
        </w:rPr>
        <w:tab/>
      </w:r>
      <w:r w:rsidRPr="004862DA">
        <w:rPr>
          <w:rFonts w:ascii="Times New Roman" w:hAnsi="Times New Roman"/>
          <w:sz w:val="28"/>
          <w:szCs w:val="28"/>
        </w:rPr>
        <w:tab/>
      </w:r>
      <w:r w:rsidRPr="004862DA">
        <w:rPr>
          <w:rFonts w:ascii="Times New Roman" w:hAnsi="Times New Roman"/>
          <w:sz w:val="28"/>
          <w:szCs w:val="28"/>
        </w:rPr>
        <w:tab/>
      </w:r>
      <w:r w:rsidRPr="004862DA">
        <w:rPr>
          <w:rFonts w:ascii="Times New Roman" w:hAnsi="Times New Roman"/>
          <w:sz w:val="28"/>
          <w:szCs w:val="28"/>
        </w:rPr>
        <w:tab/>
        <w:t>О.О.Супрунюк</w:t>
      </w:r>
    </w:p>
    <w:sectPr w:rsidR="005F601A" w:rsidRPr="004862DA" w:rsidSect="00C1310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7BF8"/>
    <w:multiLevelType w:val="hybridMultilevel"/>
    <w:tmpl w:val="35EC1EFE"/>
    <w:lvl w:ilvl="0" w:tplc="DC5AE6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BB6"/>
    <w:rsid w:val="0001001B"/>
    <w:rsid w:val="00091D13"/>
    <w:rsid w:val="000E0BB6"/>
    <w:rsid w:val="00165642"/>
    <w:rsid w:val="001E25BF"/>
    <w:rsid w:val="00253EA9"/>
    <w:rsid w:val="003430A4"/>
    <w:rsid w:val="004862DA"/>
    <w:rsid w:val="005F601A"/>
    <w:rsid w:val="008663EE"/>
    <w:rsid w:val="008866BB"/>
    <w:rsid w:val="00967EA1"/>
    <w:rsid w:val="009B18BD"/>
    <w:rsid w:val="009B5E5F"/>
    <w:rsid w:val="00AD5CA9"/>
    <w:rsid w:val="00B34F0D"/>
    <w:rsid w:val="00C1310F"/>
    <w:rsid w:val="00CC3B86"/>
    <w:rsid w:val="00DC701C"/>
    <w:rsid w:val="00E415DB"/>
    <w:rsid w:val="00F6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BB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E0BB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0E0BB6"/>
    <w:rPr>
      <w:rFonts w:cs="Times New Roman"/>
      <w:b/>
      <w:bCs/>
    </w:rPr>
  </w:style>
  <w:style w:type="paragraph" w:customStyle="1" w:styleId="StyleZakonu">
    <w:name w:val="StyleZakonu"/>
    <w:basedOn w:val="Normal"/>
    <w:link w:val="StyleZakonu0"/>
    <w:uiPriority w:val="99"/>
    <w:rsid w:val="0001001B"/>
    <w:pPr>
      <w:spacing w:after="60" w:line="220" w:lineRule="exact"/>
      <w:ind w:firstLine="284"/>
      <w:jc w:val="both"/>
    </w:pPr>
    <w:rPr>
      <w:rFonts w:ascii="Calibri" w:hAnsi="Calibri"/>
      <w:sz w:val="20"/>
      <w:szCs w:val="20"/>
      <w:lang w:val="uk-UA"/>
    </w:rPr>
  </w:style>
  <w:style w:type="character" w:customStyle="1" w:styleId="StyleZakonu0">
    <w:name w:val="StyleZakonu Знак"/>
    <w:link w:val="StyleZakonu"/>
    <w:uiPriority w:val="99"/>
    <w:locked/>
    <w:rsid w:val="0001001B"/>
    <w:rPr>
      <w:rFonts w:eastAsia="Times New Roman"/>
      <w:lang w:val="uk-UA" w:eastAsia="ru-RU"/>
    </w:rPr>
  </w:style>
  <w:style w:type="paragraph" w:styleId="Caption">
    <w:name w:val="caption"/>
    <w:basedOn w:val="Normal"/>
    <w:uiPriority w:val="99"/>
    <w:qFormat/>
    <w:locked/>
    <w:rsid w:val="00C1310F"/>
    <w:pPr>
      <w:jc w:val="center"/>
    </w:pPr>
    <w:rPr>
      <w:rFonts w:eastAsia="Calibri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251</Words>
  <Characters>1433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2017-01-30T11:41:00Z</cp:lastPrinted>
  <dcterms:created xsi:type="dcterms:W3CDTF">2016-12-13T21:31:00Z</dcterms:created>
  <dcterms:modified xsi:type="dcterms:W3CDTF">2017-01-30T11:43:00Z</dcterms:modified>
</cp:coreProperties>
</file>