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20" w:rsidRPr="006A25D8" w:rsidRDefault="00124C20" w:rsidP="008F3B03">
      <w:pPr>
        <w:pStyle w:val="Caption"/>
        <w:jc w:val="right"/>
        <w:rPr>
          <w:b/>
          <w:sz w:val="28"/>
          <w:szCs w:val="28"/>
        </w:rPr>
      </w:pPr>
      <w:r w:rsidRPr="006A25D8">
        <w:rPr>
          <w:b/>
          <w:sz w:val="28"/>
          <w:szCs w:val="28"/>
        </w:rPr>
        <w:t>ПРОЕКТ</w:t>
      </w:r>
    </w:p>
    <w:p w:rsidR="00124C20" w:rsidRPr="006A25D8" w:rsidRDefault="00124C20" w:rsidP="008F3B03">
      <w:pPr>
        <w:pStyle w:val="Caption"/>
        <w:rPr>
          <w:b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69909920" r:id="rId5"/>
        </w:pict>
      </w:r>
      <w:r w:rsidRPr="006A25D8">
        <w:rPr>
          <w:b/>
          <w:sz w:val="28"/>
          <w:szCs w:val="28"/>
        </w:rPr>
        <w:t>УКРАЇНА</w:t>
      </w:r>
    </w:p>
    <w:p w:rsidR="00124C20" w:rsidRPr="006A25D8" w:rsidRDefault="00124C20" w:rsidP="008F3B03">
      <w:pPr>
        <w:jc w:val="center"/>
        <w:rPr>
          <w:b/>
          <w:smallCaps/>
          <w:sz w:val="28"/>
          <w:szCs w:val="28"/>
          <w:lang w:val="uk-UA"/>
        </w:rPr>
      </w:pPr>
      <w:r w:rsidRPr="006A25D8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24C20" w:rsidRPr="006A25D8" w:rsidRDefault="00124C20" w:rsidP="008F3B03">
      <w:pPr>
        <w:jc w:val="center"/>
        <w:rPr>
          <w:b/>
          <w:lang w:val="uk-UA"/>
        </w:rPr>
      </w:pPr>
    </w:p>
    <w:p w:rsidR="00124C20" w:rsidRPr="006A25D8" w:rsidRDefault="00124C20" w:rsidP="008F3B03">
      <w:pPr>
        <w:jc w:val="center"/>
        <w:rPr>
          <w:b/>
          <w:sz w:val="32"/>
          <w:szCs w:val="32"/>
          <w:lang w:val="uk-UA"/>
        </w:rPr>
      </w:pPr>
      <w:r w:rsidRPr="006A25D8">
        <w:rPr>
          <w:b/>
          <w:sz w:val="32"/>
          <w:szCs w:val="32"/>
          <w:lang w:val="uk-UA"/>
        </w:rPr>
        <w:t>Р І Ш Е Н Н Я</w:t>
      </w:r>
    </w:p>
    <w:p w:rsidR="00124C20" w:rsidRPr="006A25D8" w:rsidRDefault="00124C20" w:rsidP="008F3B03">
      <w:pPr>
        <w:jc w:val="center"/>
        <w:rPr>
          <w:b/>
          <w:sz w:val="6"/>
          <w:szCs w:val="6"/>
          <w:lang w:val="uk-UA"/>
        </w:rPr>
      </w:pPr>
    </w:p>
    <w:p w:rsidR="00124C20" w:rsidRPr="006A25D8" w:rsidRDefault="00124C20" w:rsidP="008F3B03">
      <w:pPr>
        <w:jc w:val="center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тридцять четвертої сесії Нетішинської міської ради</w:t>
      </w:r>
    </w:p>
    <w:p w:rsidR="00124C20" w:rsidRPr="006A25D8" w:rsidRDefault="00124C20" w:rsidP="008F3B03">
      <w:pPr>
        <w:jc w:val="center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VІІ скликання</w:t>
      </w:r>
    </w:p>
    <w:p w:rsidR="00124C20" w:rsidRPr="006A25D8" w:rsidRDefault="00124C20" w:rsidP="008F3B03">
      <w:pPr>
        <w:rPr>
          <w:sz w:val="28"/>
          <w:szCs w:val="28"/>
          <w:lang w:val="uk-UA"/>
        </w:rPr>
      </w:pPr>
    </w:p>
    <w:p w:rsidR="00124C20" w:rsidRPr="006A25D8" w:rsidRDefault="00124C20" w:rsidP="008F3B03">
      <w:pPr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27.10.2017</w:t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  <w:t>Нетішин</w:t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</w:r>
      <w:r w:rsidRPr="006A25D8">
        <w:rPr>
          <w:b/>
          <w:sz w:val="28"/>
          <w:szCs w:val="28"/>
          <w:lang w:val="uk-UA"/>
        </w:rPr>
        <w:tab/>
        <w:t xml:space="preserve">      № 34/____</w:t>
      </w:r>
    </w:p>
    <w:p w:rsidR="00124C20" w:rsidRPr="006A25D8" w:rsidRDefault="00124C20" w:rsidP="008F3B03">
      <w:pPr>
        <w:widowControl w:val="0"/>
        <w:autoSpaceDE w:val="0"/>
        <w:autoSpaceDN w:val="0"/>
        <w:adjustRightInd w:val="0"/>
        <w:ind w:right="4178"/>
        <w:jc w:val="both"/>
        <w:rPr>
          <w:sz w:val="28"/>
          <w:szCs w:val="28"/>
          <w:lang w:val="uk-UA"/>
        </w:rPr>
      </w:pPr>
    </w:p>
    <w:p w:rsidR="00124C20" w:rsidRPr="006A25D8" w:rsidRDefault="00124C20" w:rsidP="003543BF">
      <w:pPr>
        <w:ind w:right="5298"/>
        <w:jc w:val="both"/>
        <w:rPr>
          <w:sz w:val="28"/>
          <w:szCs w:val="28"/>
          <w:lang w:val="uk-UA"/>
        </w:rPr>
      </w:pPr>
    </w:p>
    <w:p w:rsidR="00124C20" w:rsidRPr="006A25D8" w:rsidRDefault="00124C20" w:rsidP="003543BF">
      <w:pPr>
        <w:ind w:right="529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Про дострокове припинення виконання програми розвитку велосипедної інфраструктури в місті Нетішин на 2015-2020 роки</w:t>
      </w:r>
    </w:p>
    <w:p w:rsidR="00124C20" w:rsidRPr="006A25D8" w:rsidRDefault="00124C20">
      <w:pPr>
        <w:rPr>
          <w:sz w:val="28"/>
          <w:szCs w:val="28"/>
          <w:lang w:val="uk-UA"/>
        </w:rPr>
      </w:pPr>
    </w:p>
    <w:p w:rsidR="00124C20" w:rsidRPr="006A25D8" w:rsidRDefault="00124C20">
      <w:pPr>
        <w:rPr>
          <w:sz w:val="28"/>
          <w:szCs w:val="28"/>
          <w:lang w:val="uk-UA"/>
        </w:rPr>
      </w:pPr>
    </w:p>
    <w:p w:rsidR="00124C20" w:rsidRPr="006A25D8" w:rsidRDefault="00124C20" w:rsidP="003543BF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рішення сорок сьомої сесії Нетішинської міської ради VІ скликання від 25 вересня 2013 року № 47/1018 «Про порядок розроблення та виконання цільових програм» та з метою уникнення дублювання заходів програми розвитку велосипедної інфраструктури в місті Нетішин на 2015-2020 роки із заходами інших міських програм, Нетішинська міська рада    в и р і ш и л а:</w:t>
      </w:r>
    </w:p>
    <w:p w:rsidR="00124C20" w:rsidRPr="006A25D8" w:rsidRDefault="00124C20" w:rsidP="003543BF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8D76CE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1. Достроково припинити виконання програми розвитку велосипедної інфраструктури в місті Нетішин на 2015-2020 роки.</w:t>
      </w:r>
    </w:p>
    <w:p w:rsidR="00124C20" w:rsidRPr="006A25D8" w:rsidRDefault="00124C20" w:rsidP="008D76CE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2. Заключний звіт про виконання програми розвитку велосипедної інфраструктури в місті Нетішин на 2015-2020 роки, затвердженої рішенням сімдесятої сесії Нетішинської міської ради VI скликання від 27 лютого           2015 року № 70/1667 взяти до відома (додається).</w:t>
      </w:r>
    </w:p>
    <w:p w:rsidR="00124C20" w:rsidRPr="006A25D8" w:rsidRDefault="00124C20" w:rsidP="003543BF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3. Визнати таким, що втратило чинність, рішення сімдесятої сесії Нетішинської міської ради VI скликання від 27 лютого 2015 року № 70/1667 «Про програму розвитку велосипедної інфраструктури в місті Нетішин на      2015-2020 роки».</w:t>
      </w:r>
    </w:p>
    <w:p w:rsidR="00124C20" w:rsidRPr="006A25D8" w:rsidRDefault="00124C20" w:rsidP="003543BF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3543BF">
      <w:pPr>
        <w:rPr>
          <w:sz w:val="28"/>
          <w:szCs w:val="28"/>
          <w:lang w:val="uk-UA"/>
        </w:rPr>
      </w:pPr>
    </w:p>
    <w:p w:rsidR="00124C20" w:rsidRPr="006A25D8" w:rsidRDefault="00124C20" w:rsidP="003543BF">
      <w:pPr>
        <w:rPr>
          <w:sz w:val="28"/>
          <w:szCs w:val="28"/>
          <w:lang w:val="uk-UA"/>
        </w:rPr>
      </w:pPr>
    </w:p>
    <w:p w:rsidR="00124C20" w:rsidRPr="006A25D8" w:rsidRDefault="00124C20" w:rsidP="003543BF">
      <w:pPr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6A25D8">
        <w:rPr>
          <w:sz w:val="28"/>
          <w:szCs w:val="28"/>
          <w:lang w:val="uk-UA"/>
        </w:rPr>
        <w:tab/>
        <w:t>О.О.Супрунюк</w:t>
      </w:r>
    </w:p>
    <w:p w:rsidR="00124C20" w:rsidRPr="006A25D8" w:rsidRDefault="00124C20" w:rsidP="00C55C6B">
      <w:pPr>
        <w:ind w:left="5664"/>
        <w:rPr>
          <w:sz w:val="28"/>
          <w:szCs w:val="28"/>
          <w:lang w:val="uk-UA"/>
        </w:rPr>
      </w:pPr>
    </w:p>
    <w:p w:rsidR="00124C20" w:rsidRPr="006A25D8" w:rsidRDefault="00124C20" w:rsidP="00C55C6B">
      <w:pPr>
        <w:ind w:left="5664"/>
        <w:rPr>
          <w:sz w:val="28"/>
          <w:szCs w:val="28"/>
          <w:lang w:val="uk-UA"/>
        </w:rPr>
      </w:pPr>
    </w:p>
    <w:p w:rsidR="00124C20" w:rsidRPr="006A25D8" w:rsidRDefault="00124C20" w:rsidP="00C55C6B">
      <w:pPr>
        <w:ind w:left="5664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Додаток</w:t>
      </w:r>
    </w:p>
    <w:p w:rsidR="00124C20" w:rsidRPr="006A25D8" w:rsidRDefault="00124C20" w:rsidP="00C55C6B">
      <w:pPr>
        <w:ind w:left="5664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до рішення тридцять четвертої</w:t>
      </w:r>
    </w:p>
    <w:p w:rsidR="00124C20" w:rsidRPr="006A25D8" w:rsidRDefault="00124C20" w:rsidP="00C55C6B">
      <w:pPr>
        <w:ind w:left="5664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сесії Нетішинської міської </w:t>
      </w:r>
    </w:p>
    <w:p w:rsidR="00124C20" w:rsidRPr="006A25D8" w:rsidRDefault="00124C20" w:rsidP="00C55C6B">
      <w:pPr>
        <w:ind w:left="5664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ради VII скликання</w:t>
      </w:r>
    </w:p>
    <w:p w:rsidR="00124C20" w:rsidRPr="006A25D8" w:rsidRDefault="00124C20" w:rsidP="004D5241">
      <w:pPr>
        <w:ind w:left="5664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27.10.2017 № 34/_______</w:t>
      </w:r>
    </w:p>
    <w:p w:rsidR="00124C20" w:rsidRPr="006A25D8" w:rsidRDefault="00124C20" w:rsidP="004D5241">
      <w:pPr>
        <w:ind w:left="5664"/>
        <w:rPr>
          <w:sz w:val="28"/>
          <w:szCs w:val="28"/>
          <w:lang w:val="uk-UA"/>
        </w:rPr>
      </w:pPr>
    </w:p>
    <w:p w:rsidR="00124C20" w:rsidRPr="006A25D8" w:rsidRDefault="00124C20" w:rsidP="00C55C6B">
      <w:pPr>
        <w:jc w:val="center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 xml:space="preserve">Заключний звіт </w:t>
      </w:r>
    </w:p>
    <w:p w:rsidR="00124C20" w:rsidRPr="006A25D8" w:rsidRDefault="00124C20" w:rsidP="00C55C6B">
      <w:pPr>
        <w:jc w:val="center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про виконання програми розвитку велосипедної інфраструктури </w:t>
      </w:r>
    </w:p>
    <w:p w:rsidR="00124C20" w:rsidRPr="006A25D8" w:rsidRDefault="00124C20" w:rsidP="00C55C6B">
      <w:pPr>
        <w:jc w:val="center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в місті Нетішин на 2015-2020 роки</w:t>
      </w:r>
    </w:p>
    <w:p w:rsidR="00124C20" w:rsidRPr="006A25D8" w:rsidRDefault="00124C20" w:rsidP="00C55C6B">
      <w:pPr>
        <w:rPr>
          <w:sz w:val="28"/>
          <w:szCs w:val="28"/>
          <w:lang w:val="uk-UA"/>
        </w:rPr>
      </w:pPr>
    </w:p>
    <w:p w:rsidR="00124C20" w:rsidRPr="006A25D8" w:rsidRDefault="00124C20" w:rsidP="00C55C6B">
      <w:pPr>
        <w:ind w:firstLine="708"/>
        <w:jc w:val="both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1. Основні дані</w:t>
      </w:r>
    </w:p>
    <w:p w:rsidR="00124C20" w:rsidRPr="006A25D8" w:rsidRDefault="00124C20" w:rsidP="00C55C6B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Програма розвитку велосипедної інфраструктури в місті Нетішин на 2015-2020 роки затверджена рішенням сімдесятої сесії Нетішинської міської ради                                  VI скликання від 27 лютого  2015 року № 70/1667 та визначає комплекс заходів, що забезпечують безпечне, зручне та комфортне пересування велосипедистів, визначає основні цілі, завдання і пріоритети розвитку велотранспорту, а також методи регулювання його діяльності, визначає значення велотранспортних засобів як сприятливих для здоров'я, підвищення якості життя, покращення навколишнього і соціального середовища, враховує досвід країн з високим рівнем розвитку велотранспорту.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Для реалізації Програми в якості пріоритетних передбачалось вирішення наступних завдань :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- створення (реалізація) робочої групи для реалізації велотранспортної інфраструктури при міському голові. 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- виділення коштів у бюджеті міста для будівництва і ремонту велодоріг в обсязі 10-20% фонду на дорожнє будівництво;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- підтримка регіональних і місцевих велоорганізацій, розвитку велокультури для створення дружнього велосередовища;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- організація та проведення конкурсу на "найкращий велобудинок" в місті; 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- проведення соціологічних досліджень щодо першочергових потреб велосипедистів міста, вивчення та аналіз українського та зарубіжного досвіду щодо проектування велодоріжок та інфраструктури, розробку документів;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- створення економічних механізмів підвищення ефективності функціонування велотранспортної структури;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- забезпечення зручних під'їздів на велосипеді і перевезення до основних місць масового відвідування людей; облаштування стоянок в центральній частині міста, біля закладів торгівлі, учбових закладів, місць масового відпочинку;</w:t>
      </w:r>
    </w:p>
    <w:p w:rsidR="00124C20" w:rsidRPr="006A25D8" w:rsidRDefault="00124C20" w:rsidP="0091523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- реалізація відкритої для усіх жителів інтернет-платформи "ВелоНетішин".</w:t>
      </w:r>
    </w:p>
    <w:p w:rsidR="00124C20" w:rsidRPr="006A25D8" w:rsidRDefault="00124C20" w:rsidP="0054402E">
      <w:pPr>
        <w:ind w:left="360" w:right="-185"/>
        <w:jc w:val="both"/>
        <w:rPr>
          <w:b/>
          <w:sz w:val="28"/>
          <w:szCs w:val="28"/>
          <w:lang w:val="uk-UA"/>
        </w:rPr>
      </w:pPr>
    </w:p>
    <w:p w:rsidR="00124C20" w:rsidRPr="006A25D8" w:rsidRDefault="00124C20" w:rsidP="0054402E">
      <w:pPr>
        <w:ind w:left="360" w:right="-185"/>
        <w:jc w:val="both"/>
        <w:rPr>
          <w:b/>
          <w:sz w:val="28"/>
          <w:szCs w:val="28"/>
          <w:lang w:val="uk-UA"/>
        </w:rPr>
        <w:sectPr w:rsidR="00124C20" w:rsidRPr="006A25D8" w:rsidSect="00C809DE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124C20" w:rsidRPr="006A25D8" w:rsidRDefault="00124C20" w:rsidP="004D5241">
      <w:pPr>
        <w:ind w:left="360" w:right="-185" w:firstLine="348"/>
        <w:jc w:val="both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2. Виконання завдань і заходів</w:t>
      </w:r>
    </w:p>
    <w:p w:rsidR="00124C20" w:rsidRPr="006A25D8" w:rsidRDefault="00124C20" w:rsidP="004D5241">
      <w:pPr>
        <w:ind w:left="360" w:right="-185" w:firstLine="348"/>
        <w:jc w:val="both"/>
        <w:rPr>
          <w:b/>
          <w:sz w:val="28"/>
          <w:szCs w:val="28"/>
          <w:lang w:val="uk-UA"/>
        </w:rPr>
      </w:pPr>
    </w:p>
    <w:p w:rsidR="00124C20" w:rsidRPr="006A25D8" w:rsidRDefault="00124C20" w:rsidP="0054402E">
      <w:pPr>
        <w:jc w:val="right"/>
        <w:rPr>
          <w:sz w:val="26"/>
          <w:szCs w:val="26"/>
          <w:lang w:val="uk-UA"/>
        </w:rPr>
      </w:pPr>
    </w:p>
    <w:tbl>
      <w:tblPr>
        <w:tblW w:w="1510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3338"/>
        <w:gridCol w:w="3165"/>
        <w:gridCol w:w="812"/>
        <w:gridCol w:w="938"/>
        <w:gridCol w:w="1050"/>
        <w:gridCol w:w="1036"/>
        <w:gridCol w:w="1063"/>
        <w:gridCol w:w="3304"/>
      </w:tblGrid>
      <w:tr w:rsidR="00124C20" w:rsidRPr="006A25D8" w:rsidTr="00240EF1">
        <w:trPr>
          <w:trHeight w:val="20"/>
        </w:trPr>
        <w:tc>
          <w:tcPr>
            <w:tcW w:w="398" w:type="dxa"/>
            <w:vMerge w:val="restart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№</w:t>
            </w:r>
          </w:p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3338" w:type="dxa"/>
            <w:vMerge w:val="restart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Захід</w:t>
            </w:r>
          </w:p>
        </w:tc>
        <w:tc>
          <w:tcPr>
            <w:tcW w:w="3165" w:type="dxa"/>
            <w:vMerge w:val="restart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Головний виконавець</w:t>
            </w:r>
          </w:p>
        </w:tc>
        <w:tc>
          <w:tcPr>
            <w:tcW w:w="812" w:type="dxa"/>
            <w:vMerge w:val="restart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Термін вико-нання</w:t>
            </w:r>
          </w:p>
        </w:tc>
        <w:tc>
          <w:tcPr>
            <w:tcW w:w="1988" w:type="dxa"/>
            <w:gridSpan w:val="2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Планові обсяги фінансування тис.грн.</w:t>
            </w:r>
          </w:p>
        </w:tc>
        <w:tc>
          <w:tcPr>
            <w:tcW w:w="2099" w:type="dxa"/>
            <w:gridSpan w:val="2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Фактичні обсяги фінансування</w:t>
            </w:r>
          </w:p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тис.грн.</w:t>
            </w:r>
          </w:p>
        </w:tc>
        <w:tc>
          <w:tcPr>
            <w:tcW w:w="3304" w:type="dxa"/>
            <w:vMerge w:val="restart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Етап виконання</w:t>
            </w:r>
          </w:p>
          <w:p w:rsidR="00124C20" w:rsidRPr="006A25D8" w:rsidRDefault="00124C20" w:rsidP="00240EF1">
            <w:pPr>
              <w:ind w:left="-84" w:right="-102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124C20" w:rsidRPr="006A25D8" w:rsidTr="00240EF1">
        <w:trPr>
          <w:trHeight w:val="20"/>
        </w:trPr>
        <w:tc>
          <w:tcPr>
            <w:tcW w:w="398" w:type="dxa"/>
            <w:vMerge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  <w:vMerge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65" w:type="dxa"/>
            <w:vMerge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2" w:type="dxa"/>
            <w:vMerge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124C20" w:rsidRPr="006A25D8" w:rsidRDefault="00124C20" w:rsidP="00240EF1">
            <w:pPr>
              <w:ind w:left="-88" w:right="-104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ind w:left="-88" w:right="-104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ind w:left="-88" w:right="-104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бюджет міста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ind w:left="-88" w:right="-104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240EF1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98"/>
              <w:rPr>
                <w:b/>
                <w:spacing w:val="-2"/>
                <w:sz w:val="26"/>
                <w:szCs w:val="26"/>
                <w:lang w:val="uk-UA"/>
              </w:rPr>
            </w:pPr>
            <w:r w:rsidRPr="006A25D8">
              <w:rPr>
                <w:b/>
                <w:spacing w:val="-2"/>
                <w:sz w:val="26"/>
                <w:szCs w:val="26"/>
                <w:lang w:val="uk-UA"/>
              </w:rPr>
              <w:t>Популяризація велосипеда як екологічно чистого та здорового транспортного засобу: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48" w:right="-13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4" w:type="dxa"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2E7A7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Просвітницька робота серед дошкільнят та школярів міста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Відділ освіти виконавчого комітету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30,0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 w:val="restart"/>
          </w:tcPr>
          <w:p w:rsidR="00124C20" w:rsidRPr="006A25D8" w:rsidRDefault="00124C20" w:rsidP="00E4190F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У загальноосвітніх та дошкільних навчальних закладах міста проводились заходи щодо популяризації здорового способу життя, зокрема проводились виховні години, лекції. Нетішинським відділенням поліції у загальноосвітніх школах та дошкільних навчальних закладах проведено уроки безпеки            на дорозі. Відділом молоді та спорту виконавчого комітету міської ради проводились заходи до            дня фізичної культури і спорту</w:t>
            </w:r>
          </w:p>
          <w:p w:rsidR="00124C20" w:rsidRPr="006A25D8" w:rsidRDefault="00124C20" w:rsidP="00E4190F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2E7A7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Соціальна реклама, публікації у ЗМІ,  телебаченні, робота з молоддю у навчальних закладах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Відділ освіти, відділ молоді та спорту виконавчого комітету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Розробка велосипедних маршрутів у місті та приміській зоні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Управління містобудування та архітектури, відділ комунального господарства виконавчого комітету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4,0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B92180">
            <w:pPr>
              <w:ind w:left="-80" w:right="-125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З метою розвитку велоінфра-структури  міста здійснено обстеження вулиць міста щодо можливості влаштування велосипедних маршрутів. Виконавчим комітетом міської ради розпочато роботу щодо реконструкції парку, який планується облаштувати між </w:t>
            </w:r>
            <w:r w:rsidRPr="006A25D8">
              <w:rPr>
                <w:sz w:val="26"/>
                <w:szCs w:val="26"/>
                <w:shd w:val="clear" w:color="auto" w:fill="FFFFFF"/>
                <w:lang w:val="uk-UA"/>
              </w:rPr>
              <w:t>вулицями Будівельників, Набережна і проспектом Незалежності</w:t>
            </w:r>
            <w:r w:rsidRPr="006A25D8">
              <w:rPr>
                <w:sz w:val="26"/>
                <w:szCs w:val="26"/>
                <w:lang w:val="uk-UA"/>
              </w:rPr>
              <w:t xml:space="preserve">, у тому числі </w:t>
            </w:r>
            <w:r w:rsidRPr="006A25D8">
              <w:rPr>
                <w:spacing w:val="-6"/>
                <w:sz w:val="26"/>
                <w:szCs w:val="26"/>
                <w:lang w:val="uk-UA"/>
              </w:rPr>
              <w:t>облаштування у такій парковій</w:t>
            </w:r>
            <w:r w:rsidRPr="006A25D8">
              <w:rPr>
                <w:sz w:val="26"/>
                <w:szCs w:val="26"/>
                <w:lang w:val="uk-UA"/>
              </w:rPr>
              <w:t xml:space="preserve"> зоні велосипедних доріжок</w:t>
            </w: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Розробка та видання інформаційних буклетів про здоровий спосіб життя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Відділ молоді та спорту виконавчого комітету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1F1508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Інформаційні буклети про здоровий спосіб життя не видавались</w:t>
            </w: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Створення Інтернет платформи для велосипедних активістів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Громадські організації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15,0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F21002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Інтернет платформа для велосипедних активістів не створювалась</w:t>
            </w: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Організація та проведення конкурсу на "найкращий велобудинок" в місті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Відділ комунального госпо-дарства виконавчого комі-тету міської ради, ОСББ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48,0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0A1D37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Конкурс на «найкращий велобудинок» в місті не проводився</w:t>
            </w: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Проведення соціологічних досліджень щодо потреб велосипедистів міста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Відділ молоді та спорту виконавчого комітету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2015, 2017, 2019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9,0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CA3FF6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КП НМР «Агенція місцевого розвитку» проводились опитування серед мешканців міста щодо потреб, які у першу чергу турбують містян</w:t>
            </w: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Розробка стендів «ВелоНетішин».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48" w:right="-136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CA3FF6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2230D7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Стенди «ВелоНетішин» не розроблялись</w:t>
            </w: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338" w:type="dxa"/>
          </w:tcPr>
          <w:p w:rsidR="00124C20" w:rsidRPr="006A25D8" w:rsidRDefault="00124C20" w:rsidP="00EF1BBE">
            <w:pPr>
              <w:ind w:left="-35" w:right="-28"/>
              <w:rPr>
                <w:b/>
                <w:sz w:val="26"/>
                <w:szCs w:val="26"/>
                <w:lang w:val="uk-UA"/>
              </w:rPr>
            </w:pPr>
            <w:r w:rsidRPr="006A25D8">
              <w:rPr>
                <w:b/>
                <w:sz w:val="26"/>
                <w:szCs w:val="26"/>
                <w:lang w:val="uk-UA"/>
              </w:rPr>
              <w:t>Організація та проведення спортивних заходів, змагань: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48" w:right="-13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4" w:type="dxa"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54402E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Нетішин велоквест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ради, громадські організації, об’єднання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</w:tcPr>
          <w:p w:rsidR="00124C20" w:rsidRPr="006A25D8" w:rsidRDefault="00124C20" w:rsidP="00E559DF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Упродовж 2015-2017 років громадськими активістами міста запроваджено та проведено велодні та велоквести</w:t>
            </w:r>
          </w:p>
        </w:tc>
      </w:tr>
      <w:tr w:rsidR="00124C20" w:rsidRPr="006A25D8" w:rsidTr="00C659B2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Заходи до дня велосипедиста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Відділ молоді та спорту виконавчого комітету міської ради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 w:val="restart"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Заходи не здійснювались</w:t>
            </w:r>
          </w:p>
        </w:tc>
      </w:tr>
      <w:tr w:rsidR="00124C20" w:rsidRPr="006A25D8" w:rsidTr="00441507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Заходи до Європейського тижня мобільності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ради, громадські організації, об’єднання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48,0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441507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Участь делегації міста Нетішин у щорічному Велофорумі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ради, громадські організації, об’єднання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18,0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9005FB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338" w:type="dxa"/>
          </w:tcPr>
          <w:p w:rsidR="00124C20" w:rsidRPr="006A25D8" w:rsidRDefault="00124C20" w:rsidP="00E312E0">
            <w:pPr>
              <w:ind w:left="-35" w:right="-28"/>
              <w:rPr>
                <w:b/>
                <w:sz w:val="26"/>
                <w:szCs w:val="26"/>
                <w:lang w:val="uk-UA"/>
              </w:rPr>
            </w:pPr>
            <w:r w:rsidRPr="006A25D8">
              <w:rPr>
                <w:b/>
                <w:sz w:val="26"/>
                <w:szCs w:val="26"/>
                <w:lang w:val="uk-UA"/>
              </w:rPr>
              <w:t>Формування велосипедної інфраструктури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48" w:right="-136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04" w:type="dxa"/>
            <w:vMerge w:val="restart"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Заходи не здійснювались</w:t>
            </w:r>
          </w:p>
        </w:tc>
      </w:tr>
      <w:tr w:rsidR="00124C20" w:rsidRPr="006A25D8" w:rsidTr="00B80B35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Організація велосмуг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ради, КП НМР «ЖКО», КП НМР «Благоустрій»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F41A07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Будівництво велодоріжок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ради, КП НМР «ЖКО», КП НМР «Благоустрій»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420,0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FC5EA6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Сприяння (дольова участь) будівництва велопарковок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Виконавчий комітет міської ради, громадські організації, об’єднання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  <w:tr w:rsidR="00124C20" w:rsidRPr="006A25D8" w:rsidTr="00FC5EA6">
        <w:trPr>
          <w:trHeight w:val="20"/>
        </w:trPr>
        <w:tc>
          <w:tcPr>
            <w:tcW w:w="398" w:type="dxa"/>
          </w:tcPr>
          <w:p w:rsidR="00124C20" w:rsidRPr="006A25D8" w:rsidRDefault="00124C20" w:rsidP="00240EF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38" w:type="dxa"/>
          </w:tcPr>
          <w:p w:rsidR="00124C20" w:rsidRPr="006A25D8" w:rsidRDefault="00124C20" w:rsidP="00240EF1">
            <w:pPr>
              <w:ind w:left="-35" w:right="-28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 xml:space="preserve">Організація велосервісу </w:t>
            </w:r>
          </w:p>
        </w:tc>
        <w:tc>
          <w:tcPr>
            <w:tcW w:w="3165" w:type="dxa"/>
          </w:tcPr>
          <w:p w:rsidR="00124C20" w:rsidRPr="006A25D8" w:rsidRDefault="00124C20" w:rsidP="00240EF1">
            <w:pPr>
              <w:ind w:left="-125" w:right="-125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Суб’єкти господарювання</w:t>
            </w:r>
          </w:p>
        </w:tc>
        <w:tc>
          <w:tcPr>
            <w:tcW w:w="812" w:type="dxa"/>
          </w:tcPr>
          <w:p w:rsidR="00124C20" w:rsidRPr="006A25D8" w:rsidRDefault="00124C20" w:rsidP="004D5241">
            <w:pPr>
              <w:ind w:left="-84" w:right="-102"/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2015-2020</w:t>
            </w:r>
          </w:p>
        </w:tc>
        <w:tc>
          <w:tcPr>
            <w:tcW w:w="938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140,0</w:t>
            </w:r>
          </w:p>
        </w:tc>
        <w:tc>
          <w:tcPr>
            <w:tcW w:w="1050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dxa"/>
          </w:tcPr>
          <w:p w:rsidR="00124C20" w:rsidRPr="006A25D8" w:rsidRDefault="00124C20" w:rsidP="00240EF1">
            <w:pPr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63" w:type="dxa"/>
          </w:tcPr>
          <w:p w:rsidR="00124C20" w:rsidRPr="006A25D8" w:rsidRDefault="00124C20" w:rsidP="00240EF1">
            <w:pPr>
              <w:jc w:val="center"/>
              <w:rPr>
                <w:sz w:val="26"/>
                <w:szCs w:val="26"/>
                <w:lang w:val="uk-UA"/>
              </w:rPr>
            </w:pPr>
            <w:r w:rsidRPr="006A25D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304" w:type="dxa"/>
            <w:vMerge/>
          </w:tcPr>
          <w:p w:rsidR="00124C20" w:rsidRPr="006A25D8" w:rsidRDefault="00124C20" w:rsidP="00240EF1">
            <w:pPr>
              <w:ind w:left="-66" w:right="-80"/>
              <w:rPr>
                <w:sz w:val="26"/>
                <w:szCs w:val="26"/>
                <w:lang w:val="uk-UA"/>
              </w:rPr>
            </w:pPr>
          </w:p>
        </w:tc>
      </w:tr>
    </w:tbl>
    <w:p w:rsidR="00124C20" w:rsidRPr="006A25D8" w:rsidRDefault="00124C20" w:rsidP="0054402E">
      <w:pPr>
        <w:jc w:val="both"/>
        <w:rPr>
          <w:sz w:val="26"/>
          <w:szCs w:val="26"/>
          <w:lang w:val="uk-UA"/>
        </w:rPr>
      </w:pPr>
    </w:p>
    <w:p w:rsidR="00124C20" w:rsidRPr="006A25D8" w:rsidRDefault="00124C20" w:rsidP="00D043C7">
      <w:pPr>
        <w:ind w:left="567"/>
        <w:rPr>
          <w:b/>
          <w:sz w:val="28"/>
          <w:szCs w:val="28"/>
          <w:lang w:val="uk-UA"/>
        </w:rPr>
        <w:sectPr w:rsidR="00124C20" w:rsidRPr="006A25D8" w:rsidSect="004D5241">
          <w:pgSz w:w="16838" w:h="11906" w:orient="landscape"/>
          <w:pgMar w:top="1701" w:right="1134" w:bottom="567" w:left="1077" w:header="709" w:footer="709" w:gutter="0"/>
          <w:cols w:space="708"/>
          <w:docGrid w:linePitch="360"/>
        </w:sectPr>
      </w:pPr>
    </w:p>
    <w:p w:rsidR="00124C20" w:rsidRPr="006A25D8" w:rsidRDefault="00124C20" w:rsidP="00CA7A39">
      <w:pPr>
        <w:jc w:val="center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3. Оцінка ефективності виконання програми</w:t>
      </w:r>
    </w:p>
    <w:p w:rsidR="00124C20" w:rsidRPr="006A25D8" w:rsidRDefault="00124C20" w:rsidP="00CA7A39">
      <w:pPr>
        <w:jc w:val="center"/>
        <w:rPr>
          <w:b/>
          <w:sz w:val="28"/>
          <w:szCs w:val="28"/>
          <w:lang w:val="uk-UA"/>
        </w:rPr>
      </w:pPr>
    </w:p>
    <w:p w:rsidR="00124C20" w:rsidRPr="006A25D8" w:rsidRDefault="00124C20" w:rsidP="006A25D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4"/>
        <w:gridCol w:w="916"/>
        <w:gridCol w:w="916"/>
        <w:gridCol w:w="916"/>
      </w:tblGrid>
      <w:tr w:rsidR="00124C20" w:rsidRPr="006A25D8" w:rsidTr="00FE1822">
        <w:tc>
          <w:tcPr>
            <w:tcW w:w="5274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2017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Pr="006A25D8" w:rsidRDefault="00124C20" w:rsidP="007B1BD9">
            <w:pPr>
              <w:rPr>
                <w:b/>
                <w:sz w:val="28"/>
                <w:szCs w:val="28"/>
                <w:lang w:val="uk-UA"/>
              </w:rPr>
            </w:pPr>
            <w:r w:rsidRPr="006A25D8">
              <w:rPr>
                <w:b/>
                <w:sz w:val="28"/>
                <w:szCs w:val="28"/>
                <w:lang w:val="uk-UA"/>
              </w:rPr>
              <w:t>Економічні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-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Pr="006A25D8" w:rsidRDefault="00124C20" w:rsidP="007B1BD9">
            <w:pPr>
              <w:rPr>
                <w:b/>
                <w:sz w:val="28"/>
                <w:szCs w:val="28"/>
                <w:lang w:val="uk-UA"/>
              </w:rPr>
            </w:pPr>
            <w:r w:rsidRPr="006A25D8">
              <w:rPr>
                <w:b/>
                <w:sz w:val="28"/>
                <w:szCs w:val="28"/>
                <w:lang w:val="uk-UA"/>
              </w:rPr>
              <w:t>Соціальні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Pr="006A25D8" w:rsidRDefault="00124C20" w:rsidP="007B1B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проведення велоднів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Default="00124C20" w:rsidP="007B1B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проведення велоквестів</w:t>
            </w:r>
          </w:p>
        </w:tc>
        <w:tc>
          <w:tcPr>
            <w:tcW w:w="916" w:type="dxa"/>
          </w:tcPr>
          <w:p w:rsidR="00124C20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</w:tcPr>
          <w:p w:rsidR="00124C20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6" w:type="dxa"/>
          </w:tcPr>
          <w:p w:rsidR="00124C20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Default="00124C20" w:rsidP="007B1B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проведення соціологічних опитувань</w:t>
            </w:r>
          </w:p>
        </w:tc>
        <w:tc>
          <w:tcPr>
            <w:tcW w:w="916" w:type="dxa"/>
          </w:tcPr>
          <w:p w:rsidR="00124C20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Pr="006A25D8" w:rsidRDefault="00124C20" w:rsidP="007B1BD9">
            <w:pPr>
              <w:rPr>
                <w:b/>
                <w:sz w:val="28"/>
                <w:szCs w:val="28"/>
                <w:lang w:val="uk-UA"/>
              </w:rPr>
            </w:pPr>
            <w:r w:rsidRPr="006A25D8">
              <w:rPr>
                <w:b/>
                <w:sz w:val="28"/>
                <w:szCs w:val="28"/>
                <w:lang w:val="uk-UA"/>
              </w:rPr>
              <w:t>Економічні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 w:rsidRPr="006A25D8">
              <w:rPr>
                <w:sz w:val="28"/>
                <w:szCs w:val="28"/>
                <w:lang w:val="uk-UA"/>
              </w:rPr>
              <w:t>-</w:t>
            </w:r>
          </w:p>
        </w:tc>
      </w:tr>
      <w:tr w:rsidR="00124C20" w:rsidRPr="006A25D8" w:rsidTr="00FE1822">
        <w:tc>
          <w:tcPr>
            <w:tcW w:w="5274" w:type="dxa"/>
          </w:tcPr>
          <w:p w:rsidR="00124C20" w:rsidRPr="006A25D8" w:rsidRDefault="00124C20" w:rsidP="007B1BD9">
            <w:pPr>
              <w:rPr>
                <w:b/>
                <w:sz w:val="28"/>
                <w:szCs w:val="28"/>
                <w:lang w:val="uk-UA"/>
              </w:rPr>
            </w:pPr>
            <w:r w:rsidRPr="006A25D8">
              <w:rPr>
                <w:b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16" w:type="dxa"/>
          </w:tcPr>
          <w:p w:rsidR="00124C20" w:rsidRPr="006A25D8" w:rsidRDefault="00124C20" w:rsidP="00FE18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124C20" w:rsidRPr="006A25D8" w:rsidRDefault="00124C20" w:rsidP="00CA7A39">
      <w:pPr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center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4. Заключний висновок</w:t>
      </w:r>
    </w:p>
    <w:p w:rsidR="00124C20" w:rsidRPr="006A25D8" w:rsidRDefault="00124C20" w:rsidP="00CA7A39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Реалізація програми розвитку велосипедної інфраструктури в місті Нетішин на 2015-2020 роки у наступник роках є недоцільною, оскільки заходи, які передбачені цією програмою будуть включені в інші цільові програми.</w:t>
      </w:r>
    </w:p>
    <w:p w:rsidR="00124C20" w:rsidRPr="006A25D8" w:rsidRDefault="00124C20" w:rsidP="00CA7A39">
      <w:pPr>
        <w:ind w:firstLine="708"/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ind w:firstLine="708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Перший заступник</w:t>
      </w:r>
    </w:p>
    <w:p w:rsidR="00124C20" w:rsidRPr="006A25D8" w:rsidRDefault="00124C20" w:rsidP="00CA7A39">
      <w:pPr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міського голови </w:t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</w:r>
      <w:r w:rsidRPr="006A25D8">
        <w:rPr>
          <w:sz w:val="28"/>
          <w:szCs w:val="28"/>
          <w:lang w:val="uk-UA"/>
        </w:rPr>
        <w:tab/>
        <w:t>І.В.Романюк</w:t>
      </w:r>
    </w:p>
    <w:p w:rsidR="00124C20" w:rsidRPr="006A25D8" w:rsidRDefault="00124C20" w:rsidP="00CA7A39">
      <w:pPr>
        <w:rPr>
          <w:sz w:val="28"/>
          <w:szCs w:val="28"/>
          <w:lang w:val="uk-UA"/>
        </w:rPr>
      </w:pPr>
    </w:p>
    <w:p w:rsidR="00124C20" w:rsidRPr="006A25D8" w:rsidRDefault="00124C20" w:rsidP="00CA7A39">
      <w:pPr>
        <w:rPr>
          <w:sz w:val="28"/>
          <w:szCs w:val="28"/>
          <w:lang w:val="uk-UA"/>
        </w:rPr>
      </w:pPr>
    </w:p>
    <w:p w:rsidR="00124C20" w:rsidRPr="006A25D8" w:rsidRDefault="00124C20" w:rsidP="00CA7A39">
      <w:pPr>
        <w:rPr>
          <w:sz w:val="28"/>
          <w:szCs w:val="28"/>
          <w:lang w:val="uk-UA"/>
        </w:rPr>
      </w:pPr>
    </w:p>
    <w:p w:rsidR="00124C20" w:rsidRPr="006A25D8" w:rsidRDefault="00124C20" w:rsidP="00CA7A39">
      <w:pPr>
        <w:rPr>
          <w:sz w:val="28"/>
          <w:szCs w:val="28"/>
          <w:lang w:val="uk-UA"/>
        </w:rPr>
      </w:pPr>
    </w:p>
    <w:p w:rsidR="00124C20" w:rsidRPr="006A25D8" w:rsidRDefault="00124C20" w:rsidP="00CA7A39">
      <w:pPr>
        <w:rPr>
          <w:sz w:val="28"/>
          <w:szCs w:val="28"/>
          <w:lang w:val="uk-UA"/>
        </w:rPr>
      </w:pPr>
    </w:p>
    <w:p w:rsidR="00124C20" w:rsidRPr="006A25D8" w:rsidRDefault="00124C20" w:rsidP="00CA7A39">
      <w:pPr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Відповідальний виконавець:</w:t>
      </w:r>
    </w:p>
    <w:p w:rsidR="00124C20" w:rsidRPr="006A25D8" w:rsidRDefault="00124C20" w:rsidP="00CA7A39">
      <w:pPr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начальник управління економіки</w:t>
      </w:r>
    </w:p>
    <w:p w:rsidR="00124C20" w:rsidRPr="006A25D8" w:rsidRDefault="00124C20" w:rsidP="00CA7A39">
      <w:pPr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виконавчого комітету міської ради</w:t>
      </w:r>
    </w:p>
    <w:p w:rsidR="00124C20" w:rsidRPr="006A25D8" w:rsidRDefault="00124C20" w:rsidP="00CA7A39">
      <w:pPr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Н.Заріцька</w:t>
      </w: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center"/>
        <w:rPr>
          <w:b/>
          <w:sz w:val="28"/>
          <w:szCs w:val="28"/>
          <w:lang w:val="uk-UA"/>
        </w:rPr>
      </w:pPr>
    </w:p>
    <w:p w:rsidR="00124C20" w:rsidRPr="006A25D8" w:rsidRDefault="00124C20" w:rsidP="006A25D8">
      <w:pPr>
        <w:rPr>
          <w:b/>
          <w:sz w:val="28"/>
          <w:szCs w:val="28"/>
          <w:lang w:val="uk-UA"/>
        </w:rPr>
      </w:pPr>
    </w:p>
    <w:p w:rsidR="00124C20" w:rsidRPr="006A25D8" w:rsidRDefault="00124C20" w:rsidP="00CA7A39">
      <w:pPr>
        <w:jc w:val="center"/>
        <w:rPr>
          <w:b/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 xml:space="preserve">ПОЯСНЮВАЛЬНА ЗАПИСКА </w:t>
      </w:r>
    </w:p>
    <w:p w:rsidR="00124C20" w:rsidRPr="006A25D8" w:rsidRDefault="00124C20" w:rsidP="00CA7A39">
      <w:pPr>
        <w:jc w:val="center"/>
        <w:rPr>
          <w:sz w:val="28"/>
          <w:szCs w:val="28"/>
          <w:lang w:val="uk-UA"/>
        </w:rPr>
      </w:pPr>
      <w:r w:rsidRPr="006A25D8">
        <w:rPr>
          <w:b/>
          <w:sz w:val="28"/>
          <w:szCs w:val="28"/>
          <w:lang w:val="uk-UA"/>
        </w:rPr>
        <w:t>про результати виконання програми розвитку велосипедної інфраструктури в місті Нетішин на 2015-2020 роки</w:t>
      </w:r>
    </w:p>
    <w:p w:rsidR="00124C20" w:rsidRPr="006A25D8" w:rsidRDefault="00124C20" w:rsidP="00CA7A39">
      <w:pPr>
        <w:jc w:val="center"/>
        <w:rPr>
          <w:b/>
          <w:sz w:val="28"/>
          <w:szCs w:val="28"/>
          <w:lang w:val="uk-UA"/>
        </w:rPr>
      </w:pPr>
    </w:p>
    <w:p w:rsidR="00124C20" w:rsidRPr="006A25D8" w:rsidRDefault="00124C20" w:rsidP="00CA7A39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Метою Програми розвитку велосипедної інфраструктури в місті Нетішин на 2015-2020 роки, затвердженої рішенням сімдесятої сесії Нетішинської міської ради VI скликання від 27 лютого  2015 року № 70/1667, є проведення  комплексу заходів, що забезпечують безпечне, зручне та комфортне пересування велосипедистів.</w:t>
      </w:r>
    </w:p>
    <w:p w:rsidR="00124C20" w:rsidRPr="006A25D8" w:rsidRDefault="00124C20" w:rsidP="00AE24B1">
      <w:pPr>
        <w:ind w:firstLine="600"/>
        <w:jc w:val="both"/>
        <w:rPr>
          <w:sz w:val="26"/>
          <w:szCs w:val="26"/>
          <w:lang w:val="uk-UA"/>
        </w:rPr>
      </w:pPr>
      <w:r w:rsidRPr="006A25D8">
        <w:rPr>
          <w:sz w:val="28"/>
          <w:szCs w:val="28"/>
          <w:lang w:val="uk-UA"/>
        </w:rPr>
        <w:t>Для реалізації Програми в якості пріоритетних передбачалось вирішення ряду завдань.</w:t>
      </w:r>
      <w:r w:rsidRPr="006A25D8">
        <w:rPr>
          <w:sz w:val="26"/>
          <w:szCs w:val="26"/>
          <w:lang w:val="uk-UA"/>
        </w:rPr>
        <w:t xml:space="preserve"> </w:t>
      </w:r>
    </w:p>
    <w:p w:rsidR="00124C20" w:rsidRPr="006A25D8" w:rsidRDefault="00124C20" w:rsidP="00AE24B1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На разі з метою розвитку велоінфраструктури  міста здійснено обстеження вулиць міста щодо можливості влаштування велосипедних маршрутів, розпочато роботу щодо реконструкції парку, який планується облаштувати між </w:t>
      </w:r>
      <w:r w:rsidRPr="006A25D8">
        <w:rPr>
          <w:sz w:val="28"/>
          <w:szCs w:val="28"/>
          <w:shd w:val="clear" w:color="auto" w:fill="FFFFFF"/>
          <w:lang w:val="uk-UA"/>
        </w:rPr>
        <w:t>вулицями Будівельників, Набережна і проспектом Незалежності</w:t>
      </w:r>
      <w:r w:rsidRPr="006A25D8">
        <w:rPr>
          <w:sz w:val="28"/>
          <w:szCs w:val="28"/>
          <w:lang w:val="uk-UA"/>
        </w:rPr>
        <w:t xml:space="preserve">, у тому числі </w:t>
      </w:r>
      <w:r w:rsidRPr="006A25D8">
        <w:rPr>
          <w:spacing w:val="-6"/>
          <w:sz w:val="28"/>
          <w:szCs w:val="28"/>
          <w:lang w:val="uk-UA"/>
        </w:rPr>
        <w:t>облаштування у такій парковій</w:t>
      </w:r>
      <w:r w:rsidRPr="006A25D8">
        <w:rPr>
          <w:sz w:val="28"/>
          <w:szCs w:val="28"/>
          <w:lang w:val="uk-UA"/>
        </w:rPr>
        <w:t xml:space="preserve"> зоні велосипедних доріжок. Проводиться просвітницька робота серед учнів загальноосвітніх закладів міста.</w:t>
      </w:r>
    </w:p>
    <w:p w:rsidR="00124C20" w:rsidRPr="006A25D8" w:rsidRDefault="00124C20" w:rsidP="009A5CB7">
      <w:pPr>
        <w:ind w:firstLine="600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Частина заходів програми упродовж 2015-2017 років здійснювалась з ініціативи та підтримки громадських активістів.</w:t>
      </w:r>
    </w:p>
    <w:p w:rsidR="00124C20" w:rsidRPr="006A25D8" w:rsidRDefault="00124C20" w:rsidP="00CA7A39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>На фінансово-економічне забезпечення програми передбачалось 1204 тис. гривень.</w:t>
      </w:r>
    </w:p>
    <w:p w:rsidR="00124C20" w:rsidRPr="006A25D8" w:rsidRDefault="00124C20" w:rsidP="00CA7A39">
      <w:pPr>
        <w:ind w:firstLine="708"/>
        <w:jc w:val="both"/>
        <w:rPr>
          <w:sz w:val="28"/>
          <w:szCs w:val="28"/>
          <w:lang w:val="uk-UA"/>
        </w:rPr>
      </w:pPr>
      <w:r w:rsidRPr="006A25D8">
        <w:rPr>
          <w:sz w:val="28"/>
          <w:szCs w:val="28"/>
          <w:lang w:val="uk-UA"/>
        </w:rPr>
        <w:t xml:space="preserve">Кошти на виконання програми не виділялись. </w:t>
      </w:r>
    </w:p>
    <w:p w:rsidR="00124C20" w:rsidRPr="006A25D8" w:rsidRDefault="00124C20" w:rsidP="00CA7A39">
      <w:pPr>
        <w:ind w:firstLine="708"/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A7A39">
      <w:pPr>
        <w:jc w:val="both"/>
        <w:rPr>
          <w:sz w:val="28"/>
          <w:szCs w:val="28"/>
          <w:lang w:val="uk-UA"/>
        </w:rPr>
      </w:pPr>
    </w:p>
    <w:p w:rsidR="00124C20" w:rsidRPr="006A25D8" w:rsidRDefault="00124C20" w:rsidP="00C55C6B">
      <w:pPr>
        <w:rPr>
          <w:sz w:val="28"/>
          <w:szCs w:val="28"/>
          <w:lang w:val="uk-UA"/>
        </w:rPr>
      </w:pPr>
    </w:p>
    <w:p w:rsidR="00124C20" w:rsidRPr="006A25D8" w:rsidRDefault="00124C20" w:rsidP="00C55C6B">
      <w:pPr>
        <w:rPr>
          <w:sz w:val="28"/>
          <w:szCs w:val="28"/>
          <w:lang w:val="uk-UA"/>
        </w:rPr>
      </w:pPr>
    </w:p>
    <w:sectPr w:rsidR="00124C20" w:rsidRPr="006A25D8" w:rsidSect="006A25D8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3BF"/>
    <w:rsid w:val="000A1D37"/>
    <w:rsid w:val="000C0B85"/>
    <w:rsid w:val="00112CA7"/>
    <w:rsid w:val="00124C20"/>
    <w:rsid w:val="001A02C8"/>
    <w:rsid w:val="001F1508"/>
    <w:rsid w:val="00216E63"/>
    <w:rsid w:val="002230D7"/>
    <w:rsid w:val="00240EF1"/>
    <w:rsid w:val="002E7A7E"/>
    <w:rsid w:val="00335161"/>
    <w:rsid w:val="003543BF"/>
    <w:rsid w:val="00396D3B"/>
    <w:rsid w:val="003C1EF6"/>
    <w:rsid w:val="003C6601"/>
    <w:rsid w:val="00441507"/>
    <w:rsid w:val="004B4240"/>
    <w:rsid w:val="004C5CC2"/>
    <w:rsid w:val="004D5241"/>
    <w:rsid w:val="00500BF5"/>
    <w:rsid w:val="0054296F"/>
    <w:rsid w:val="0054402E"/>
    <w:rsid w:val="00587EDF"/>
    <w:rsid w:val="0061349E"/>
    <w:rsid w:val="00616C82"/>
    <w:rsid w:val="00661333"/>
    <w:rsid w:val="006749D1"/>
    <w:rsid w:val="006A25D8"/>
    <w:rsid w:val="00705FE9"/>
    <w:rsid w:val="00745BA5"/>
    <w:rsid w:val="007877A7"/>
    <w:rsid w:val="007B1BD9"/>
    <w:rsid w:val="008246D4"/>
    <w:rsid w:val="00856C18"/>
    <w:rsid w:val="008659B7"/>
    <w:rsid w:val="008D76CE"/>
    <w:rsid w:val="008E6433"/>
    <w:rsid w:val="008F3B03"/>
    <w:rsid w:val="00900558"/>
    <w:rsid w:val="009005FB"/>
    <w:rsid w:val="00915231"/>
    <w:rsid w:val="00966E8A"/>
    <w:rsid w:val="009A5CB7"/>
    <w:rsid w:val="00A25362"/>
    <w:rsid w:val="00A26AE9"/>
    <w:rsid w:val="00AC6F7C"/>
    <w:rsid w:val="00AE24B1"/>
    <w:rsid w:val="00B22FE7"/>
    <w:rsid w:val="00B80B35"/>
    <w:rsid w:val="00B82AF6"/>
    <w:rsid w:val="00B92180"/>
    <w:rsid w:val="00C52293"/>
    <w:rsid w:val="00C55C6B"/>
    <w:rsid w:val="00C659B2"/>
    <w:rsid w:val="00C809DE"/>
    <w:rsid w:val="00CA3FF6"/>
    <w:rsid w:val="00CA7A39"/>
    <w:rsid w:val="00CB1537"/>
    <w:rsid w:val="00CD244C"/>
    <w:rsid w:val="00D043C7"/>
    <w:rsid w:val="00DA1EDA"/>
    <w:rsid w:val="00DC34E8"/>
    <w:rsid w:val="00DD2FC1"/>
    <w:rsid w:val="00DF23E2"/>
    <w:rsid w:val="00E312E0"/>
    <w:rsid w:val="00E4190F"/>
    <w:rsid w:val="00E559DF"/>
    <w:rsid w:val="00EA10A4"/>
    <w:rsid w:val="00EC6C4C"/>
    <w:rsid w:val="00EF1BBE"/>
    <w:rsid w:val="00F1051E"/>
    <w:rsid w:val="00F21002"/>
    <w:rsid w:val="00F41A07"/>
    <w:rsid w:val="00FA2DB0"/>
    <w:rsid w:val="00FB7F7F"/>
    <w:rsid w:val="00FC5EA6"/>
    <w:rsid w:val="00FD1AFF"/>
    <w:rsid w:val="00FD5649"/>
    <w:rsid w:val="00FE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B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jc w:val="both"/>
      <w:outlineLvl w:val="2"/>
    </w:pPr>
    <w:rPr>
      <w:b/>
      <w:bCs/>
      <w:color w:val="4F81BD"/>
      <w:sz w:val="26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jc w:val="both"/>
    </w:pPr>
    <w:rPr>
      <w:sz w:val="26"/>
      <w:lang w:val="ru-RU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  <w:jc w:val="both"/>
    </w:pPr>
    <w:rPr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locked/>
    <w:rsid w:val="004D5241"/>
    <w:pPr>
      <w:jc w:val="center"/>
    </w:pPr>
    <w:rPr>
      <w:sz w:val="26"/>
      <w:szCs w:val="20"/>
      <w:lang w:val="uk-UA"/>
    </w:rPr>
  </w:style>
  <w:style w:type="table" w:styleId="TableGrid">
    <w:name w:val="Table Grid"/>
    <w:basedOn w:val="TableNormal"/>
    <w:uiPriority w:val="99"/>
    <w:locked/>
    <w:rsid w:val="00CA7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5861</Words>
  <Characters>3342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2</cp:revision>
  <cp:lastPrinted>2017-10-19T05:53:00Z</cp:lastPrinted>
  <dcterms:created xsi:type="dcterms:W3CDTF">2017-10-19T06:19:00Z</dcterms:created>
  <dcterms:modified xsi:type="dcterms:W3CDTF">2017-10-19T06:19:00Z</dcterms:modified>
</cp:coreProperties>
</file>