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3E" w:rsidRPr="00F4284A" w:rsidRDefault="005E073E" w:rsidP="0008558E">
      <w:pPr>
        <w:pStyle w:val="Caption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ПРОЄ</w:t>
      </w:r>
      <w:r w:rsidRPr="008147D5">
        <w:rPr>
          <w:sz w:val="28"/>
          <w:szCs w:val="28"/>
        </w:rPr>
        <w:t>К</w:t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27pt;width:35.1pt;height:44.8pt;z-index:251658240;visibility:visible;mso-wrap-edited:f;mso-position-horizontal-relative:text;mso-position-vertical-relative:text">
            <v:imagedata r:id="rId6" o:title=""/>
            <w10:wrap type="topAndBottom"/>
            <w10:anchorlock/>
          </v:shape>
          <o:OLEObject Type="Embed" ProgID="Word.Picture.8" ShapeID="_x0000_s1026" DrawAspect="Content" ObjectID="_1756724598" r:id="rId7"/>
        </w:pict>
      </w:r>
      <w:r>
        <w:rPr>
          <w:sz w:val="28"/>
          <w:szCs w:val="28"/>
          <w:lang w:val="ru-RU"/>
        </w:rPr>
        <w:t>Т</w:t>
      </w:r>
    </w:p>
    <w:p w:rsidR="005E073E" w:rsidRPr="008147D5" w:rsidRDefault="005E073E" w:rsidP="0008558E">
      <w:pPr>
        <w:pStyle w:val="Caption"/>
        <w:rPr>
          <w:sz w:val="28"/>
          <w:szCs w:val="28"/>
        </w:rPr>
      </w:pPr>
      <w:r w:rsidRPr="008147D5">
        <w:rPr>
          <w:sz w:val="28"/>
          <w:szCs w:val="28"/>
        </w:rPr>
        <w:t>УКРАЇНА</w:t>
      </w:r>
    </w:p>
    <w:p w:rsidR="005E073E" w:rsidRPr="008147D5" w:rsidRDefault="005E073E" w:rsidP="0008558E">
      <w:pPr>
        <w:jc w:val="center"/>
        <w:rPr>
          <w:b/>
          <w:smallCaps/>
          <w:sz w:val="28"/>
          <w:szCs w:val="28"/>
        </w:rPr>
      </w:pPr>
      <w:r w:rsidRPr="008147D5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E073E" w:rsidRPr="008147D5" w:rsidRDefault="005E073E" w:rsidP="0008558E">
      <w:pPr>
        <w:jc w:val="center"/>
        <w:rPr>
          <w:b/>
          <w:sz w:val="28"/>
          <w:szCs w:val="28"/>
        </w:rPr>
      </w:pPr>
    </w:p>
    <w:p w:rsidR="005E073E" w:rsidRPr="008147D5" w:rsidRDefault="005E073E" w:rsidP="0008558E">
      <w:pPr>
        <w:jc w:val="center"/>
        <w:rPr>
          <w:b/>
          <w:sz w:val="32"/>
          <w:szCs w:val="32"/>
        </w:rPr>
      </w:pPr>
      <w:r w:rsidRPr="008147D5">
        <w:rPr>
          <w:b/>
          <w:sz w:val="32"/>
          <w:szCs w:val="32"/>
        </w:rPr>
        <w:t>Р І Ш Е Н Н Я</w:t>
      </w:r>
    </w:p>
    <w:p w:rsidR="005E073E" w:rsidRPr="008147D5" w:rsidRDefault="005E073E" w:rsidP="0008558E">
      <w:pPr>
        <w:jc w:val="center"/>
        <w:rPr>
          <w:b/>
          <w:sz w:val="6"/>
          <w:szCs w:val="6"/>
        </w:rPr>
      </w:pPr>
    </w:p>
    <w:p w:rsidR="005E073E" w:rsidRPr="008147D5" w:rsidRDefault="005E073E" w:rsidP="0008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  <w:r w:rsidRPr="008147D5">
        <w:rPr>
          <w:b/>
          <w:sz w:val="28"/>
          <w:szCs w:val="28"/>
        </w:rPr>
        <w:t>сесії Нетішинської міської ради</w:t>
      </w:r>
    </w:p>
    <w:p w:rsidR="005E073E" w:rsidRPr="008147D5" w:rsidRDefault="005E073E" w:rsidP="0008558E">
      <w:pPr>
        <w:jc w:val="center"/>
        <w:rPr>
          <w:b/>
          <w:sz w:val="28"/>
          <w:szCs w:val="28"/>
        </w:rPr>
      </w:pPr>
      <w:r w:rsidRPr="008147D5"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 w:rsidRPr="008147D5">
        <w:rPr>
          <w:b/>
          <w:sz w:val="28"/>
          <w:szCs w:val="28"/>
        </w:rPr>
        <w:t xml:space="preserve"> скликання</w:t>
      </w:r>
    </w:p>
    <w:p w:rsidR="005E073E" w:rsidRPr="008147D5" w:rsidRDefault="005E073E" w:rsidP="0008558E">
      <w:pPr>
        <w:rPr>
          <w:sz w:val="28"/>
          <w:szCs w:val="28"/>
        </w:rPr>
      </w:pPr>
    </w:p>
    <w:p w:rsidR="005E073E" w:rsidRPr="008147D5" w:rsidRDefault="005E073E" w:rsidP="0008558E">
      <w:pPr>
        <w:widowControl w:val="0"/>
        <w:autoSpaceDE w:val="0"/>
        <w:autoSpaceDN w:val="0"/>
        <w:adjustRightInd w:val="0"/>
        <w:ind w:right="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__.__.202</w:t>
      </w:r>
      <w:r w:rsidRPr="00D816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Нетішин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____</w:t>
      </w:r>
      <w:r w:rsidRPr="008147D5">
        <w:rPr>
          <w:b/>
          <w:sz w:val="28"/>
          <w:szCs w:val="28"/>
        </w:rPr>
        <w:t>/_____</w:t>
      </w:r>
    </w:p>
    <w:p w:rsidR="005E073E" w:rsidRDefault="005E073E" w:rsidP="0008558E">
      <w:pPr>
        <w:jc w:val="both"/>
        <w:rPr>
          <w:sz w:val="26"/>
          <w:szCs w:val="26"/>
        </w:rPr>
      </w:pPr>
    </w:p>
    <w:p w:rsidR="005E073E" w:rsidRPr="008147D5" w:rsidRDefault="005E073E" w:rsidP="0008558E">
      <w:pPr>
        <w:jc w:val="both"/>
        <w:rPr>
          <w:sz w:val="26"/>
          <w:szCs w:val="26"/>
        </w:rPr>
      </w:pPr>
    </w:p>
    <w:p w:rsidR="005E073E" w:rsidRPr="0008558E" w:rsidRDefault="005E073E" w:rsidP="006F05D2">
      <w:pPr>
        <w:ind w:right="4316"/>
        <w:jc w:val="both"/>
        <w:rPr>
          <w:sz w:val="28"/>
          <w:szCs w:val="28"/>
          <w:lang w:eastAsia="ru-RU"/>
        </w:rPr>
      </w:pPr>
      <w:r w:rsidRPr="00A75FA4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організацію  Управлінням</w:t>
      </w:r>
      <w:r w:rsidRPr="00A75FA4">
        <w:rPr>
          <w:sz w:val="28"/>
          <w:szCs w:val="28"/>
          <w:lang w:eastAsia="ru-RU"/>
        </w:rPr>
        <w:t xml:space="preserve"> капітального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будівництва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виконавчого комітету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Нетішинської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міської ради</w:t>
      </w:r>
      <w:r>
        <w:rPr>
          <w:sz w:val="28"/>
          <w:szCs w:val="28"/>
          <w:lang w:eastAsia="ru-RU"/>
        </w:rPr>
        <w:t xml:space="preserve"> будівельних робіт по об’єктах комунальної власності</w:t>
      </w:r>
    </w:p>
    <w:p w:rsidR="005E073E" w:rsidRPr="00A75FA4" w:rsidRDefault="005E073E" w:rsidP="0008558E">
      <w:pPr>
        <w:ind w:right="4393"/>
        <w:jc w:val="both"/>
        <w:rPr>
          <w:sz w:val="28"/>
          <w:szCs w:val="28"/>
          <w:lang w:eastAsia="ru-RU"/>
        </w:rPr>
      </w:pPr>
    </w:p>
    <w:p w:rsidR="005E073E" w:rsidRDefault="005E073E" w:rsidP="0008558E">
      <w:pPr>
        <w:ind w:firstLine="708"/>
        <w:jc w:val="both"/>
        <w:rPr>
          <w:sz w:val="28"/>
          <w:szCs w:val="28"/>
          <w:lang w:eastAsia="ru-RU"/>
        </w:rPr>
      </w:pPr>
      <w:r w:rsidRPr="00A75FA4">
        <w:rPr>
          <w:sz w:val="28"/>
          <w:szCs w:val="28"/>
          <w:lang w:eastAsia="ru-RU"/>
        </w:rPr>
        <w:t xml:space="preserve">Відповідно </w:t>
      </w:r>
      <w:r>
        <w:rPr>
          <w:sz w:val="28"/>
          <w:szCs w:val="28"/>
          <w:lang w:eastAsia="ru-RU"/>
        </w:rPr>
        <w:t xml:space="preserve">   </w:t>
      </w:r>
      <w:r w:rsidRPr="00A75FA4">
        <w:rPr>
          <w:sz w:val="28"/>
          <w:szCs w:val="28"/>
          <w:lang w:eastAsia="ru-RU"/>
        </w:rPr>
        <w:t xml:space="preserve">до </w:t>
      </w:r>
      <w:r>
        <w:rPr>
          <w:sz w:val="28"/>
          <w:szCs w:val="28"/>
          <w:lang w:eastAsia="ru-RU"/>
        </w:rPr>
        <w:t xml:space="preserve">   </w:t>
      </w:r>
      <w:r w:rsidRPr="00A75FA4">
        <w:rPr>
          <w:sz w:val="28"/>
          <w:szCs w:val="28"/>
          <w:lang w:eastAsia="ru-RU"/>
        </w:rPr>
        <w:t xml:space="preserve">статті </w:t>
      </w:r>
      <w:r>
        <w:rPr>
          <w:sz w:val="28"/>
          <w:szCs w:val="28"/>
          <w:lang w:eastAsia="ru-RU"/>
        </w:rPr>
        <w:t xml:space="preserve"> 25,</w:t>
      </w:r>
      <w:r w:rsidRPr="00A75FA4">
        <w:rPr>
          <w:sz w:val="28"/>
          <w:szCs w:val="28"/>
          <w:lang w:eastAsia="ru-RU"/>
        </w:rPr>
        <w:t xml:space="preserve"> пункту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частини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4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статті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42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Закону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України «Про місцеве самоврядування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Україні»,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Закону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України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«Про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регулюва</w:t>
      </w:r>
      <w:r>
        <w:rPr>
          <w:sz w:val="28"/>
          <w:szCs w:val="28"/>
          <w:lang w:eastAsia="ru-RU"/>
        </w:rPr>
        <w:t>ння містобудівної  діяльності»,  П</w:t>
      </w:r>
      <w:r w:rsidRPr="00A75FA4">
        <w:rPr>
          <w:sz w:val="28"/>
          <w:szCs w:val="28"/>
          <w:lang w:eastAsia="ru-RU"/>
        </w:rPr>
        <w:t xml:space="preserve">оложення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про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Управління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капітального будівництва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виконавчого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комітету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Нетішинської 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міської 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ради, </w:t>
      </w:r>
      <w:r w:rsidRPr="00A75FA4">
        <w:rPr>
          <w:sz w:val="28"/>
          <w:szCs w:val="28"/>
        </w:rPr>
        <w:t>затвердженого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рішенням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восьмої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сесії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Нетішинської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   </w:t>
      </w:r>
      <w:r w:rsidRPr="00A75FA4">
        <w:rPr>
          <w:sz w:val="28"/>
          <w:szCs w:val="28"/>
        </w:rPr>
        <w:t>VII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від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березня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2016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№ 8/284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(у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редакції рішення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тридцять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дев’ятої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сесії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Нетішинської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  ради </w:t>
      </w:r>
      <w:r w:rsidRPr="00A75FA4">
        <w:rPr>
          <w:sz w:val="28"/>
          <w:szCs w:val="28"/>
        </w:rPr>
        <w:t>VІІ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  від   02   березня   2018 року   № 39/2300),   </w:t>
      </w:r>
      <w:r w:rsidRPr="00A75FA4">
        <w:rPr>
          <w:sz w:val="28"/>
          <w:szCs w:val="28"/>
        </w:rPr>
        <w:t>та</w:t>
      </w:r>
      <w:r>
        <w:rPr>
          <w:sz w:val="28"/>
          <w:szCs w:val="28"/>
        </w:rPr>
        <w:t xml:space="preserve">   </w:t>
      </w:r>
      <w:r w:rsidRPr="00A75FA4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метою ефективного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управління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будівництвом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об’єктів</w:t>
      </w:r>
      <w:r>
        <w:rPr>
          <w:sz w:val="28"/>
          <w:szCs w:val="28"/>
          <w:lang w:eastAsia="ru-RU"/>
        </w:rPr>
        <w:t xml:space="preserve">   комунальної   власності,   скорочення   його   </w:t>
      </w:r>
      <w:r w:rsidRPr="00A75FA4">
        <w:rPr>
          <w:sz w:val="28"/>
          <w:szCs w:val="28"/>
          <w:lang w:eastAsia="ru-RU"/>
        </w:rPr>
        <w:t xml:space="preserve">термінів 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>та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своєчасного введення об’єктів 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експлуатацію,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у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межах 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>функцій</w:t>
      </w:r>
      <w:r>
        <w:rPr>
          <w:sz w:val="28"/>
          <w:szCs w:val="28"/>
          <w:lang w:eastAsia="ru-RU"/>
        </w:rPr>
        <w:t xml:space="preserve">   </w:t>
      </w:r>
      <w:r w:rsidRPr="00A75FA4">
        <w:rPr>
          <w:sz w:val="28"/>
          <w:szCs w:val="28"/>
          <w:lang w:eastAsia="ru-RU"/>
        </w:rPr>
        <w:t xml:space="preserve"> органу</w:t>
      </w:r>
      <w:r>
        <w:rPr>
          <w:sz w:val="28"/>
          <w:szCs w:val="28"/>
          <w:lang w:eastAsia="ru-RU"/>
        </w:rPr>
        <w:t xml:space="preserve"> </w:t>
      </w:r>
      <w:r w:rsidRPr="00A75F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>місцевого</w:t>
      </w:r>
      <w:r>
        <w:rPr>
          <w:sz w:val="28"/>
          <w:szCs w:val="28"/>
          <w:lang w:eastAsia="ru-RU"/>
        </w:rPr>
        <w:t xml:space="preserve">  </w:t>
      </w:r>
      <w:r w:rsidRPr="00A75FA4">
        <w:rPr>
          <w:sz w:val="28"/>
          <w:szCs w:val="28"/>
          <w:lang w:eastAsia="ru-RU"/>
        </w:rPr>
        <w:t xml:space="preserve"> самовряд</w:t>
      </w:r>
      <w:r>
        <w:rPr>
          <w:sz w:val="28"/>
          <w:szCs w:val="28"/>
          <w:lang w:eastAsia="ru-RU"/>
        </w:rPr>
        <w:t xml:space="preserve">ування,   Нетішинська   міська   рада                       </w:t>
      </w:r>
      <w:r w:rsidRPr="00A75FA4">
        <w:rPr>
          <w:sz w:val="28"/>
          <w:szCs w:val="28"/>
          <w:lang w:eastAsia="ru-RU"/>
        </w:rPr>
        <w:t>в и р і ш и л а:</w:t>
      </w:r>
    </w:p>
    <w:p w:rsidR="005E073E" w:rsidRPr="00A75FA4" w:rsidRDefault="005E073E" w:rsidP="0008558E">
      <w:pPr>
        <w:ind w:firstLine="708"/>
        <w:jc w:val="both"/>
        <w:rPr>
          <w:sz w:val="28"/>
          <w:szCs w:val="28"/>
          <w:lang w:eastAsia="ru-RU"/>
        </w:rPr>
      </w:pPr>
    </w:p>
    <w:p w:rsidR="005E073E" w:rsidRDefault="005E073E" w:rsidP="009364F9">
      <w:pPr>
        <w:ind w:firstLine="567"/>
        <w:jc w:val="both"/>
        <w:rPr>
          <w:sz w:val="28"/>
          <w:szCs w:val="28"/>
        </w:rPr>
      </w:pPr>
      <w:r w:rsidRPr="00A75FA4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Зобов’язати </w:t>
      </w:r>
      <w:r w:rsidRPr="00A7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Управління</w:t>
      </w:r>
      <w:r w:rsidRPr="00A7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капітального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Нетішинської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ради</w:t>
      </w:r>
      <w:r>
        <w:rPr>
          <w:sz w:val="28"/>
          <w:szCs w:val="28"/>
        </w:rPr>
        <w:t xml:space="preserve">  вжити   заходи   щодо   організації  будівництва  </w:t>
      </w:r>
      <w:r w:rsidRPr="00B47599">
        <w:rPr>
          <w:sz w:val="28"/>
          <w:szCs w:val="28"/>
        </w:rPr>
        <w:t xml:space="preserve"> об’</w:t>
      </w:r>
      <w:r>
        <w:rPr>
          <w:sz w:val="28"/>
          <w:szCs w:val="28"/>
        </w:rPr>
        <w:t>єктів:</w:t>
      </w:r>
    </w:p>
    <w:p w:rsidR="005E073E" w:rsidRDefault="005E073E" w:rsidP="003A3C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A3CB8">
        <w:rPr>
          <w:sz w:val="28"/>
          <w:szCs w:val="28"/>
        </w:rPr>
        <w:t>Капітальний</w:t>
      </w:r>
      <w:r>
        <w:rPr>
          <w:sz w:val="28"/>
          <w:szCs w:val="28"/>
        </w:rPr>
        <w:t xml:space="preserve">   ремонт</w:t>
      </w:r>
      <w:r w:rsidRPr="003A3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3CB8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  </w:t>
      </w:r>
      <w:r w:rsidRPr="003A3CB8">
        <w:rPr>
          <w:sz w:val="28"/>
          <w:szCs w:val="28"/>
        </w:rPr>
        <w:t xml:space="preserve">будівлі </w:t>
      </w:r>
      <w:r>
        <w:rPr>
          <w:sz w:val="28"/>
          <w:szCs w:val="28"/>
        </w:rPr>
        <w:t xml:space="preserve">  </w:t>
      </w:r>
      <w:r w:rsidRPr="003A3CB8">
        <w:rPr>
          <w:sz w:val="28"/>
          <w:szCs w:val="28"/>
        </w:rPr>
        <w:t>(система блискавкозахисту)</w:t>
      </w:r>
      <w:r>
        <w:rPr>
          <w:sz w:val="28"/>
          <w:szCs w:val="28"/>
        </w:rPr>
        <w:t xml:space="preserve">  </w:t>
      </w:r>
      <w:r w:rsidRPr="003A3CB8">
        <w:rPr>
          <w:sz w:val="28"/>
          <w:szCs w:val="28"/>
        </w:rPr>
        <w:t xml:space="preserve">Нетішинської </w:t>
      </w:r>
      <w:r>
        <w:rPr>
          <w:sz w:val="28"/>
          <w:szCs w:val="28"/>
        </w:rPr>
        <w:t xml:space="preserve">  </w:t>
      </w:r>
      <w:r w:rsidRPr="003A3CB8">
        <w:rPr>
          <w:sz w:val="28"/>
          <w:szCs w:val="28"/>
        </w:rPr>
        <w:t xml:space="preserve">загальноосвітньої </w:t>
      </w:r>
      <w:r>
        <w:rPr>
          <w:sz w:val="28"/>
          <w:szCs w:val="28"/>
        </w:rPr>
        <w:t xml:space="preserve">  </w:t>
      </w:r>
      <w:r w:rsidRPr="003A3CB8">
        <w:rPr>
          <w:sz w:val="28"/>
          <w:szCs w:val="28"/>
        </w:rPr>
        <w:t>ш</w:t>
      </w:r>
      <w:r>
        <w:rPr>
          <w:sz w:val="28"/>
          <w:szCs w:val="28"/>
        </w:rPr>
        <w:t>коли   І-ІІІ   ступенів № 1   по просп</w:t>
      </w:r>
      <w:r w:rsidRPr="003A3CB8">
        <w:rPr>
          <w:sz w:val="28"/>
          <w:szCs w:val="28"/>
        </w:rPr>
        <w:t>. Незалежності, 7</w:t>
      </w:r>
      <w:r>
        <w:rPr>
          <w:sz w:val="28"/>
          <w:szCs w:val="28"/>
        </w:rPr>
        <w:t xml:space="preserve"> </w:t>
      </w:r>
      <w:r w:rsidRPr="003A3C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м.Нетішин Хмельницької області;</w:t>
      </w:r>
    </w:p>
    <w:p w:rsidR="005E073E" w:rsidRDefault="005E073E" w:rsidP="00936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Улаштування    автоматизованої   системи   протипожежного захисту   в  частині   будівлі    Нетішинського навчально-виховного   комплексу   «Загальноосвітня   школа   І-ІІ   ступенів та ліцей» (протирадіаційне   укриття,  обліковий №86193)   по пров. Миру, 5,</w:t>
      </w:r>
      <w:r w:rsidRPr="00DB4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6F05D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E073E" w:rsidRDefault="005E073E" w:rsidP="006F05D2">
      <w:pPr>
        <w:jc w:val="center"/>
        <w:rPr>
          <w:sz w:val="28"/>
          <w:szCs w:val="28"/>
        </w:rPr>
      </w:pPr>
    </w:p>
    <w:p w:rsidR="005E073E" w:rsidRDefault="005E073E" w:rsidP="00936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Улаштування   системи   блискавкозахисту   будівлі   Нетішинського  навчально-виховного   комплексу   «Загальноосвітня   школа І-ІІ   ступенів   та ліцей»  та   господарської   будівлі  по   пров. Миру, 5,</w:t>
      </w:r>
      <w:r w:rsidRPr="00DB4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36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Улаштування  автоматизованої   системи   протипожежного   захисту   в  частині будівлі   Нетішинської   загальноосвітньої    школи    І-ІІІ ступенів   №4   (протирадіаційне   укриття,   обліковий №86239)   по           вул. Енергетиків, 3, 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36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Улаштування   системи   блискавкозахисту   будівлі   Нетішинської   загальноосвітньої   школи  І-ІІІ   ступенів № 4 по вул. Енергетиків, </w:t>
      </w:r>
      <w:smartTag w:uri="urn:schemas-microsoft-com:office:smarttags" w:element="metricconverter">
        <w:smartTagPr>
          <w:attr w:name="ProductID" w:val="3, м"/>
        </w:smartTagPr>
        <w:r>
          <w:rPr>
            <w:sz w:val="28"/>
            <w:szCs w:val="28"/>
          </w:rPr>
          <w:t xml:space="preserve">3, </w:t>
        </w:r>
        <w:r w:rsidRPr="00DB466A">
          <w:rPr>
            <w:sz w:val="28"/>
            <w:szCs w:val="28"/>
          </w:rPr>
          <w:t>м</w:t>
        </w:r>
      </w:smartTag>
      <w:r w:rsidRPr="00DB466A">
        <w:rPr>
          <w:sz w:val="28"/>
          <w:szCs w:val="28"/>
        </w:rPr>
        <w:t>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364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Улаштування  автоматизованої   системи   протипожежного   захисту захисної   споруди   цивільного захисту (протирадіаційне укриття,   обліковий № 86138)   по  вул. Будівельників, 3А,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B3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Улаштування   автоматизованої   системи   протипожежного   захисту   приміщення   цивільного   захисту (протирадіаційне  укриття, обліковий   №84144)  по просп. Незалежності, 17А,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B3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Улаштування   автоматизованої   системи   протипожежного   захисту приміщення   цивільного   захисту (протирадіаційне укриття,   обліковий №86156)  по   вул. Шевченка, 14А, 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B3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Улаштування    автоматизованої   системи    протипожежного захисту   частини   будівлі   дошкільного   навчального   закладу   № 7  (ясла-садок)  «Оленка»   (протирадіаційне   укриття,   обліковий №86177)    по                     вул. Шевченка, </w:t>
      </w:r>
      <w:smartTag w:uri="urn:schemas-microsoft-com:office:smarttags" w:element="metricconverter">
        <w:smartTagPr>
          <w:attr w:name="ProductID" w:val="12, м"/>
        </w:smartTagPr>
        <w:r>
          <w:rPr>
            <w:sz w:val="28"/>
            <w:szCs w:val="28"/>
          </w:rPr>
          <w:t xml:space="preserve">12, </w:t>
        </w:r>
        <w:r w:rsidRPr="00DB466A">
          <w:rPr>
            <w:sz w:val="28"/>
            <w:szCs w:val="28"/>
          </w:rPr>
          <w:t>м</w:t>
        </w:r>
      </w:smartTag>
      <w:r w:rsidRPr="00DB466A">
        <w:rPr>
          <w:sz w:val="28"/>
          <w:szCs w:val="28"/>
        </w:rPr>
        <w:t>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9B3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Улаштування   автоматизованої   системи   протипожежного захисту   захисної   споруди   цивільного   захисту (протирадіаційне укриття,   обліковий №86192)  по пров. Миру, 12А,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області;</w:t>
      </w:r>
    </w:p>
    <w:p w:rsidR="005E073E" w:rsidRDefault="005E073E" w:rsidP="00A153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Улаштування   автоматизованої   системи   протипожежного захисту   частини   будівлі   дошкільного   навчального   закладу   № 9   (ясла-садок)   «Пролісок»   (протирадіаційне   укриття, обліковий №86242) по вул. Лісова, </w:t>
      </w:r>
      <w:smartTag w:uri="urn:schemas-microsoft-com:office:smarttags" w:element="metricconverter">
        <w:smartTagPr>
          <w:attr w:name="ProductID" w:val="4, м"/>
        </w:smartTagPr>
        <w:r>
          <w:rPr>
            <w:sz w:val="28"/>
            <w:szCs w:val="28"/>
          </w:rPr>
          <w:t xml:space="preserve">4, </w:t>
        </w:r>
        <w:r w:rsidRPr="00DB466A">
          <w:rPr>
            <w:sz w:val="28"/>
            <w:szCs w:val="28"/>
          </w:rPr>
          <w:t>м</w:t>
        </w:r>
      </w:smartTag>
      <w:r w:rsidRPr="00DB466A">
        <w:rPr>
          <w:sz w:val="28"/>
          <w:szCs w:val="28"/>
        </w:rPr>
        <w:t>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області.</w:t>
      </w:r>
    </w:p>
    <w:p w:rsidR="005E073E" w:rsidRDefault="005E073E" w:rsidP="001F476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Зобов’язати </w:t>
      </w:r>
      <w:r w:rsidRPr="00A7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Управління</w:t>
      </w:r>
      <w:r w:rsidRPr="00A7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капітального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Нетішинської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укласти договори сервітуту на користування:</w:t>
      </w:r>
    </w:p>
    <w:p w:rsidR="005E073E" w:rsidRDefault="005E073E" w:rsidP="001F4767">
      <w:pPr>
        <w:ind w:firstLine="567"/>
        <w:jc w:val="both"/>
        <w:rPr>
          <w:sz w:val="28"/>
          <w:szCs w:val="28"/>
          <w:lang w:eastAsia="en-US"/>
        </w:rPr>
      </w:pPr>
    </w:p>
    <w:p w:rsidR="005E073E" w:rsidRDefault="005E073E" w:rsidP="001F4767">
      <w:pPr>
        <w:ind w:firstLine="567"/>
        <w:jc w:val="both"/>
        <w:rPr>
          <w:sz w:val="28"/>
          <w:szCs w:val="28"/>
          <w:lang w:eastAsia="en-US"/>
        </w:rPr>
      </w:pPr>
    </w:p>
    <w:p w:rsidR="005E073E" w:rsidRDefault="005E073E" w:rsidP="006F05D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</w:p>
    <w:p w:rsidR="005E073E" w:rsidRDefault="005E073E" w:rsidP="006F05D2">
      <w:pPr>
        <w:jc w:val="center"/>
        <w:rPr>
          <w:sz w:val="28"/>
          <w:szCs w:val="28"/>
          <w:lang w:eastAsia="en-US"/>
        </w:rPr>
      </w:pPr>
    </w:p>
    <w:p w:rsidR="005E073E" w:rsidRDefault="005E073E" w:rsidP="0072153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будівлею   </w:t>
      </w:r>
      <w:r w:rsidRPr="003A3CB8">
        <w:rPr>
          <w:sz w:val="28"/>
          <w:szCs w:val="28"/>
        </w:rPr>
        <w:t xml:space="preserve">Нетішинської </w:t>
      </w:r>
      <w:r>
        <w:rPr>
          <w:sz w:val="28"/>
          <w:szCs w:val="28"/>
        </w:rPr>
        <w:t xml:space="preserve">   </w:t>
      </w:r>
      <w:r w:rsidRPr="003A3CB8">
        <w:rPr>
          <w:sz w:val="28"/>
          <w:szCs w:val="28"/>
        </w:rPr>
        <w:t xml:space="preserve">загальноосвітньої </w:t>
      </w:r>
      <w:r>
        <w:rPr>
          <w:sz w:val="28"/>
          <w:szCs w:val="28"/>
        </w:rPr>
        <w:t xml:space="preserve">   </w:t>
      </w:r>
      <w:r w:rsidRPr="003A3CB8">
        <w:rPr>
          <w:sz w:val="28"/>
          <w:szCs w:val="28"/>
        </w:rPr>
        <w:t>ш</w:t>
      </w:r>
      <w:r>
        <w:rPr>
          <w:sz w:val="28"/>
          <w:szCs w:val="28"/>
        </w:rPr>
        <w:t>коли   І-ІІІ   ступенів  № 1 по просп</w:t>
      </w:r>
      <w:r w:rsidRPr="003A3CB8">
        <w:rPr>
          <w:sz w:val="28"/>
          <w:szCs w:val="28"/>
        </w:rPr>
        <w:t>. Незалежності, 7</w:t>
      </w:r>
      <w:r>
        <w:rPr>
          <w:sz w:val="28"/>
          <w:szCs w:val="28"/>
        </w:rPr>
        <w:t xml:space="preserve"> </w:t>
      </w:r>
      <w:r w:rsidRPr="003A3C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м.Нетішин  </w:t>
      </w:r>
      <w:r w:rsidRPr="00DB466A">
        <w:rPr>
          <w:sz w:val="28"/>
          <w:szCs w:val="28"/>
        </w:rPr>
        <w:t xml:space="preserve">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реєстрацію;</w:t>
      </w:r>
    </w:p>
    <w:p w:rsidR="005E073E" w:rsidRDefault="005E073E" w:rsidP="001F476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 xml:space="preserve">будівлею </w:t>
      </w:r>
      <w:r w:rsidRPr="00DB466A">
        <w:rPr>
          <w:sz w:val="28"/>
          <w:szCs w:val="28"/>
        </w:rPr>
        <w:t xml:space="preserve"> </w:t>
      </w:r>
      <w:r>
        <w:rPr>
          <w:sz w:val="28"/>
          <w:szCs w:val="28"/>
        </w:rPr>
        <w:t>Нетішинського навчально-виховного комплексу   «Загальноосвітня школа І-ІІ ступенів та ліцей»  по пров. Миру, 5,</w:t>
      </w:r>
      <w:r w:rsidRPr="00DB4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області, та провести  його  державну  реєстрацію;</w:t>
      </w:r>
    </w:p>
    <w:p w:rsidR="005E073E" w:rsidRDefault="005E073E" w:rsidP="001F47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2.3.</w:t>
      </w:r>
      <w:r>
        <w:rPr>
          <w:sz w:val="28"/>
          <w:szCs w:val="28"/>
        </w:rPr>
        <w:t xml:space="preserve"> будівлею </w:t>
      </w:r>
      <w:r w:rsidRPr="00DB4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Нетішинської  загальноосвітньої школи  І-ІІІ ступенів № 4 по вул. Енергетиків, 3, 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області, та провести  його  державну  реєстрацію;</w:t>
      </w:r>
    </w:p>
    <w:p w:rsidR="005E073E" w:rsidRDefault="005E073E" w:rsidP="0073541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2.4. захисною спорудою цивільного захисту по вул. Будівельників, 3А,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реєстрацію;</w:t>
      </w:r>
    </w:p>
    <w:p w:rsidR="005E073E" w:rsidRPr="00735410" w:rsidRDefault="005E073E" w:rsidP="0073541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2.5. приміщенням цивільного захисту по просп. Незалежності, 17А,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реєстрацію;</w:t>
      </w:r>
    </w:p>
    <w:p w:rsidR="005E073E" w:rsidRDefault="005E073E" w:rsidP="00735410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2.6. приміщенням цивільного захисту по вул. Шевченка, 14А,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реєстрацію;</w:t>
      </w:r>
    </w:p>
    <w:p w:rsidR="005E073E" w:rsidRDefault="005E073E" w:rsidP="00667AA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2.7. будівлею дошкільного навчального закладу № 7 (ясла-садок) «Оленка» по вул. Шевченка, </w:t>
      </w:r>
      <w:smartTag w:uri="urn:schemas-microsoft-com:office:smarttags" w:element="metricconverter">
        <w:smartTagPr>
          <w:attr w:name="ProductID" w:val="12, м"/>
        </w:smartTagPr>
        <w:r>
          <w:rPr>
            <w:sz w:val="28"/>
            <w:szCs w:val="28"/>
          </w:rPr>
          <w:t xml:space="preserve">12, </w:t>
        </w:r>
        <w:r w:rsidRPr="00DB466A">
          <w:rPr>
            <w:sz w:val="28"/>
            <w:szCs w:val="28"/>
          </w:rPr>
          <w:t>м</w:t>
        </w:r>
      </w:smartTag>
      <w:r w:rsidRPr="00DB466A">
        <w:rPr>
          <w:sz w:val="28"/>
          <w:szCs w:val="28"/>
        </w:rPr>
        <w:t>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реєстрацію;</w:t>
      </w:r>
    </w:p>
    <w:p w:rsidR="005E073E" w:rsidRDefault="005E073E" w:rsidP="00667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захисною спорудою цивільного захисту  по пров. Миру, 12А, </w:t>
      </w:r>
      <w:r w:rsidRPr="00DB466A">
        <w:rPr>
          <w:sz w:val="28"/>
          <w:szCs w:val="28"/>
        </w:rPr>
        <w:t>м.Нетішин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реєстрацію;</w:t>
      </w:r>
    </w:p>
    <w:p w:rsidR="005E073E" w:rsidRDefault="005E073E" w:rsidP="00667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будівлею   дошкільного   навчального   закладу   № 9   (ясла-садок)   «Пролісок»  по  вул. Лісова, </w:t>
      </w:r>
      <w:smartTag w:uri="urn:schemas-microsoft-com:office:smarttags" w:element="metricconverter">
        <w:smartTagPr>
          <w:attr w:name="ProductID" w:val="4, м"/>
        </w:smartTagPr>
        <w:r>
          <w:rPr>
            <w:sz w:val="28"/>
            <w:szCs w:val="28"/>
          </w:rPr>
          <w:t xml:space="preserve">4, </w:t>
        </w:r>
        <w:r w:rsidRPr="00DB466A">
          <w:rPr>
            <w:sz w:val="28"/>
            <w:szCs w:val="28"/>
          </w:rPr>
          <w:t>м</w:t>
        </w:r>
      </w:smartTag>
      <w:r w:rsidRPr="00DB466A">
        <w:rPr>
          <w:sz w:val="28"/>
          <w:szCs w:val="28"/>
        </w:rPr>
        <w:t>.Нетішин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 xml:space="preserve"> Нетішинської МТГ </w:t>
      </w:r>
      <w:r>
        <w:rPr>
          <w:sz w:val="28"/>
          <w:szCs w:val="28"/>
        </w:rPr>
        <w:t xml:space="preserve">  </w:t>
      </w:r>
      <w:r w:rsidRPr="00DB466A">
        <w:rPr>
          <w:sz w:val="28"/>
          <w:szCs w:val="28"/>
        </w:rPr>
        <w:t>Шепетівськ</w:t>
      </w:r>
      <w:r>
        <w:rPr>
          <w:sz w:val="28"/>
          <w:szCs w:val="28"/>
        </w:rPr>
        <w:t>ого   району   Хмельницької  області та провести  його  державну  реєстрацію.</w:t>
      </w:r>
    </w:p>
    <w:p w:rsidR="005E073E" w:rsidRDefault="005E073E" w:rsidP="00667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755D37">
        <w:rPr>
          <w:sz w:val="28"/>
          <w:szCs w:val="28"/>
        </w:rPr>
        <w:t>адати згоду на укладення договору суперфіцію терміном на 2 роки між Нетішинською міською радою</w:t>
      </w:r>
      <w:r>
        <w:rPr>
          <w:sz w:val="28"/>
          <w:szCs w:val="28"/>
        </w:rPr>
        <w:t>, Управлінням капітального будівництва виконавчого комітету Нетішинської міської ради та:</w:t>
      </w:r>
    </w:p>
    <w:p w:rsidR="005E073E" w:rsidRDefault="005E073E" w:rsidP="00667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Нетішинською гімназією «Енергія»</w:t>
      </w:r>
      <w:r w:rsidRPr="008A14C1">
        <w:rPr>
          <w:sz w:val="28"/>
          <w:szCs w:val="28"/>
        </w:rPr>
        <w:t xml:space="preserve"> Нетішинської міської ради Шепетівського району Хмельницької області</w:t>
      </w:r>
      <w:r>
        <w:rPr>
          <w:sz w:val="28"/>
          <w:szCs w:val="28"/>
        </w:rPr>
        <w:t xml:space="preserve"> </w:t>
      </w:r>
      <w:r w:rsidRPr="00755D37">
        <w:rPr>
          <w:sz w:val="28"/>
          <w:szCs w:val="28"/>
        </w:rPr>
        <w:t xml:space="preserve">на земельну ділянку площею </w:t>
      </w:r>
      <w:smartTag w:uri="urn:schemas-microsoft-com:office:smarttags" w:element="metricconverter">
        <w:smartTagPr>
          <w:attr w:name="ProductID" w:val="1,9265 га"/>
        </w:smartTagPr>
        <w:r>
          <w:rPr>
            <w:sz w:val="28"/>
            <w:szCs w:val="28"/>
          </w:rPr>
          <w:t xml:space="preserve">1,9265 </w:t>
        </w:r>
        <w:r w:rsidRPr="00755D37">
          <w:rPr>
            <w:sz w:val="28"/>
            <w:szCs w:val="28"/>
          </w:rPr>
          <w:t>га</w:t>
        </w:r>
      </w:smartTag>
      <w:r w:rsidRPr="00755D37">
        <w:rPr>
          <w:sz w:val="28"/>
          <w:szCs w:val="28"/>
        </w:rPr>
        <w:t>, кадастро</w:t>
      </w:r>
      <w:r>
        <w:rPr>
          <w:sz w:val="28"/>
          <w:szCs w:val="28"/>
        </w:rPr>
        <w:t>вий номер 6810500000:02:006:0293 (03.02</w:t>
      </w:r>
      <w:r w:rsidRPr="00755D37">
        <w:rPr>
          <w:sz w:val="28"/>
          <w:szCs w:val="28"/>
        </w:rPr>
        <w:t xml:space="preserve"> Для будівництва та обслуговування будівель </w:t>
      </w:r>
      <w:r>
        <w:rPr>
          <w:sz w:val="28"/>
          <w:szCs w:val="28"/>
        </w:rPr>
        <w:t>закладів освіти</w:t>
      </w:r>
      <w:r w:rsidRPr="00755D37">
        <w:rPr>
          <w:sz w:val="28"/>
          <w:szCs w:val="28"/>
        </w:rPr>
        <w:t xml:space="preserve">), яка перебуває у постійному користуванні </w:t>
      </w:r>
      <w:r>
        <w:rPr>
          <w:sz w:val="28"/>
          <w:szCs w:val="28"/>
        </w:rPr>
        <w:t>Нетішинської  гімназії «Енергія»</w:t>
      </w:r>
      <w:r w:rsidRPr="008A14C1">
        <w:rPr>
          <w:sz w:val="28"/>
          <w:szCs w:val="28"/>
        </w:rPr>
        <w:t xml:space="preserve"> Нетішинської міської ради Шепетівського району Хмельницької області</w:t>
      </w:r>
      <w:r w:rsidRPr="00755D37">
        <w:rPr>
          <w:sz w:val="28"/>
          <w:szCs w:val="28"/>
        </w:rPr>
        <w:t>, для виконання будівельних робіт (капітальний ремонт, нове будівництво, реконструкція, реставрація) на об’єктах нерухомого майна (будівлі та споруди, лінійні об’єкти інженерно-транспортної інфраструктури, тощо), що з</w:t>
      </w:r>
      <w:r>
        <w:rPr>
          <w:sz w:val="28"/>
          <w:szCs w:val="28"/>
        </w:rPr>
        <w:t>находяться на земельній ділянці;</w:t>
      </w:r>
    </w:p>
    <w:p w:rsidR="005E073E" w:rsidRDefault="005E073E" w:rsidP="00667AA2">
      <w:pPr>
        <w:ind w:firstLine="567"/>
        <w:jc w:val="both"/>
        <w:rPr>
          <w:sz w:val="28"/>
          <w:szCs w:val="28"/>
        </w:rPr>
      </w:pPr>
    </w:p>
    <w:p w:rsidR="005E073E" w:rsidRDefault="005E073E" w:rsidP="00667AA2">
      <w:pPr>
        <w:ind w:firstLine="567"/>
        <w:jc w:val="both"/>
        <w:rPr>
          <w:sz w:val="28"/>
          <w:szCs w:val="28"/>
        </w:rPr>
      </w:pPr>
    </w:p>
    <w:p w:rsidR="005E073E" w:rsidRDefault="005E073E" w:rsidP="006F05D2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5E073E" w:rsidRDefault="005E073E" w:rsidP="006F05D2">
      <w:pPr>
        <w:jc w:val="center"/>
        <w:rPr>
          <w:sz w:val="28"/>
          <w:szCs w:val="28"/>
        </w:rPr>
      </w:pPr>
    </w:p>
    <w:p w:rsidR="005E073E" w:rsidRDefault="005E073E" w:rsidP="00667A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4903BA">
        <w:rPr>
          <w:sz w:val="28"/>
          <w:szCs w:val="28"/>
        </w:rPr>
        <w:t>Заклад</w:t>
      </w:r>
      <w:r>
        <w:rPr>
          <w:sz w:val="28"/>
          <w:szCs w:val="28"/>
        </w:rPr>
        <w:t>ом  дошкільної освіти № 4 «Вогник»</w:t>
      </w:r>
      <w:r w:rsidRPr="004903BA">
        <w:rPr>
          <w:sz w:val="28"/>
          <w:szCs w:val="28"/>
        </w:rPr>
        <w:t xml:space="preserve"> Нетішинської міської ради</w:t>
      </w:r>
      <w:r>
        <w:rPr>
          <w:sz w:val="28"/>
          <w:szCs w:val="28"/>
        </w:rPr>
        <w:t xml:space="preserve"> </w:t>
      </w:r>
      <w:r w:rsidRPr="00755D37">
        <w:rPr>
          <w:sz w:val="28"/>
          <w:szCs w:val="28"/>
        </w:rPr>
        <w:t xml:space="preserve">на земельну ділянку площею </w:t>
      </w:r>
      <w:smartTag w:uri="urn:schemas-microsoft-com:office:smarttags" w:element="metricconverter">
        <w:smartTagPr>
          <w:attr w:name="ProductID" w:val="1,2124 га"/>
        </w:smartTagPr>
        <w:r>
          <w:rPr>
            <w:sz w:val="28"/>
            <w:szCs w:val="28"/>
          </w:rPr>
          <w:t>1,2124 га</w:t>
        </w:r>
      </w:smartTag>
      <w:r w:rsidRPr="00755D37">
        <w:rPr>
          <w:sz w:val="28"/>
          <w:szCs w:val="28"/>
        </w:rPr>
        <w:t>, кадастро</w:t>
      </w:r>
      <w:r>
        <w:rPr>
          <w:sz w:val="28"/>
          <w:szCs w:val="28"/>
        </w:rPr>
        <w:t>вий номер 6810500000:02:005:0452  (03.02</w:t>
      </w:r>
      <w:r w:rsidRPr="00755D37">
        <w:rPr>
          <w:sz w:val="28"/>
          <w:szCs w:val="28"/>
        </w:rPr>
        <w:t xml:space="preserve"> Для будівництва та обслуговування будівель </w:t>
      </w:r>
      <w:r>
        <w:rPr>
          <w:sz w:val="28"/>
          <w:szCs w:val="28"/>
        </w:rPr>
        <w:t>закладів освіти</w:t>
      </w:r>
      <w:r w:rsidRPr="00755D37">
        <w:rPr>
          <w:sz w:val="28"/>
          <w:szCs w:val="28"/>
        </w:rPr>
        <w:t xml:space="preserve">), яка перебуває у постійному користуванні </w:t>
      </w:r>
      <w:r w:rsidRPr="004903BA">
        <w:rPr>
          <w:sz w:val="28"/>
          <w:szCs w:val="28"/>
        </w:rPr>
        <w:t>Заклад</w:t>
      </w:r>
      <w:r>
        <w:rPr>
          <w:sz w:val="28"/>
          <w:szCs w:val="28"/>
        </w:rPr>
        <w:t>у  дошкільної освіти №4 «Вогник»</w:t>
      </w:r>
      <w:r w:rsidRPr="004903BA">
        <w:rPr>
          <w:sz w:val="28"/>
          <w:szCs w:val="28"/>
        </w:rPr>
        <w:t xml:space="preserve"> Нетішинської міської ради</w:t>
      </w:r>
      <w:r w:rsidRPr="00755D37">
        <w:rPr>
          <w:sz w:val="28"/>
          <w:szCs w:val="28"/>
        </w:rPr>
        <w:t>, для виконання будівельних робіт (капітальний ремонт, нове будівництво, реконструкція, реставрація) на об’єктах нерухомого майна (будівлі та споруди, лінійні об’єкти інженерно-транспортної інфраструктури, тощо), що з</w:t>
      </w:r>
      <w:r>
        <w:rPr>
          <w:sz w:val="28"/>
          <w:szCs w:val="28"/>
        </w:rPr>
        <w:t>находяться на земельній ділянці;</w:t>
      </w:r>
    </w:p>
    <w:p w:rsidR="005E073E" w:rsidRDefault="005E073E" w:rsidP="00657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57C10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ом  дошкільної  освіти  № 5  «Пізнайко» </w:t>
      </w:r>
      <w:r w:rsidRPr="00657C10">
        <w:rPr>
          <w:sz w:val="28"/>
          <w:szCs w:val="28"/>
        </w:rPr>
        <w:t xml:space="preserve"> Нетішинської міської ради</w:t>
      </w:r>
      <w:r>
        <w:rPr>
          <w:sz w:val="28"/>
          <w:szCs w:val="28"/>
        </w:rPr>
        <w:t xml:space="preserve"> </w:t>
      </w:r>
      <w:r w:rsidRPr="00755D37">
        <w:rPr>
          <w:sz w:val="28"/>
          <w:szCs w:val="28"/>
        </w:rPr>
        <w:t xml:space="preserve">на земельну ділянку площею </w:t>
      </w:r>
      <w:smartTag w:uri="urn:schemas-microsoft-com:office:smarttags" w:element="metricconverter">
        <w:smartTagPr>
          <w:attr w:name="ProductID" w:val="1,0960 га"/>
        </w:smartTagPr>
        <w:r>
          <w:rPr>
            <w:sz w:val="28"/>
            <w:szCs w:val="28"/>
          </w:rPr>
          <w:t>1,0960 га</w:t>
        </w:r>
      </w:smartTag>
      <w:r w:rsidRPr="00755D37">
        <w:rPr>
          <w:sz w:val="28"/>
          <w:szCs w:val="28"/>
        </w:rPr>
        <w:t>, кадастро</w:t>
      </w:r>
      <w:r>
        <w:rPr>
          <w:sz w:val="28"/>
          <w:szCs w:val="28"/>
        </w:rPr>
        <w:t>вий номер 6810500000:02:006:0186  (03.02</w:t>
      </w:r>
      <w:r w:rsidRPr="00755D37">
        <w:rPr>
          <w:sz w:val="28"/>
          <w:szCs w:val="28"/>
        </w:rPr>
        <w:t xml:space="preserve"> Для будівництва та обслуговування будівель </w:t>
      </w:r>
      <w:r>
        <w:rPr>
          <w:sz w:val="28"/>
          <w:szCs w:val="28"/>
        </w:rPr>
        <w:t>закладів освіти</w:t>
      </w:r>
      <w:r w:rsidRPr="00755D37">
        <w:rPr>
          <w:sz w:val="28"/>
          <w:szCs w:val="28"/>
        </w:rPr>
        <w:t xml:space="preserve">), яка перебуває у постійному користуванні </w:t>
      </w:r>
      <w:r w:rsidRPr="004903BA">
        <w:rPr>
          <w:sz w:val="28"/>
          <w:szCs w:val="28"/>
        </w:rPr>
        <w:t>Заклад</w:t>
      </w:r>
      <w:r>
        <w:rPr>
          <w:sz w:val="28"/>
          <w:szCs w:val="28"/>
        </w:rPr>
        <w:t>у  дошкільної освіти №5 «Пізнайко»</w:t>
      </w:r>
      <w:r w:rsidRPr="004903BA">
        <w:rPr>
          <w:sz w:val="28"/>
          <w:szCs w:val="28"/>
        </w:rPr>
        <w:t xml:space="preserve"> Нетішинської міської ради</w:t>
      </w:r>
      <w:r w:rsidRPr="00755D37">
        <w:rPr>
          <w:sz w:val="28"/>
          <w:szCs w:val="28"/>
        </w:rPr>
        <w:t>, для виконання будівельних робіт (капітальний ремонт, нове будівництво, реконструкція, реставрація) на об’єктах нерухомого майна (будівлі та споруди, лінійні об’єкти інженерно-транспортної інфраструктури, тощо), що з</w:t>
      </w:r>
      <w:r>
        <w:rPr>
          <w:sz w:val="28"/>
          <w:szCs w:val="28"/>
        </w:rPr>
        <w:t>находяться на земельній ділянці;</w:t>
      </w:r>
    </w:p>
    <w:p w:rsidR="005E073E" w:rsidRDefault="005E073E" w:rsidP="00B77E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57C10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ом  дошкільної  освіти  № 6  «Веселка» </w:t>
      </w:r>
      <w:r w:rsidRPr="00657C10">
        <w:rPr>
          <w:sz w:val="28"/>
          <w:szCs w:val="28"/>
        </w:rPr>
        <w:t xml:space="preserve"> Нетішинської міської ради</w:t>
      </w:r>
      <w:r>
        <w:rPr>
          <w:sz w:val="28"/>
          <w:szCs w:val="28"/>
        </w:rPr>
        <w:t xml:space="preserve"> </w:t>
      </w:r>
      <w:r w:rsidRPr="00755D37">
        <w:rPr>
          <w:sz w:val="28"/>
          <w:szCs w:val="28"/>
        </w:rPr>
        <w:t xml:space="preserve">на земельну ділянку площею </w:t>
      </w:r>
      <w:r>
        <w:rPr>
          <w:sz w:val="28"/>
          <w:szCs w:val="28"/>
        </w:rPr>
        <w:t>1,1145</w:t>
      </w:r>
      <w:r w:rsidRPr="00755D37">
        <w:rPr>
          <w:sz w:val="28"/>
          <w:szCs w:val="28"/>
        </w:rPr>
        <w:t xml:space="preserve">  га, кадастро</w:t>
      </w:r>
      <w:r>
        <w:rPr>
          <w:sz w:val="28"/>
          <w:szCs w:val="28"/>
        </w:rPr>
        <w:t>вий номер 6810500000:02:006:0185  (03.02</w:t>
      </w:r>
      <w:r w:rsidRPr="00755D37">
        <w:rPr>
          <w:sz w:val="28"/>
          <w:szCs w:val="28"/>
        </w:rPr>
        <w:t xml:space="preserve"> Для будівництва та обслуговування будівель </w:t>
      </w:r>
      <w:r>
        <w:rPr>
          <w:sz w:val="28"/>
          <w:szCs w:val="28"/>
        </w:rPr>
        <w:t>закладів освіти</w:t>
      </w:r>
      <w:r w:rsidRPr="00755D37">
        <w:rPr>
          <w:sz w:val="28"/>
          <w:szCs w:val="28"/>
        </w:rPr>
        <w:t xml:space="preserve">), яка перебуває у постійному користуванні </w:t>
      </w:r>
      <w:r w:rsidRPr="004903BA">
        <w:rPr>
          <w:sz w:val="28"/>
          <w:szCs w:val="28"/>
        </w:rPr>
        <w:t>Заклад</w:t>
      </w:r>
      <w:r>
        <w:rPr>
          <w:sz w:val="28"/>
          <w:szCs w:val="28"/>
        </w:rPr>
        <w:t>у  дошкільної освіти №6 «Веселка»</w:t>
      </w:r>
      <w:r w:rsidRPr="004903BA">
        <w:rPr>
          <w:sz w:val="28"/>
          <w:szCs w:val="28"/>
        </w:rPr>
        <w:t xml:space="preserve"> Нетішинської міської ради</w:t>
      </w:r>
      <w:r w:rsidRPr="00755D37">
        <w:rPr>
          <w:sz w:val="28"/>
          <w:szCs w:val="28"/>
        </w:rPr>
        <w:t>, для виконання будівельних робіт (капітальний ремонт, нове будівництво, реконструкція, реставрація) на об’єктах нерухомого майна (будівлі та споруди, лінійні об’єкти інженерно-транспортної інфраструктури, тощо), що з</w:t>
      </w:r>
      <w:r>
        <w:rPr>
          <w:sz w:val="28"/>
          <w:szCs w:val="28"/>
        </w:rPr>
        <w:t>находяться на земельній ділянці;</w:t>
      </w:r>
    </w:p>
    <w:p w:rsidR="005E073E" w:rsidRDefault="005E073E" w:rsidP="000455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57C10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ом  дошкільної  освіти  № 7  «Оленка» </w:t>
      </w:r>
      <w:r w:rsidRPr="00657C10">
        <w:rPr>
          <w:sz w:val="28"/>
          <w:szCs w:val="28"/>
        </w:rPr>
        <w:t xml:space="preserve"> Нетішинської міської ради</w:t>
      </w:r>
      <w:r>
        <w:rPr>
          <w:sz w:val="28"/>
          <w:szCs w:val="28"/>
        </w:rPr>
        <w:t xml:space="preserve"> </w:t>
      </w:r>
      <w:r w:rsidRPr="00755D37">
        <w:rPr>
          <w:sz w:val="28"/>
          <w:szCs w:val="28"/>
        </w:rPr>
        <w:t xml:space="preserve">на земельну ділянку площею </w:t>
      </w:r>
      <w:r>
        <w:rPr>
          <w:sz w:val="28"/>
          <w:szCs w:val="28"/>
        </w:rPr>
        <w:t>1,1129  га</w:t>
      </w:r>
      <w:r w:rsidRPr="00755D37">
        <w:rPr>
          <w:sz w:val="28"/>
          <w:szCs w:val="28"/>
        </w:rPr>
        <w:t>, кадастро</w:t>
      </w:r>
      <w:r>
        <w:rPr>
          <w:sz w:val="28"/>
          <w:szCs w:val="28"/>
        </w:rPr>
        <w:t>вий номер 6810500000:02:006:0187  (03.02</w:t>
      </w:r>
      <w:r w:rsidRPr="00755D37">
        <w:rPr>
          <w:sz w:val="28"/>
          <w:szCs w:val="28"/>
        </w:rPr>
        <w:t xml:space="preserve"> Для будівництва та обслуговування будівель </w:t>
      </w:r>
      <w:r>
        <w:rPr>
          <w:sz w:val="28"/>
          <w:szCs w:val="28"/>
        </w:rPr>
        <w:t>закладів освіти</w:t>
      </w:r>
      <w:r w:rsidRPr="00755D37">
        <w:rPr>
          <w:sz w:val="28"/>
          <w:szCs w:val="28"/>
        </w:rPr>
        <w:t xml:space="preserve">), яка перебуває у постійному користуванні </w:t>
      </w:r>
      <w:r w:rsidRPr="004903BA">
        <w:rPr>
          <w:sz w:val="28"/>
          <w:szCs w:val="28"/>
        </w:rPr>
        <w:t>Заклад</w:t>
      </w:r>
      <w:r>
        <w:rPr>
          <w:sz w:val="28"/>
          <w:szCs w:val="28"/>
        </w:rPr>
        <w:t>у  дошкільної освіти №7 «Оленка»</w:t>
      </w:r>
      <w:r w:rsidRPr="004903BA">
        <w:rPr>
          <w:sz w:val="28"/>
          <w:szCs w:val="28"/>
        </w:rPr>
        <w:t xml:space="preserve"> Нетішинської міської ради</w:t>
      </w:r>
      <w:r w:rsidRPr="00755D37">
        <w:rPr>
          <w:sz w:val="28"/>
          <w:szCs w:val="28"/>
        </w:rPr>
        <w:t>, для виконання будівельних робіт (капітальний ремонт, нове будівництво, реконструкція, реставрація) на об’єктах нерухомого майна (будівлі та споруди, лінійні об’єкти інженерно-транспортної інфраструктури, тощо), що з</w:t>
      </w:r>
      <w:r>
        <w:rPr>
          <w:sz w:val="28"/>
          <w:szCs w:val="28"/>
        </w:rPr>
        <w:t>находяться на земельній ділянці;</w:t>
      </w:r>
    </w:p>
    <w:p w:rsidR="005E073E" w:rsidRDefault="005E073E" w:rsidP="0061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657C10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ом  дошкільної  освіти  № 9  «Пролісок» </w:t>
      </w:r>
      <w:r w:rsidRPr="00657C10">
        <w:rPr>
          <w:sz w:val="28"/>
          <w:szCs w:val="28"/>
        </w:rPr>
        <w:t xml:space="preserve"> Нетішинської міської ради</w:t>
      </w:r>
      <w:r>
        <w:rPr>
          <w:sz w:val="28"/>
          <w:szCs w:val="28"/>
        </w:rPr>
        <w:t xml:space="preserve"> </w:t>
      </w:r>
      <w:r w:rsidRPr="00755D37">
        <w:rPr>
          <w:sz w:val="28"/>
          <w:szCs w:val="28"/>
        </w:rPr>
        <w:t xml:space="preserve">на земельну ділянку площею </w:t>
      </w:r>
      <w:r>
        <w:rPr>
          <w:sz w:val="28"/>
          <w:szCs w:val="28"/>
        </w:rPr>
        <w:t>1,1625</w:t>
      </w:r>
      <w:r w:rsidRPr="00755D37">
        <w:rPr>
          <w:sz w:val="28"/>
          <w:szCs w:val="28"/>
        </w:rPr>
        <w:t xml:space="preserve">  </w:t>
      </w:r>
      <w:r>
        <w:rPr>
          <w:sz w:val="28"/>
          <w:szCs w:val="28"/>
        </w:rPr>
        <w:t>га</w:t>
      </w:r>
      <w:r w:rsidRPr="00755D37">
        <w:rPr>
          <w:sz w:val="28"/>
          <w:szCs w:val="28"/>
        </w:rPr>
        <w:t>, кадастро</w:t>
      </w:r>
      <w:r>
        <w:rPr>
          <w:sz w:val="28"/>
          <w:szCs w:val="28"/>
        </w:rPr>
        <w:t>вий номер 6810500000:02:004:0501  (03.02</w:t>
      </w:r>
      <w:r w:rsidRPr="00755D37">
        <w:rPr>
          <w:sz w:val="28"/>
          <w:szCs w:val="28"/>
        </w:rPr>
        <w:t xml:space="preserve"> Для будівництва та обслуговування будівель </w:t>
      </w:r>
      <w:r>
        <w:rPr>
          <w:sz w:val="28"/>
          <w:szCs w:val="28"/>
        </w:rPr>
        <w:t>закладів освіти</w:t>
      </w:r>
      <w:r w:rsidRPr="00755D37">
        <w:rPr>
          <w:sz w:val="28"/>
          <w:szCs w:val="28"/>
        </w:rPr>
        <w:t xml:space="preserve">), яка перебуває у постійному користуванні </w:t>
      </w:r>
      <w:r w:rsidRPr="004903BA">
        <w:rPr>
          <w:sz w:val="28"/>
          <w:szCs w:val="28"/>
        </w:rPr>
        <w:t>Заклад</w:t>
      </w:r>
      <w:r>
        <w:rPr>
          <w:sz w:val="28"/>
          <w:szCs w:val="28"/>
        </w:rPr>
        <w:t>у  дошкільної освіти №9 «Пролісок»</w:t>
      </w:r>
      <w:r w:rsidRPr="004903BA">
        <w:rPr>
          <w:sz w:val="28"/>
          <w:szCs w:val="28"/>
        </w:rPr>
        <w:t xml:space="preserve"> Нетішинської міської ради</w:t>
      </w:r>
      <w:r w:rsidRPr="00755D37">
        <w:rPr>
          <w:sz w:val="28"/>
          <w:szCs w:val="28"/>
        </w:rPr>
        <w:t>, для виконання будівельних робіт (капітальний ремонт, нове будівництво, реконструкція, реставрація) на об’єктах нерухомого майна (будівлі та споруди, лінійні об’єкти інженерно-транспортної інфраструктури, тощо), що з</w:t>
      </w:r>
      <w:r>
        <w:rPr>
          <w:sz w:val="28"/>
          <w:szCs w:val="28"/>
        </w:rPr>
        <w:t>находяться на земельній ділянці.</w:t>
      </w:r>
    </w:p>
    <w:p w:rsidR="005E073E" w:rsidRDefault="005E073E" w:rsidP="0061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41">
        <w:rPr>
          <w:sz w:val="28"/>
          <w:szCs w:val="28"/>
        </w:rPr>
        <w:t>. Не встановлювати плату за користування земельною ділянкою.</w:t>
      </w:r>
    </w:p>
    <w:p w:rsidR="005E073E" w:rsidRDefault="005E073E" w:rsidP="00F15A41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Зобов’язати </w:t>
      </w:r>
      <w:r w:rsidRPr="00A7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Управління</w:t>
      </w:r>
      <w:r w:rsidRPr="00A75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капітального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виконавчого комітету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 Нетішинської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  </w:t>
      </w:r>
      <w:r w:rsidRPr="00A75FA4">
        <w:rPr>
          <w:sz w:val="28"/>
          <w:szCs w:val="28"/>
        </w:rPr>
        <w:t>ради</w:t>
      </w:r>
      <w:r>
        <w:rPr>
          <w:sz w:val="28"/>
          <w:szCs w:val="28"/>
        </w:rPr>
        <w:t>:</w:t>
      </w:r>
    </w:p>
    <w:p w:rsidR="005E073E" w:rsidRDefault="005E073E" w:rsidP="006F05D2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5E073E" w:rsidRDefault="005E073E" w:rsidP="006F05D2">
      <w:pPr>
        <w:spacing w:after="200"/>
        <w:contextualSpacing/>
        <w:jc w:val="center"/>
        <w:rPr>
          <w:sz w:val="28"/>
          <w:szCs w:val="28"/>
        </w:rPr>
      </w:pPr>
    </w:p>
    <w:p w:rsidR="005E073E" w:rsidRDefault="005E073E" w:rsidP="00F15A41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80B42">
        <w:rPr>
          <w:sz w:val="28"/>
          <w:szCs w:val="28"/>
        </w:rPr>
        <w:t>протягом місяця з дня п</w:t>
      </w:r>
      <w:r>
        <w:rPr>
          <w:sz w:val="28"/>
          <w:szCs w:val="28"/>
        </w:rPr>
        <w:t xml:space="preserve">рийняття рішення укласти договори </w:t>
      </w:r>
      <w:r w:rsidRPr="00D80B42">
        <w:rPr>
          <w:sz w:val="28"/>
          <w:szCs w:val="28"/>
        </w:rPr>
        <w:t xml:space="preserve"> суперфіцію</w:t>
      </w:r>
      <w:r>
        <w:rPr>
          <w:sz w:val="28"/>
          <w:szCs w:val="28"/>
        </w:rPr>
        <w:t xml:space="preserve"> на земельні ділянки, вказані в пункті 3 рішення, та провести їх</w:t>
      </w:r>
      <w:r w:rsidRPr="00D80B42">
        <w:rPr>
          <w:sz w:val="28"/>
          <w:szCs w:val="28"/>
        </w:rPr>
        <w:t xml:space="preserve"> державну реєстрацію у встановленому законом порядку</w:t>
      </w:r>
      <w:r>
        <w:rPr>
          <w:sz w:val="28"/>
          <w:szCs w:val="28"/>
        </w:rPr>
        <w:t>;</w:t>
      </w:r>
    </w:p>
    <w:p w:rsidR="005E073E" w:rsidRDefault="005E073E" w:rsidP="00F15A41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</w:t>
      </w:r>
      <w:r w:rsidRPr="00A75FA4">
        <w:rPr>
          <w:sz w:val="28"/>
          <w:szCs w:val="28"/>
          <w:lang w:eastAsia="en-US"/>
        </w:rPr>
        <w:t xml:space="preserve"> передати</w:t>
      </w:r>
      <w:r>
        <w:rPr>
          <w:sz w:val="28"/>
          <w:szCs w:val="28"/>
          <w:lang w:eastAsia="en-US"/>
        </w:rPr>
        <w:t xml:space="preserve">  </w:t>
      </w:r>
      <w:r w:rsidRPr="00A75FA4">
        <w:rPr>
          <w:sz w:val="28"/>
          <w:szCs w:val="28"/>
          <w:lang w:eastAsia="en-US"/>
        </w:rPr>
        <w:t xml:space="preserve"> завершен</w:t>
      </w:r>
      <w:r>
        <w:rPr>
          <w:sz w:val="28"/>
          <w:szCs w:val="28"/>
          <w:lang w:eastAsia="en-US"/>
        </w:rPr>
        <w:t xml:space="preserve">і  </w:t>
      </w:r>
      <w:r w:rsidRPr="00A75FA4">
        <w:rPr>
          <w:sz w:val="28"/>
          <w:szCs w:val="28"/>
          <w:lang w:eastAsia="en-US"/>
        </w:rPr>
        <w:t>будівництвом об’єкт</w:t>
      </w:r>
      <w:r>
        <w:rPr>
          <w:sz w:val="28"/>
          <w:szCs w:val="28"/>
          <w:lang w:eastAsia="en-US"/>
        </w:rPr>
        <w:t>и</w:t>
      </w:r>
      <w:r w:rsidRPr="00A75FA4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 </w:t>
      </w:r>
      <w:r w:rsidRPr="00A75FA4">
        <w:rPr>
          <w:sz w:val="28"/>
          <w:szCs w:val="28"/>
          <w:lang w:eastAsia="en-US"/>
        </w:rPr>
        <w:t>визначен</w:t>
      </w:r>
      <w:r>
        <w:rPr>
          <w:sz w:val="28"/>
          <w:szCs w:val="28"/>
          <w:lang w:eastAsia="en-US"/>
        </w:rPr>
        <w:t xml:space="preserve">і  в </w:t>
      </w:r>
      <w:r w:rsidRPr="00A75FA4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 xml:space="preserve">і 1, </w:t>
      </w:r>
      <w:r w:rsidRPr="00335A6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 </w:t>
      </w:r>
      <w:r w:rsidRPr="00335A69">
        <w:rPr>
          <w:sz w:val="28"/>
          <w:szCs w:val="28"/>
          <w:lang w:eastAsia="en-US"/>
        </w:rPr>
        <w:t>також</w:t>
      </w:r>
      <w:r>
        <w:rPr>
          <w:sz w:val="28"/>
          <w:szCs w:val="28"/>
          <w:lang w:eastAsia="en-US"/>
        </w:rPr>
        <w:t xml:space="preserve">  </w:t>
      </w:r>
      <w:r w:rsidRPr="00F4284A">
        <w:rPr>
          <w:sz w:val="28"/>
          <w:szCs w:val="28"/>
          <w:lang w:eastAsia="en-US"/>
        </w:rPr>
        <w:t>документацію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визначеним Виконавчим комітетом Нетішинської міської ради балансоутримувачам</w:t>
      </w:r>
      <w:r>
        <w:rPr>
          <w:sz w:val="28"/>
          <w:szCs w:val="28"/>
          <w:lang w:eastAsia="en-US"/>
        </w:rPr>
        <w:t>.</w:t>
      </w:r>
    </w:p>
    <w:p w:rsidR="005E073E" w:rsidRPr="00D8164C" w:rsidRDefault="005E073E" w:rsidP="00F15A41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E330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466A">
        <w:rPr>
          <w:sz w:val="28"/>
          <w:szCs w:val="28"/>
        </w:rPr>
        <w:t>Зобов’язати</w:t>
      </w:r>
      <w:r>
        <w:rPr>
          <w:sz w:val="28"/>
          <w:szCs w:val="28"/>
        </w:rPr>
        <w:t xml:space="preserve"> балансоутримувачів будівель, визначених в пункті 1</w:t>
      </w:r>
      <w:r w:rsidRPr="00E330A1">
        <w:rPr>
          <w:sz w:val="28"/>
          <w:szCs w:val="28"/>
        </w:rPr>
        <w:t>:</w:t>
      </w:r>
    </w:p>
    <w:p w:rsidR="005E073E" w:rsidRPr="00A75FA4" w:rsidRDefault="005E073E" w:rsidP="00F15A4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A75FA4">
        <w:rPr>
          <w:sz w:val="28"/>
          <w:szCs w:val="28"/>
        </w:rPr>
        <w:t xml:space="preserve">.1. </w:t>
      </w:r>
      <w:r>
        <w:rPr>
          <w:sz w:val="28"/>
          <w:szCs w:val="28"/>
        </w:rPr>
        <w:t>п</w:t>
      </w:r>
      <w:r w:rsidRPr="00F4284A">
        <w:rPr>
          <w:sz w:val="28"/>
          <w:szCs w:val="28"/>
        </w:rPr>
        <w:t>ередати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У</w:t>
      </w:r>
      <w:r w:rsidRPr="00A75FA4">
        <w:rPr>
          <w:sz w:val="28"/>
          <w:szCs w:val="28"/>
          <w:lang w:eastAsia="en-US"/>
        </w:rPr>
        <w:t>правлінню капітального будівництва виконавчого коміте</w:t>
      </w:r>
      <w:r>
        <w:rPr>
          <w:sz w:val="28"/>
          <w:szCs w:val="28"/>
          <w:lang w:eastAsia="en-US"/>
        </w:rPr>
        <w:t>ту Нетішинської міської ради всю наявну документацію</w:t>
      </w:r>
      <w:r w:rsidRPr="00A75FA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зокрема, документи </w:t>
      </w:r>
      <w:r w:rsidRPr="00A75FA4">
        <w:rPr>
          <w:sz w:val="28"/>
          <w:szCs w:val="28"/>
          <w:lang w:eastAsia="en-US"/>
        </w:rPr>
        <w:t>які з</w:t>
      </w:r>
      <w:r>
        <w:rPr>
          <w:sz w:val="28"/>
          <w:szCs w:val="28"/>
          <w:lang w:eastAsia="en-US"/>
        </w:rPr>
        <w:t>асвідчують права замовника, проє</w:t>
      </w:r>
      <w:r w:rsidRPr="00A75FA4">
        <w:rPr>
          <w:sz w:val="28"/>
          <w:szCs w:val="28"/>
          <w:lang w:eastAsia="en-US"/>
        </w:rPr>
        <w:t>ктну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будівництва (комплектації) об’єкт</w:t>
      </w:r>
      <w:r>
        <w:rPr>
          <w:sz w:val="28"/>
          <w:szCs w:val="28"/>
          <w:lang w:eastAsia="en-US"/>
        </w:rPr>
        <w:t>а</w:t>
      </w:r>
      <w:r w:rsidRPr="00A75FA4">
        <w:rPr>
          <w:sz w:val="28"/>
          <w:szCs w:val="28"/>
          <w:lang w:eastAsia="en-US"/>
        </w:rPr>
        <w:t>, іншу інформацію, яка є важливою для об’єкт</w:t>
      </w:r>
      <w:r>
        <w:rPr>
          <w:sz w:val="28"/>
          <w:szCs w:val="28"/>
          <w:lang w:eastAsia="en-US"/>
        </w:rPr>
        <w:t xml:space="preserve">а </w:t>
      </w:r>
      <w:r w:rsidRPr="00A75FA4">
        <w:rPr>
          <w:sz w:val="28"/>
          <w:szCs w:val="28"/>
          <w:lang w:eastAsia="en-US"/>
        </w:rPr>
        <w:t>будівництва;</w:t>
      </w:r>
    </w:p>
    <w:p w:rsidR="005E073E" w:rsidRPr="00A75FA4" w:rsidRDefault="005E073E" w:rsidP="00F15A41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75FA4">
        <w:rPr>
          <w:sz w:val="28"/>
          <w:szCs w:val="28"/>
          <w:lang w:eastAsia="en-US"/>
        </w:rPr>
        <w:t xml:space="preserve">.2. </w:t>
      </w:r>
      <w:r>
        <w:rPr>
          <w:sz w:val="28"/>
          <w:szCs w:val="28"/>
          <w:lang w:eastAsia="en-US"/>
        </w:rPr>
        <w:t>з</w:t>
      </w:r>
      <w:r w:rsidRPr="00A75FA4">
        <w:rPr>
          <w:sz w:val="28"/>
          <w:szCs w:val="28"/>
          <w:lang w:eastAsia="en-US"/>
        </w:rPr>
        <w:t xml:space="preserve">абезпечити </w:t>
      </w:r>
      <w:r>
        <w:rPr>
          <w:sz w:val="28"/>
          <w:szCs w:val="28"/>
          <w:lang w:eastAsia="en-US"/>
        </w:rPr>
        <w:t xml:space="preserve">при необхідності </w:t>
      </w:r>
      <w:r w:rsidRPr="00A75FA4">
        <w:rPr>
          <w:sz w:val="28"/>
          <w:szCs w:val="28"/>
          <w:lang w:eastAsia="en-US"/>
        </w:rPr>
        <w:t>об’єкт будівництва</w:t>
      </w:r>
      <w:r>
        <w:rPr>
          <w:sz w:val="28"/>
          <w:szCs w:val="28"/>
          <w:lang w:eastAsia="en-US"/>
        </w:rPr>
        <w:t xml:space="preserve"> </w:t>
      </w:r>
      <w:r w:rsidRPr="00A75FA4">
        <w:rPr>
          <w:sz w:val="28"/>
          <w:szCs w:val="28"/>
          <w:lang w:eastAsia="en-US"/>
        </w:rPr>
        <w:t>під час виконання робіт</w:t>
      </w:r>
      <w:r>
        <w:rPr>
          <w:sz w:val="28"/>
          <w:szCs w:val="28"/>
          <w:lang w:eastAsia="en-US"/>
        </w:rPr>
        <w:t xml:space="preserve"> </w:t>
      </w:r>
      <w:r w:rsidRPr="00A75FA4">
        <w:rPr>
          <w:sz w:val="28"/>
          <w:szCs w:val="28"/>
          <w:lang w:eastAsia="en-US"/>
        </w:rPr>
        <w:t>водою, теплоенергією, електроенергією від діючих систем, мереж і установок.</w:t>
      </w:r>
    </w:p>
    <w:p w:rsidR="005E073E" w:rsidRDefault="005E073E" w:rsidP="006F6C27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A75FA4">
        <w:rPr>
          <w:sz w:val="28"/>
          <w:szCs w:val="28"/>
          <w:lang w:eastAsia="en-US"/>
        </w:rPr>
        <w:t>. У разі необхідності можливе коригування</w:t>
      </w:r>
      <w:r>
        <w:rPr>
          <w:sz w:val="28"/>
          <w:szCs w:val="28"/>
          <w:lang w:eastAsia="en-US"/>
        </w:rPr>
        <w:t xml:space="preserve"> назви об’єкта при виконанні проє</w:t>
      </w:r>
      <w:r w:rsidRPr="00A75FA4">
        <w:rPr>
          <w:sz w:val="28"/>
          <w:szCs w:val="28"/>
          <w:lang w:eastAsia="en-US"/>
        </w:rPr>
        <w:t>ктних</w:t>
      </w:r>
      <w:r>
        <w:rPr>
          <w:sz w:val="28"/>
          <w:szCs w:val="28"/>
          <w:lang w:eastAsia="en-US"/>
        </w:rPr>
        <w:t xml:space="preserve"> </w:t>
      </w:r>
      <w:r w:rsidRPr="007B5825">
        <w:rPr>
          <w:sz w:val="28"/>
          <w:szCs w:val="28"/>
          <w:lang w:eastAsia="en-US"/>
        </w:rPr>
        <w:t>робіт.</w:t>
      </w:r>
    </w:p>
    <w:p w:rsidR="005E073E" w:rsidRPr="009C6A1E" w:rsidRDefault="005E073E" w:rsidP="006F6C27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9C6A1E">
        <w:rPr>
          <w:sz w:val="28"/>
          <w:szCs w:val="28"/>
          <w:lang w:eastAsia="en-US"/>
        </w:rPr>
        <w:t>. Управлінню капітального будівництва виконавчого комітету Нетішинської міської ради забезпечити цілодобовий доступ до існуючих на території ділянки інженерних мереж для їх ремонту та обслуговування.</w:t>
      </w:r>
    </w:p>
    <w:p w:rsidR="005E073E" w:rsidRPr="000D7384" w:rsidRDefault="005E073E" w:rsidP="006F6C27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9</w:t>
      </w:r>
      <w:r w:rsidRPr="00B1308D">
        <w:rPr>
          <w:sz w:val="28"/>
          <w:szCs w:val="28"/>
          <w:lang w:eastAsia="en-US"/>
        </w:rPr>
        <w:t>. Контроль за</w:t>
      </w:r>
      <w:r>
        <w:rPr>
          <w:sz w:val="28"/>
          <w:szCs w:val="28"/>
          <w:lang w:eastAsia="en-US"/>
        </w:rPr>
        <w:t xml:space="preserve"> </w:t>
      </w:r>
      <w:r w:rsidRPr="00B1308D">
        <w:rPr>
          <w:sz w:val="28"/>
          <w:szCs w:val="28"/>
        </w:rPr>
        <w:t>виконанням цього рішення покласти на</w:t>
      </w:r>
      <w:r>
        <w:rPr>
          <w:sz w:val="28"/>
          <w:szCs w:val="28"/>
        </w:rPr>
        <w:t xml:space="preserve">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</w:t>
      </w:r>
      <w:r w:rsidRPr="007F4216">
        <w:rPr>
          <w:sz w:val="28"/>
          <w:szCs w:val="28"/>
        </w:rPr>
        <w:t>з питань містобудування, архітектура,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 </w:t>
      </w:r>
      <w:r w:rsidRPr="000D7384">
        <w:rPr>
          <w:sz w:val="28"/>
          <w:szCs w:val="28"/>
        </w:rPr>
        <w:t>(</w:t>
      </w:r>
      <w:r w:rsidRPr="006856F1">
        <w:rPr>
          <w:sz w:val="28"/>
          <w:szCs w:val="28"/>
        </w:rPr>
        <w:t xml:space="preserve">Олег </w:t>
      </w:r>
      <w:r>
        <w:rPr>
          <w:sz w:val="28"/>
          <w:szCs w:val="28"/>
        </w:rPr>
        <w:t>Петрук</w:t>
      </w:r>
      <w:r w:rsidRPr="000D7384">
        <w:rPr>
          <w:sz w:val="28"/>
          <w:szCs w:val="28"/>
        </w:rPr>
        <w:t>) та першого заступника міського голови</w:t>
      </w:r>
      <w:r>
        <w:rPr>
          <w:sz w:val="28"/>
          <w:szCs w:val="28"/>
        </w:rPr>
        <w:t xml:space="preserve"> Олену Хоменко.</w:t>
      </w:r>
    </w:p>
    <w:p w:rsidR="005E073E" w:rsidRDefault="005E073E" w:rsidP="0008558E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E073E" w:rsidRDefault="005E073E" w:rsidP="0008558E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E073E" w:rsidRPr="00A75FA4" w:rsidRDefault="005E073E" w:rsidP="0008558E">
      <w:pPr>
        <w:spacing w:after="200"/>
        <w:contextualSpacing/>
        <w:jc w:val="both"/>
        <w:rPr>
          <w:sz w:val="28"/>
          <w:szCs w:val="28"/>
          <w:lang w:eastAsia="en-US"/>
        </w:rPr>
      </w:pPr>
    </w:p>
    <w:p w:rsidR="005E073E" w:rsidRPr="00F95BBF" w:rsidRDefault="005E073E" w:rsidP="00F95BBF">
      <w:pPr>
        <w:spacing w:after="20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Міський голова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Олександр СУПРУНЮК</w:t>
      </w:r>
    </w:p>
    <w:sectPr w:rsidR="005E073E" w:rsidRPr="00F95BBF" w:rsidSect="006F05D2">
      <w:pgSz w:w="11906" w:h="16838" w:code="9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3E" w:rsidRDefault="005E073E" w:rsidP="0008558E">
      <w:r>
        <w:separator/>
      </w:r>
    </w:p>
  </w:endnote>
  <w:endnote w:type="continuationSeparator" w:id="0">
    <w:p w:rsidR="005E073E" w:rsidRDefault="005E073E" w:rsidP="0008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3E" w:rsidRDefault="005E073E" w:rsidP="0008558E">
      <w:r>
        <w:separator/>
      </w:r>
    </w:p>
  </w:footnote>
  <w:footnote w:type="continuationSeparator" w:id="0">
    <w:p w:rsidR="005E073E" w:rsidRDefault="005E073E" w:rsidP="00085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58E"/>
    <w:rsid w:val="0004089D"/>
    <w:rsid w:val="00045560"/>
    <w:rsid w:val="0008558E"/>
    <w:rsid w:val="00090A04"/>
    <w:rsid w:val="00090DA9"/>
    <w:rsid w:val="000B28D2"/>
    <w:rsid w:val="000C1180"/>
    <w:rsid w:val="000C5016"/>
    <w:rsid w:val="000D7384"/>
    <w:rsid w:val="000E2649"/>
    <w:rsid w:val="000F45B2"/>
    <w:rsid w:val="00135FB6"/>
    <w:rsid w:val="00157F80"/>
    <w:rsid w:val="0018732D"/>
    <w:rsid w:val="001F4767"/>
    <w:rsid w:val="00237C4F"/>
    <w:rsid w:val="002829AB"/>
    <w:rsid w:val="002C31E0"/>
    <w:rsid w:val="00301DEA"/>
    <w:rsid w:val="003325F8"/>
    <w:rsid w:val="00335A69"/>
    <w:rsid w:val="00365A73"/>
    <w:rsid w:val="00373AC3"/>
    <w:rsid w:val="00380F12"/>
    <w:rsid w:val="003A3CB8"/>
    <w:rsid w:val="003D04B0"/>
    <w:rsid w:val="004249D3"/>
    <w:rsid w:val="0042703E"/>
    <w:rsid w:val="004903BA"/>
    <w:rsid w:val="00497190"/>
    <w:rsid w:val="00502984"/>
    <w:rsid w:val="0054143E"/>
    <w:rsid w:val="00586B4A"/>
    <w:rsid w:val="005E073E"/>
    <w:rsid w:val="005E1F12"/>
    <w:rsid w:val="00602A53"/>
    <w:rsid w:val="00614BAC"/>
    <w:rsid w:val="00621AD0"/>
    <w:rsid w:val="00657C10"/>
    <w:rsid w:val="00667AA2"/>
    <w:rsid w:val="006856F1"/>
    <w:rsid w:val="006F05D2"/>
    <w:rsid w:val="006F6C27"/>
    <w:rsid w:val="00712073"/>
    <w:rsid w:val="00721530"/>
    <w:rsid w:val="0073204F"/>
    <w:rsid w:val="00735410"/>
    <w:rsid w:val="0074556A"/>
    <w:rsid w:val="00755D37"/>
    <w:rsid w:val="007B5825"/>
    <w:rsid w:val="007F4216"/>
    <w:rsid w:val="00811425"/>
    <w:rsid w:val="008147D5"/>
    <w:rsid w:val="008579AF"/>
    <w:rsid w:val="008A14C1"/>
    <w:rsid w:val="008B44FC"/>
    <w:rsid w:val="008B6AB2"/>
    <w:rsid w:val="008C3AD2"/>
    <w:rsid w:val="008D3B8C"/>
    <w:rsid w:val="008F0D02"/>
    <w:rsid w:val="00922B9A"/>
    <w:rsid w:val="009364F9"/>
    <w:rsid w:val="00942AF8"/>
    <w:rsid w:val="009445DF"/>
    <w:rsid w:val="0099487E"/>
    <w:rsid w:val="009B393E"/>
    <w:rsid w:val="009C6A1E"/>
    <w:rsid w:val="00A12967"/>
    <w:rsid w:val="00A15378"/>
    <w:rsid w:val="00A63217"/>
    <w:rsid w:val="00A75FA4"/>
    <w:rsid w:val="00A82F7C"/>
    <w:rsid w:val="00AE7C94"/>
    <w:rsid w:val="00B1308D"/>
    <w:rsid w:val="00B16907"/>
    <w:rsid w:val="00B36CE2"/>
    <w:rsid w:val="00B47599"/>
    <w:rsid w:val="00B71577"/>
    <w:rsid w:val="00B77E9A"/>
    <w:rsid w:val="00BB14FD"/>
    <w:rsid w:val="00BE4747"/>
    <w:rsid w:val="00C32DCC"/>
    <w:rsid w:val="00C600C2"/>
    <w:rsid w:val="00CA2442"/>
    <w:rsid w:val="00D24029"/>
    <w:rsid w:val="00D57CB4"/>
    <w:rsid w:val="00D80B42"/>
    <w:rsid w:val="00D8164C"/>
    <w:rsid w:val="00DB466A"/>
    <w:rsid w:val="00E330A1"/>
    <w:rsid w:val="00E45105"/>
    <w:rsid w:val="00E520EF"/>
    <w:rsid w:val="00E94410"/>
    <w:rsid w:val="00EF6D6F"/>
    <w:rsid w:val="00F15A41"/>
    <w:rsid w:val="00F4284A"/>
    <w:rsid w:val="00F679F3"/>
    <w:rsid w:val="00F728CA"/>
    <w:rsid w:val="00F76F17"/>
    <w:rsid w:val="00F772BD"/>
    <w:rsid w:val="00F95BBF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8E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8558E"/>
    <w:pPr>
      <w:spacing w:before="120"/>
      <w:jc w:val="center"/>
    </w:pPr>
    <w:rPr>
      <w:rFonts w:eastAsia="Calibri"/>
      <w:b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0855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558E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0855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58E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1802</Words>
  <Characters>10278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Admin</dc:creator>
  <cp:keywords/>
  <dc:description/>
  <cp:lastModifiedBy>Depviddil</cp:lastModifiedBy>
  <cp:revision>5</cp:revision>
  <cp:lastPrinted>2023-09-20T11:17:00Z</cp:lastPrinted>
  <dcterms:created xsi:type="dcterms:W3CDTF">2023-09-20T05:26:00Z</dcterms:created>
  <dcterms:modified xsi:type="dcterms:W3CDTF">2023-09-20T11:17:00Z</dcterms:modified>
</cp:coreProperties>
</file>