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81" w:rsidRDefault="007C5A81" w:rsidP="00305A76">
      <w:pPr>
        <w:pStyle w:val="Caption"/>
        <w:jc w:val="right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45pt;margin-top:16.8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456817344" r:id="rId8"/>
        </w:pict>
      </w:r>
      <w:r>
        <w:rPr>
          <w:b/>
          <w:szCs w:val="26"/>
        </w:rPr>
        <w:t>ПРОЕКТ</w:t>
      </w:r>
    </w:p>
    <w:p w:rsidR="007C5A81" w:rsidRPr="00F33BAC" w:rsidRDefault="007C5A81" w:rsidP="00305A76">
      <w:pPr>
        <w:pStyle w:val="Caption"/>
        <w:rPr>
          <w:b/>
          <w:szCs w:val="26"/>
        </w:rPr>
      </w:pPr>
      <w:r w:rsidRPr="00F33BAC">
        <w:rPr>
          <w:b/>
          <w:szCs w:val="26"/>
        </w:rPr>
        <w:t>УКРАЇНА</w:t>
      </w:r>
    </w:p>
    <w:p w:rsidR="007C5A81" w:rsidRPr="00F33BAC" w:rsidRDefault="007C5A81" w:rsidP="00305A76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F33BAC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7C5A81" w:rsidRPr="00F33BAC" w:rsidRDefault="007C5A81" w:rsidP="00305A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C5A81" w:rsidRPr="00F33BAC" w:rsidRDefault="007C5A81" w:rsidP="00305A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33BAC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7C5A81" w:rsidRPr="00F33BAC" w:rsidRDefault="007C5A81" w:rsidP="00305A7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7C5A81" w:rsidRPr="00F33BAC" w:rsidRDefault="007C5A81" w:rsidP="00305A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п’ятдесят _______________</w:t>
      </w:r>
      <w:r w:rsidRPr="00F33BAC">
        <w:rPr>
          <w:rFonts w:ascii="Times New Roman" w:hAnsi="Times New Roman"/>
          <w:b/>
          <w:sz w:val="26"/>
          <w:szCs w:val="26"/>
          <w:lang w:val="uk-UA"/>
        </w:rPr>
        <w:t xml:space="preserve"> сесії Нетішинської міської ради</w:t>
      </w:r>
    </w:p>
    <w:p w:rsidR="007C5A81" w:rsidRPr="00F33BAC" w:rsidRDefault="007C5A81" w:rsidP="00305A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33BAC">
        <w:rPr>
          <w:rFonts w:ascii="Times New Roman" w:hAnsi="Times New Roman"/>
          <w:b/>
          <w:sz w:val="26"/>
          <w:szCs w:val="26"/>
          <w:lang w:val="uk-UA"/>
        </w:rPr>
        <w:t>VІ скликання</w:t>
      </w:r>
    </w:p>
    <w:p w:rsidR="007C5A81" w:rsidRPr="00F33BAC" w:rsidRDefault="007C5A81" w:rsidP="00305A7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C5A81" w:rsidRPr="002E0FD5" w:rsidRDefault="007C5A81" w:rsidP="00305A7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2E0FD5">
        <w:rPr>
          <w:rFonts w:ascii="Times New Roman" w:hAnsi="Times New Roman"/>
          <w:b/>
          <w:sz w:val="26"/>
          <w:szCs w:val="26"/>
          <w:lang w:val="uk-UA"/>
        </w:rPr>
        <w:t>_______2014</w:t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</w:r>
      <w:r w:rsidRPr="002E0FD5">
        <w:rPr>
          <w:rFonts w:ascii="Times New Roman" w:hAnsi="Times New Roman"/>
          <w:b/>
          <w:sz w:val="26"/>
          <w:szCs w:val="26"/>
          <w:lang w:val="uk-UA"/>
        </w:rPr>
        <w:tab/>
        <w:t>№ ___/___</w:t>
      </w:r>
    </w:p>
    <w:p w:rsidR="007C5A81" w:rsidRDefault="007C5A81" w:rsidP="00305A76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7C5A81" w:rsidRPr="00305A76" w:rsidRDefault="007C5A81" w:rsidP="00305A76">
      <w:pPr>
        <w:pStyle w:val="NoSpacing"/>
        <w:ind w:right="5732"/>
        <w:jc w:val="both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>Про затвердження Положення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про Нетішинський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центр соціальної реабілітації </w:t>
      </w:r>
      <w:r>
        <w:rPr>
          <w:rFonts w:ascii="Times New Roman" w:hAnsi="Times New Roman"/>
          <w:sz w:val="26"/>
          <w:szCs w:val="26"/>
          <w:lang w:val="uk-UA"/>
        </w:rPr>
        <w:t>дітей-інвалідів</w:t>
      </w:r>
    </w:p>
    <w:p w:rsidR="007C5A81" w:rsidRPr="00305A76" w:rsidRDefault="007C5A81" w:rsidP="00305A76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7C5A81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 xml:space="preserve">Відповідно до частини другої статті 2 пункту 42, статті 54 Закону України «Про місцеве самоврядування в Україні», наказу Міністерства соціальної політики України від 15.08.2013 року № 505 «Про затвердження Типового положення про центр соціальної реабілітації дітей-інвалідів», з метою забезпечення прав дітей-інвалідів на соціальну реабілітацію та адаптацію, керуючись статтями 11-14 Закону України «Про реабілітацію інвалідів в Україні», міська рада </w:t>
      </w:r>
      <w:r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305A76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р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ш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а:</w:t>
      </w: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C5A81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305A76">
        <w:rPr>
          <w:rFonts w:ascii="Times New Roman" w:hAnsi="Times New Roman"/>
          <w:sz w:val="26"/>
          <w:szCs w:val="26"/>
          <w:lang w:val="uk-UA"/>
        </w:rPr>
        <w:t>Затвердити Положення про Нетішинський центр соціальної реабілітації дітей-інвалідів (додається).</w:t>
      </w: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</w:t>
      </w:r>
      <w:r w:rsidRPr="00305A76">
        <w:rPr>
          <w:rFonts w:ascii="Times New Roman" w:hAnsi="Times New Roman"/>
          <w:sz w:val="26"/>
          <w:szCs w:val="26"/>
          <w:lang w:val="uk-UA"/>
        </w:rPr>
        <w:t>Визнати такими, що втратили чинність:</w:t>
      </w: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2.1.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рішення двадцятої (позачергової) сесії Нетішинської міської ради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Pr="00305A76">
        <w:rPr>
          <w:rFonts w:ascii="Times New Roman" w:hAnsi="Times New Roman"/>
          <w:sz w:val="26"/>
          <w:szCs w:val="26"/>
          <w:lang w:val="uk-UA"/>
        </w:rPr>
        <w:t>V скликання від 28 серпня 2007 року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4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305A76">
        <w:rPr>
          <w:rFonts w:ascii="Times New Roman" w:hAnsi="Times New Roman"/>
          <w:sz w:val="26"/>
          <w:szCs w:val="26"/>
          <w:lang w:val="uk-UA"/>
        </w:rPr>
        <w:t>Про центр соціальної реабілітації дітей-інвалідів</w:t>
      </w:r>
      <w:r>
        <w:rPr>
          <w:rFonts w:ascii="Times New Roman" w:hAnsi="Times New Roman"/>
          <w:sz w:val="26"/>
          <w:szCs w:val="26"/>
          <w:lang w:val="uk-UA"/>
        </w:rPr>
        <w:t>»</w:t>
      </w:r>
      <w:r w:rsidRPr="00305A76">
        <w:rPr>
          <w:rFonts w:ascii="Times New Roman" w:hAnsi="Times New Roman"/>
          <w:sz w:val="26"/>
          <w:szCs w:val="26"/>
          <w:lang w:val="uk-UA"/>
        </w:rPr>
        <w:t>;</w:t>
      </w:r>
    </w:p>
    <w:p w:rsidR="007C5A81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2.2.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рішення двадцять третьої (позачергової) сесії Нетішинської ради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Pr="00305A76">
        <w:rPr>
          <w:rFonts w:ascii="Times New Roman" w:hAnsi="Times New Roman"/>
          <w:sz w:val="26"/>
          <w:szCs w:val="26"/>
          <w:lang w:val="uk-UA"/>
        </w:rPr>
        <w:t>V скликання від 27 листопада 2007 року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7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305A76">
        <w:rPr>
          <w:rFonts w:ascii="Times New Roman" w:hAnsi="Times New Roman"/>
          <w:sz w:val="26"/>
          <w:szCs w:val="26"/>
          <w:lang w:val="uk-UA"/>
        </w:rPr>
        <w:t>Про внесення змін до рішення двадцятої (позачергової) сесії міської ради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V скликання від 28 серпня 2007 року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4</w:t>
      </w:r>
      <w:r>
        <w:rPr>
          <w:rFonts w:ascii="Times New Roman" w:hAnsi="Times New Roman"/>
          <w:sz w:val="26"/>
          <w:szCs w:val="26"/>
          <w:lang w:val="uk-UA"/>
        </w:rPr>
        <w:t>»</w:t>
      </w:r>
      <w:r w:rsidRPr="00305A76">
        <w:rPr>
          <w:rFonts w:ascii="Times New Roman" w:hAnsi="Times New Roman"/>
          <w:sz w:val="26"/>
          <w:szCs w:val="26"/>
          <w:lang w:val="uk-UA"/>
        </w:rPr>
        <w:t>.</w:t>
      </w: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>3.Директору Нетішинського центру соціальної реабілітації дітей-інвалідів забезпечити державну реєстрацію змін до установчих документів відповідно до чинного законодавства.</w:t>
      </w: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Pr="00305A76" w:rsidRDefault="007C5A81" w:rsidP="00305A7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>4.Контроль за виконанням цього рішення покласти на постійну комісію Нетішинської міської ради з питань соціального захисту, охорони здоров’я, інформації, зв’язків з громадськими і релігійними організаціями ( Шелепало П.І.).</w:t>
      </w:r>
    </w:p>
    <w:p w:rsidR="007C5A81" w:rsidRDefault="007C5A81" w:rsidP="00305A76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Default="007C5A81" w:rsidP="00305A76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Pr="00305A76" w:rsidRDefault="007C5A81" w:rsidP="00305A76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Pr="00305A76" w:rsidRDefault="007C5A81" w:rsidP="00305A76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>Секретар міської ради</w:t>
      </w:r>
      <w:r w:rsidRPr="00305A76">
        <w:rPr>
          <w:rFonts w:ascii="Times New Roman" w:hAnsi="Times New Roman"/>
          <w:sz w:val="26"/>
          <w:szCs w:val="26"/>
          <w:lang w:val="uk-UA"/>
        </w:rPr>
        <w:tab/>
      </w:r>
      <w:r w:rsidRPr="00305A76">
        <w:rPr>
          <w:rFonts w:ascii="Times New Roman" w:hAnsi="Times New Roman"/>
          <w:sz w:val="26"/>
          <w:szCs w:val="26"/>
          <w:lang w:val="uk-UA"/>
        </w:rPr>
        <w:tab/>
      </w:r>
      <w:r w:rsidRPr="00305A76">
        <w:rPr>
          <w:rFonts w:ascii="Times New Roman" w:hAnsi="Times New Roman"/>
          <w:sz w:val="26"/>
          <w:szCs w:val="26"/>
          <w:lang w:val="uk-UA"/>
        </w:rPr>
        <w:tab/>
      </w:r>
      <w:r w:rsidRPr="00305A76">
        <w:rPr>
          <w:rFonts w:ascii="Times New Roman" w:hAnsi="Times New Roman"/>
          <w:sz w:val="26"/>
          <w:szCs w:val="26"/>
          <w:lang w:val="uk-UA"/>
        </w:rPr>
        <w:tab/>
      </w:r>
      <w:r w:rsidRPr="00305A76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305A76">
        <w:rPr>
          <w:rFonts w:ascii="Times New Roman" w:hAnsi="Times New Roman"/>
          <w:sz w:val="26"/>
          <w:szCs w:val="26"/>
          <w:lang w:val="uk-UA"/>
        </w:rPr>
        <w:tab/>
      </w:r>
      <w:r w:rsidRPr="00305A76">
        <w:rPr>
          <w:rFonts w:ascii="Times New Roman" w:hAnsi="Times New Roman"/>
          <w:sz w:val="26"/>
          <w:szCs w:val="26"/>
          <w:lang w:val="uk-UA"/>
        </w:rPr>
        <w:tab/>
        <w:t>О.М.Марчук</w:t>
      </w:r>
    </w:p>
    <w:p w:rsidR="007C5A81" w:rsidRPr="00305A76" w:rsidRDefault="007C5A81" w:rsidP="00305A76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C5A81" w:rsidRPr="00305A76" w:rsidRDefault="007C5A81" w:rsidP="00305A76">
      <w:pPr>
        <w:pStyle w:val="NoSpacing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ind w:left="5664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ЗАТВЕРДЖЕНО</w:t>
      </w:r>
    </w:p>
    <w:p w:rsidR="007C5A81" w:rsidRPr="00305A76" w:rsidRDefault="007C5A81" w:rsidP="00A43E9B">
      <w:pPr>
        <w:pStyle w:val="NoSpacing"/>
        <w:ind w:left="5664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рішенням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п’ятдесят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__________</w:t>
      </w:r>
    </w:p>
    <w:p w:rsidR="007C5A81" w:rsidRDefault="007C5A81" w:rsidP="00A43E9B">
      <w:pPr>
        <w:pStyle w:val="NoSpacing"/>
        <w:ind w:left="5664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с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есії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Нетішинської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міської </w:t>
      </w:r>
    </w:p>
    <w:p w:rsidR="007C5A81" w:rsidRDefault="007C5A81" w:rsidP="00A43E9B">
      <w:pPr>
        <w:pStyle w:val="NoSpacing"/>
        <w:ind w:left="5664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ради VI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скликання</w:t>
      </w:r>
    </w:p>
    <w:p w:rsidR="007C5A81" w:rsidRPr="00305A76" w:rsidRDefault="007C5A81" w:rsidP="00A43E9B">
      <w:pPr>
        <w:pStyle w:val="NoSpacing"/>
        <w:ind w:left="5664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________</w:t>
      </w:r>
      <w:r>
        <w:rPr>
          <w:rFonts w:ascii="Times New Roman" w:hAnsi="Times New Roman"/>
          <w:sz w:val="26"/>
          <w:szCs w:val="26"/>
          <w:lang w:val="uk-UA" w:eastAsia="ru-RU"/>
        </w:rPr>
        <w:t>.2014 № ____/________</w:t>
      </w: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A43E9B" w:rsidRDefault="007C5A81" w:rsidP="00A43E9B">
      <w:pPr>
        <w:pStyle w:val="NoSpacing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A43E9B">
        <w:rPr>
          <w:rFonts w:ascii="Times New Roman" w:hAnsi="Times New Roman"/>
          <w:b/>
          <w:sz w:val="40"/>
          <w:szCs w:val="40"/>
          <w:lang w:val="uk-UA" w:eastAsia="ru-RU"/>
        </w:rPr>
        <w:t>ПОЛОЖЕННЯ</w:t>
      </w:r>
    </w:p>
    <w:p w:rsidR="007C5A81" w:rsidRDefault="007C5A81" w:rsidP="00A43E9B">
      <w:pPr>
        <w:pStyle w:val="NoSpacing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 xml:space="preserve">про Нетішинський </w:t>
      </w:r>
      <w:r w:rsidRPr="00A43E9B">
        <w:rPr>
          <w:rFonts w:ascii="Times New Roman" w:hAnsi="Times New Roman"/>
          <w:b/>
          <w:sz w:val="36"/>
          <w:szCs w:val="36"/>
          <w:lang w:val="uk-UA" w:eastAsia="ru-RU"/>
        </w:rPr>
        <w:t xml:space="preserve">центр </w:t>
      </w:r>
    </w:p>
    <w:p w:rsidR="007C5A81" w:rsidRDefault="007C5A81" w:rsidP="00A43E9B">
      <w:pPr>
        <w:pStyle w:val="NoSpacing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>соціальної реабілітації</w:t>
      </w:r>
    </w:p>
    <w:p w:rsidR="007C5A81" w:rsidRPr="00A43E9B" w:rsidRDefault="007C5A81" w:rsidP="00A43E9B">
      <w:pPr>
        <w:pStyle w:val="NoSpacing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A43E9B">
        <w:rPr>
          <w:rFonts w:ascii="Times New Roman" w:hAnsi="Times New Roman"/>
          <w:b/>
          <w:sz w:val="36"/>
          <w:szCs w:val="36"/>
          <w:lang w:val="uk-UA" w:eastAsia="ru-RU"/>
        </w:rPr>
        <w:t>дітей-інвалідів</w:t>
      </w:r>
    </w:p>
    <w:p w:rsidR="007C5A81" w:rsidRPr="00305A76" w:rsidRDefault="007C5A81" w:rsidP="00A43E9B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ind w:firstLine="567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2</w:t>
      </w:r>
    </w:p>
    <w:p w:rsidR="007C5A81" w:rsidRPr="00A43E9B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ind w:firstLine="708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1.Загальні положення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0" w:name="n17"/>
      <w:bookmarkEnd w:id="0"/>
      <w:r w:rsidRPr="00305A76">
        <w:rPr>
          <w:rFonts w:ascii="Times New Roman" w:hAnsi="Times New Roman"/>
          <w:sz w:val="26"/>
          <w:szCs w:val="26"/>
          <w:lang w:val="uk-UA" w:eastAsia="ru-RU"/>
        </w:rPr>
        <w:t>1.1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Нетішинський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соціальної реабілітації дітей-інвалідів (далі - Центр) - реабілітаційна установа для дітей-інвалідів сфери управління Міністерства соціальної політики та управління соціального захисту населення виконавчого комітету Нетішинської міської ради, цільовим призначенням якої є здійснення комплексу реабілітаційних заходів, спрямованих на розвиток та коригування порушень розвитку дитини-інваліда, навчання її основним соціальним та побутовим навичкам, розвиток здібностей, створення передумов для інтеграції у суспільство</w:t>
      </w:r>
      <w:bookmarkStart w:id="1" w:name="n18"/>
      <w:bookmarkEnd w:id="1"/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. </w:t>
      </w:r>
    </w:p>
    <w:p w:rsidR="007C5A81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1.2.Засновником Цен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тру є Нетішинська міська рада.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Рішення про утворення, реорганізацію та ліквідацію Центру приймається органами, визначеними статтею 14 </w:t>
      </w:r>
      <w:hyperlink r:id="rId9" w:tgtFrame="_blank" w:history="1"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 xml:space="preserve">Закону України 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«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Про реабілітацію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 xml:space="preserve"> 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інвалідів в Україні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»</w:t>
        </w:r>
      </w:hyperlink>
      <w:r w:rsidRPr="00305A76">
        <w:rPr>
          <w:rFonts w:ascii="Times New Roman" w:hAnsi="Times New Roman"/>
          <w:sz w:val="26"/>
          <w:szCs w:val="26"/>
          <w:lang w:val="uk-UA" w:eastAsia="ru-RU"/>
        </w:rPr>
        <w:t>.</w:t>
      </w:r>
      <w:bookmarkStart w:id="2" w:name="n19"/>
      <w:bookmarkEnd w:id="2"/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здійснює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некомерційну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господарську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діяльність (без мети отримання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прибутку).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3" w:name="n20"/>
      <w:bookmarkStart w:id="4" w:name="n21"/>
      <w:bookmarkEnd w:id="3"/>
      <w:bookmarkEnd w:id="4"/>
      <w:r w:rsidRPr="00305A76">
        <w:rPr>
          <w:rFonts w:ascii="Times New Roman" w:hAnsi="Times New Roman"/>
          <w:sz w:val="26"/>
          <w:szCs w:val="26"/>
          <w:lang w:val="uk-UA" w:eastAsia="ru-RU"/>
        </w:rPr>
        <w:t>1.3.Координація роботи Центру та організаційно-методичне забезпечення його діяльності здійснюються Міністерством соціальної політики України,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Департаментом соціального захисту населення обласної державної адміністрації</w:t>
      </w:r>
      <w:bookmarkStart w:id="5" w:name="n22"/>
      <w:bookmarkEnd w:id="5"/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та управлінням соціального захисту населення виконавчого комітету Нетішинської міської ради.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1.4.Нетішинський центр соціальної реабілітації дітей-інвалідів розміщується у частині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приміщенні дошкільного навчального закладу 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2 </w:t>
      </w:r>
      <w:r>
        <w:rPr>
          <w:rFonts w:ascii="Times New Roman" w:hAnsi="Times New Roman"/>
          <w:sz w:val="26"/>
          <w:szCs w:val="26"/>
          <w:lang w:val="uk-UA" w:eastAsia="ru-RU"/>
        </w:rPr>
        <w:t>«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Казка</w:t>
      </w:r>
      <w:r>
        <w:rPr>
          <w:rFonts w:ascii="Times New Roman" w:hAnsi="Times New Roman"/>
          <w:sz w:val="26"/>
          <w:szCs w:val="26"/>
          <w:lang w:val="uk-UA" w:eastAsia="ru-RU"/>
        </w:rPr>
        <w:t>»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(блок </w:t>
      </w:r>
      <w:r>
        <w:rPr>
          <w:rFonts w:ascii="Times New Roman" w:hAnsi="Times New Roman"/>
          <w:sz w:val="26"/>
          <w:szCs w:val="26"/>
          <w:lang w:val="uk-UA" w:eastAsia="ru-RU"/>
        </w:rPr>
        <w:t>«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А</w:t>
      </w:r>
      <w:r>
        <w:rPr>
          <w:rFonts w:ascii="Times New Roman" w:hAnsi="Times New Roman"/>
          <w:sz w:val="26"/>
          <w:szCs w:val="26"/>
          <w:lang w:val="uk-UA" w:eastAsia="ru-RU"/>
        </w:rPr>
        <w:t>»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),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що має площу 248 кв.м, яка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відповідає безбар'єрній архітектурі, санітарно-гігієнічним, протипожежним вимогам, техніці безпеки, має усі види благоустрою.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Користування музичним залом дошкільного навчального закладу 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2 </w:t>
      </w:r>
      <w:r>
        <w:rPr>
          <w:rFonts w:ascii="Times New Roman" w:hAnsi="Times New Roman"/>
          <w:sz w:val="26"/>
          <w:szCs w:val="26"/>
          <w:lang w:val="uk-UA" w:eastAsia="ru-RU"/>
        </w:rPr>
        <w:t>«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Казка</w:t>
      </w:r>
      <w:r>
        <w:rPr>
          <w:rFonts w:ascii="Times New Roman" w:hAnsi="Times New Roman"/>
          <w:sz w:val="26"/>
          <w:szCs w:val="26"/>
          <w:lang w:val="uk-UA" w:eastAsia="ru-RU"/>
        </w:rPr>
        <w:t>»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здійснюється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Центром згідно з розкладом занять,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погодженим з керівником дошкільного навчального закладу та затвердженим директором Центру.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1.5.Організація харчування дітей-інвалідів здійснюється у порядку,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встановленому виконавчим </w:t>
      </w:r>
      <w:r>
        <w:rPr>
          <w:rFonts w:ascii="Times New Roman" w:hAnsi="Times New Roman"/>
          <w:sz w:val="26"/>
          <w:szCs w:val="26"/>
          <w:lang w:val="uk-UA" w:eastAsia="ru-RU"/>
        </w:rPr>
        <w:t>комітетом Нетішинської міської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ради.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" w:name="n23"/>
      <w:bookmarkEnd w:id="6"/>
      <w:r w:rsidRPr="00305A76">
        <w:rPr>
          <w:rFonts w:ascii="Times New Roman" w:hAnsi="Times New Roman"/>
          <w:sz w:val="26"/>
          <w:szCs w:val="26"/>
          <w:lang w:val="uk-UA" w:eastAsia="ru-RU"/>
        </w:rPr>
        <w:t>1.6.Усі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види діяльності, які потребують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ліцензування, здійснюються Центром 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відповідності до вимог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чинного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законодавства.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7" w:name="n24"/>
      <w:bookmarkEnd w:id="7"/>
      <w:r w:rsidRPr="00305A76">
        <w:rPr>
          <w:rFonts w:ascii="Times New Roman" w:hAnsi="Times New Roman"/>
          <w:sz w:val="26"/>
          <w:szCs w:val="26"/>
          <w:lang w:val="uk-UA" w:eastAsia="ru-RU"/>
        </w:rPr>
        <w:t>1.7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 своїй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діяльності Центр керується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hyperlink r:id="rId10" w:tgtFrame="_blank" w:history="1"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Конституцією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 xml:space="preserve"> 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України</w:t>
        </w:r>
      </w:hyperlink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та законами України, актами Президента України та Кабінету Міністрів України, наказами Міністерства соціальної політики України,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рішеннями Хмельницької обласної ради,розпорядженнями Хмельницької обласної державної адміністрації,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наказами Департаменту соціального захисту населення Хмельницької обласної державної адміністрації,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рішеннями Нетішинської міської ради та її виконавчим комітетом,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наказами управління соціального захисту населення Нетішинської міської ради та іншими нормативно-правовими актами з питань соціальної реабілітації дітей-інвалідів та створення належних умов для забезпечення надання їм реабілітаційних послуг, а також цим положенням.</w:t>
      </w:r>
      <w:bookmarkStart w:id="8" w:name="n25"/>
      <w:bookmarkEnd w:id="8"/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1.8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взаємодіє з управлінням соціального захисту населення,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відділом освіти та іншими структурними підрозділами виконавчого комітету Нетішинської міської ради,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підприємствами, установами та організаціями, а також з аналогічними вітчизняними та іноземними реабілітаційними установами або закладами з питань соціальної реабілітації інвалідів та дітей-інвалідів.</w:t>
      </w:r>
    </w:p>
    <w:p w:rsidR="007C5A81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" w:name="n26"/>
      <w:bookmarkEnd w:id="9"/>
      <w:r>
        <w:rPr>
          <w:rFonts w:ascii="Times New Roman" w:hAnsi="Times New Roman"/>
          <w:sz w:val="26"/>
          <w:szCs w:val="26"/>
          <w:lang w:val="uk-UA" w:eastAsia="ru-RU"/>
        </w:rPr>
        <w:t>1.9.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забезпечує тимчасове перебування дітей-інвалідів, які мають медичні показання і потребують спеціальних умов для одержання ними комплексу реабілітаційних заходів.</w:t>
      </w:r>
      <w:bookmarkStart w:id="10" w:name="n27"/>
      <w:bookmarkEnd w:id="10"/>
    </w:p>
    <w:p w:rsidR="007C5A81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3</w:t>
      </w:r>
    </w:p>
    <w:p w:rsidR="007C5A81" w:rsidRPr="00305A76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1.10.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При здійсненні реабілітаційних заходів діти-інваліди користуються всіма правами, визначеними статтею 31 </w:t>
      </w:r>
      <w:hyperlink r:id="rId11" w:tgtFrame="_blank" w:history="1"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 xml:space="preserve">Закону України 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«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Про реабілітацію інвалідів в Україні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»</w:t>
        </w:r>
      </w:hyperlink>
      <w:r w:rsidRPr="00305A76"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1.11.Повне найменування установи:Нетішинський центр соціальної реабілітації дітей-інвалідів.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Скорочене найменування:НЦСРДІ.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1.12.Юридична адреса:м.Нетішин,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вул.Михайлова,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8.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bookmarkStart w:id="11" w:name="n28"/>
      <w:bookmarkEnd w:id="11"/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2.Завдання Центру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2" w:name="n29"/>
      <w:bookmarkEnd w:id="12"/>
      <w:r>
        <w:rPr>
          <w:rFonts w:ascii="Times New Roman" w:hAnsi="Times New Roman"/>
          <w:sz w:val="26"/>
          <w:szCs w:val="26"/>
          <w:lang w:val="uk-UA" w:eastAsia="ru-RU"/>
        </w:rPr>
        <w:t>2.1.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забезпечує: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3" w:name="n30"/>
      <w:bookmarkEnd w:id="13"/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1) реалізацію головних завдань, визначених Законами України </w:t>
      </w:r>
      <w:hyperlink r:id="rId12" w:tgtFrame="_blank" w:history="1">
        <w:r>
          <w:rPr>
            <w:rFonts w:ascii="Times New Roman" w:hAnsi="Times New Roman"/>
            <w:sz w:val="26"/>
            <w:szCs w:val="26"/>
            <w:lang w:val="uk-UA" w:eastAsia="ru-RU"/>
          </w:rPr>
          <w:t>«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Про основи соціальної захищеності інвалідів в Україні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»</w:t>
        </w:r>
      </w:hyperlink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hyperlink r:id="rId13" w:tgtFrame="_blank" w:history="1">
        <w:r>
          <w:rPr>
            <w:rFonts w:ascii="Times New Roman" w:hAnsi="Times New Roman"/>
            <w:sz w:val="26"/>
            <w:szCs w:val="26"/>
            <w:lang w:val="uk-UA" w:eastAsia="ru-RU"/>
          </w:rPr>
          <w:t>«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Про реабілітацію інвалідів в Україні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»</w:t>
        </w:r>
      </w:hyperlink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hyperlink r:id="rId14" w:tgtFrame="_blank" w:history="1">
        <w:r>
          <w:rPr>
            <w:rFonts w:ascii="Times New Roman" w:hAnsi="Times New Roman"/>
            <w:sz w:val="26"/>
            <w:szCs w:val="26"/>
            <w:lang w:val="uk-UA" w:eastAsia="ru-RU"/>
          </w:rPr>
          <w:t>«</w:t>
        </w:r>
        <w:r w:rsidRPr="00305A76">
          <w:rPr>
            <w:rFonts w:ascii="Times New Roman" w:hAnsi="Times New Roman"/>
            <w:sz w:val="26"/>
            <w:szCs w:val="26"/>
            <w:lang w:val="uk-UA" w:eastAsia="ru-RU"/>
          </w:rPr>
          <w:t>Про соціальні послуги</w:t>
        </w:r>
        <w:r>
          <w:rPr>
            <w:rFonts w:ascii="Times New Roman" w:hAnsi="Times New Roman"/>
            <w:sz w:val="26"/>
            <w:szCs w:val="26"/>
            <w:lang w:val="uk-UA" w:eastAsia="ru-RU"/>
          </w:rPr>
          <w:t>»</w:t>
        </w:r>
      </w:hyperlink>
      <w:r w:rsidRPr="00305A76">
        <w:rPr>
          <w:rFonts w:ascii="Times New Roman" w:hAnsi="Times New Roman"/>
          <w:sz w:val="26"/>
          <w:szCs w:val="26"/>
          <w:lang w:val="uk-UA" w:eastAsia="ru-RU"/>
        </w:rPr>
        <w:t>стосовно забезпечення права дітей-інвалідів на реабілітацію з метою їх подальшої інтеграції в дитячі колективи дошкільних навчальних закладів та загальноосвітніх шкіл.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4" w:name="n31"/>
      <w:bookmarkEnd w:id="14"/>
      <w:r w:rsidRPr="00305A76">
        <w:rPr>
          <w:rFonts w:ascii="Times New Roman" w:hAnsi="Times New Roman"/>
          <w:sz w:val="26"/>
          <w:szCs w:val="26"/>
          <w:lang w:val="uk-UA" w:eastAsia="ru-RU"/>
        </w:rPr>
        <w:t>Діти-інваліди, які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потребують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постійного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стороннього догляду і не можуть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перебувати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 загальноосвітніх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навчальних закладах, забезпечуються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послугами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соціального і педагогічного патронату</w:t>
      </w:r>
      <w:bookmarkStart w:id="15" w:name="n32"/>
      <w:bookmarkEnd w:id="15"/>
      <w:r w:rsidRPr="00305A76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2) створення умов для всебічного розвитку, засвоєння дітьми-інвалідами знань, умінь і навичок з метою підготовки їх до здобуття дошкільної освіти з подальшим здобуттям дітьми базової та повної загальної середньої освіти, професійно-технічної та вищої освіти;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6" w:name="n33"/>
      <w:bookmarkEnd w:id="16"/>
      <w:r w:rsidRPr="00305A76">
        <w:rPr>
          <w:rFonts w:ascii="Times New Roman" w:hAnsi="Times New Roman"/>
          <w:sz w:val="26"/>
          <w:szCs w:val="26"/>
          <w:lang w:val="uk-UA" w:eastAsia="ru-RU"/>
        </w:rPr>
        <w:t>3) підготовку батьків дітей-інвалідів до продовження реабілітаційного процесу з дітьми-інвалідами поза межами Центру;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7" w:name="n34"/>
      <w:bookmarkEnd w:id="17"/>
      <w:r w:rsidRPr="00305A76">
        <w:rPr>
          <w:rFonts w:ascii="Times New Roman" w:hAnsi="Times New Roman"/>
          <w:sz w:val="26"/>
          <w:szCs w:val="26"/>
          <w:lang w:val="uk-UA" w:eastAsia="ru-RU"/>
        </w:rPr>
        <w:t>4) надання реабілітаційних послуг дітям-інвалідам відповідно до їх індивідуальних програм реабілітації (далі - ІПР) та залучення до участі в цьому процесі батьків та (або) законних представників дитини-інваліда;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8" w:name="n35"/>
      <w:bookmarkEnd w:id="18"/>
      <w:r w:rsidRPr="00305A76">
        <w:rPr>
          <w:rFonts w:ascii="Times New Roman" w:hAnsi="Times New Roman"/>
          <w:sz w:val="26"/>
          <w:szCs w:val="26"/>
          <w:lang w:val="uk-UA" w:eastAsia="ru-RU"/>
        </w:rPr>
        <w:t>5) виконання індивідуального реабілітаційного плану дитини-інваліда;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9" w:name="n36"/>
      <w:bookmarkEnd w:id="19"/>
      <w:r w:rsidRPr="00305A76">
        <w:rPr>
          <w:rFonts w:ascii="Times New Roman" w:hAnsi="Times New Roman"/>
          <w:sz w:val="26"/>
          <w:szCs w:val="26"/>
          <w:lang w:val="uk-UA" w:eastAsia="ru-RU"/>
        </w:rPr>
        <w:t>6) проведення заходів з професійної орієнтації дітей-інвалідів відповідно до їх ІПР, зокрема оволодіння ними трудовими навичками, у тому числі у трудових майстернях, визначення можливостей дітей-інвалідів до професійного навчання у відповідних навчальних закладах, центрах професійної реабілітації інвалідів.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bookmarkStart w:id="20" w:name="n37"/>
      <w:bookmarkStart w:id="21" w:name="n38"/>
      <w:bookmarkEnd w:id="20"/>
      <w:bookmarkEnd w:id="21"/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3.Структура Центру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22" w:name="n39"/>
      <w:bookmarkEnd w:id="22"/>
      <w:r>
        <w:rPr>
          <w:rFonts w:ascii="Times New Roman" w:hAnsi="Times New Roman"/>
          <w:sz w:val="26"/>
          <w:szCs w:val="26"/>
          <w:lang w:val="uk-UA" w:eastAsia="ru-RU"/>
        </w:rPr>
        <w:t>3.1.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Основними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структурними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підрозділами Центру є: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23" w:name="n40"/>
      <w:bookmarkEnd w:id="23"/>
      <w:r w:rsidRPr="00305A76">
        <w:rPr>
          <w:rFonts w:ascii="Times New Roman" w:hAnsi="Times New Roman"/>
          <w:sz w:val="26"/>
          <w:szCs w:val="26"/>
          <w:lang w:val="uk-UA" w:eastAsia="ru-RU"/>
        </w:rPr>
        <w:t>1) адміністрація;</w:t>
      </w:r>
    </w:p>
    <w:p w:rsidR="007C5A81" w:rsidRPr="00305A76" w:rsidRDefault="007C5A81" w:rsidP="00A43E9B">
      <w:pPr>
        <w:pStyle w:val="NoSpacing"/>
        <w:ind w:firstLine="567"/>
        <w:rPr>
          <w:rFonts w:ascii="Times New Roman" w:hAnsi="Times New Roman"/>
          <w:sz w:val="26"/>
          <w:szCs w:val="26"/>
          <w:lang w:val="uk-UA"/>
        </w:rPr>
      </w:pPr>
      <w:bookmarkStart w:id="24" w:name="n41"/>
      <w:bookmarkEnd w:id="24"/>
      <w:r w:rsidRPr="00305A76">
        <w:rPr>
          <w:rFonts w:ascii="Times New Roman" w:hAnsi="Times New Roman"/>
          <w:sz w:val="26"/>
          <w:szCs w:val="26"/>
          <w:lang w:val="uk-UA"/>
        </w:rPr>
        <w:t>2) відділення соціальної реабілітації дітей-інвалідів;</w:t>
      </w:r>
    </w:p>
    <w:p w:rsidR="007C5A81" w:rsidRPr="00305A76" w:rsidRDefault="007C5A81" w:rsidP="00A43E9B">
      <w:pPr>
        <w:pStyle w:val="NoSpacing"/>
        <w:ind w:firstLine="567"/>
        <w:rPr>
          <w:rFonts w:ascii="Times New Roman" w:hAnsi="Times New Roman"/>
          <w:sz w:val="26"/>
          <w:szCs w:val="26"/>
          <w:lang w:val="uk-UA"/>
        </w:rPr>
      </w:pPr>
      <w:bookmarkStart w:id="25" w:name="n45"/>
      <w:bookmarkEnd w:id="25"/>
      <w:r w:rsidRPr="00305A76">
        <w:rPr>
          <w:rFonts w:ascii="Times New Roman" w:hAnsi="Times New Roman"/>
          <w:sz w:val="26"/>
          <w:szCs w:val="26"/>
          <w:lang w:val="uk-UA"/>
        </w:rPr>
        <w:t>3) відділення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спостереження;</w:t>
      </w:r>
    </w:p>
    <w:p w:rsidR="007C5A81" w:rsidRPr="00305A76" w:rsidRDefault="007C5A81" w:rsidP="00A43E9B">
      <w:pPr>
        <w:pStyle w:val="NoSpacing"/>
        <w:ind w:firstLine="567"/>
        <w:rPr>
          <w:rFonts w:ascii="Times New Roman" w:hAnsi="Times New Roman"/>
          <w:sz w:val="26"/>
          <w:szCs w:val="26"/>
          <w:lang w:val="uk-UA"/>
        </w:rPr>
      </w:pPr>
      <w:r w:rsidRPr="00305A76">
        <w:rPr>
          <w:rFonts w:ascii="Times New Roman" w:hAnsi="Times New Roman"/>
          <w:sz w:val="26"/>
          <w:szCs w:val="26"/>
          <w:lang w:val="uk-UA"/>
        </w:rPr>
        <w:t>4)</w:t>
      </w:r>
      <w:r>
        <w:rPr>
          <w:rFonts w:ascii="Times New Roman" w:hAnsi="Times New Roman"/>
          <w:sz w:val="26"/>
          <w:szCs w:val="26"/>
          <w:lang w:val="uk-UA"/>
        </w:rPr>
        <w:t xml:space="preserve"> відділення денного догляду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 для дітей-інвалідів;</w:t>
      </w:r>
    </w:p>
    <w:p w:rsidR="007C5A81" w:rsidRPr="00305A76" w:rsidRDefault="007C5A81" w:rsidP="00A43E9B">
      <w:pPr>
        <w:pStyle w:val="NoSpacing"/>
        <w:ind w:firstLine="567"/>
        <w:rPr>
          <w:rFonts w:ascii="Times New Roman" w:hAnsi="Times New Roman"/>
          <w:sz w:val="26"/>
          <w:szCs w:val="26"/>
          <w:lang w:val="uk-UA"/>
        </w:rPr>
      </w:pPr>
      <w:bookmarkStart w:id="26" w:name="n46"/>
      <w:bookmarkStart w:id="27" w:name="n47"/>
      <w:bookmarkEnd w:id="26"/>
      <w:bookmarkEnd w:id="27"/>
      <w:r w:rsidRPr="00305A76">
        <w:rPr>
          <w:rFonts w:ascii="Times New Roman" w:hAnsi="Times New Roman"/>
          <w:sz w:val="26"/>
          <w:szCs w:val="26"/>
          <w:lang w:val="uk-UA"/>
        </w:rPr>
        <w:t xml:space="preserve">5) відділ обслуговування Центру; 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bookmarkStart w:id="28" w:name="n48"/>
      <w:bookmarkStart w:id="29" w:name="n50"/>
      <w:bookmarkEnd w:id="28"/>
      <w:bookmarkEnd w:id="29"/>
      <w:r>
        <w:rPr>
          <w:rFonts w:ascii="Times New Roman" w:hAnsi="Times New Roman"/>
          <w:sz w:val="26"/>
          <w:szCs w:val="26"/>
          <w:lang w:val="uk-UA"/>
        </w:rPr>
        <w:t>3.2.</w:t>
      </w:r>
      <w:r w:rsidRPr="00305A76">
        <w:rPr>
          <w:rFonts w:ascii="Times New Roman" w:hAnsi="Times New Roman"/>
          <w:sz w:val="26"/>
          <w:szCs w:val="26"/>
          <w:lang w:val="uk-UA"/>
        </w:rPr>
        <w:t>У разі потреби при Центрі можуть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створюват</w:t>
      </w:r>
      <w:r>
        <w:rPr>
          <w:rFonts w:ascii="Times New Roman" w:hAnsi="Times New Roman"/>
          <w:sz w:val="26"/>
          <w:szCs w:val="26"/>
          <w:lang w:val="uk-UA"/>
        </w:rPr>
        <w:t>ися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 відділення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305A76">
        <w:rPr>
          <w:rFonts w:ascii="Times New Roman" w:hAnsi="Times New Roman"/>
          <w:sz w:val="26"/>
          <w:szCs w:val="26"/>
          <w:lang w:val="uk-UA"/>
        </w:rPr>
        <w:t>Матері та дитини</w:t>
      </w:r>
      <w:r>
        <w:rPr>
          <w:rFonts w:ascii="Times New Roman" w:hAnsi="Times New Roman"/>
          <w:sz w:val="26"/>
          <w:szCs w:val="26"/>
          <w:lang w:val="uk-UA"/>
        </w:rPr>
        <w:t>»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 для дітей віком до 2 років, які потребують постійної соціальної допомоги.</w:t>
      </w:r>
      <w:bookmarkStart w:id="30" w:name="n51"/>
      <w:bookmarkEnd w:id="30"/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3.3.</w:t>
      </w:r>
      <w:r w:rsidRPr="00305A76">
        <w:rPr>
          <w:rFonts w:ascii="Times New Roman" w:hAnsi="Times New Roman"/>
          <w:sz w:val="26"/>
          <w:szCs w:val="26"/>
          <w:lang w:val="uk-UA"/>
        </w:rPr>
        <w:t>Робота структурних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підрозділів Центру здійснюється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відповідно до положень про ці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підрозділи, що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затверджуються директором Центру.</w:t>
      </w:r>
    </w:p>
    <w:p w:rsidR="007C5A81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bookmarkStart w:id="31" w:name="n52"/>
      <w:bookmarkEnd w:id="31"/>
      <w:r>
        <w:rPr>
          <w:rFonts w:ascii="Times New Roman" w:hAnsi="Times New Roman"/>
          <w:sz w:val="26"/>
          <w:szCs w:val="26"/>
          <w:lang w:val="uk-UA"/>
        </w:rPr>
        <w:t>3.4.</w:t>
      </w:r>
      <w:r w:rsidRPr="00305A76">
        <w:rPr>
          <w:rFonts w:ascii="Times New Roman" w:hAnsi="Times New Roman"/>
          <w:sz w:val="26"/>
          <w:szCs w:val="26"/>
          <w:lang w:val="uk-UA"/>
        </w:rPr>
        <w:t>У Центрі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створюються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приймальна та реабілітаційна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комісії.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Склад комісій та положення,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яких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затверджуються директором Центру.</w:t>
      </w:r>
    </w:p>
    <w:p w:rsidR="007C5A81" w:rsidRPr="00305A76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</w:p>
    <w:p w:rsidR="007C5A81" w:rsidRPr="00305A76" w:rsidRDefault="007C5A81" w:rsidP="00A43E9B">
      <w:pPr>
        <w:pStyle w:val="NoSpacing"/>
        <w:ind w:firstLine="567"/>
        <w:rPr>
          <w:rFonts w:ascii="Times New Roman" w:hAnsi="Times New Roman"/>
          <w:sz w:val="26"/>
          <w:szCs w:val="26"/>
          <w:lang w:val="uk-UA"/>
        </w:rPr>
      </w:pPr>
    </w:p>
    <w:p w:rsidR="007C5A81" w:rsidRPr="00A43E9B" w:rsidRDefault="007C5A81" w:rsidP="00A43E9B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32" w:name="n53"/>
      <w:bookmarkStart w:id="33" w:name="n54"/>
      <w:bookmarkEnd w:id="32"/>
      <w:bookmarkEnd w:id="33"/>
      <w:r>
        <w:rPr>
          <w:rFonts w:ascii="Times New Roman" w:hAnsi="Times New Roman"/>
          <w:b/>
          <w:sz w:val="26"/>
          <w:szCs w:val="26"/>
          <w:lang w:val="uk-UA"/>
        </w:rPr>
        <w:t>4.</w:t>
      </w:r>
      <w:r w:rsidRPr="00305A76">
        <w:rPr>
          <w:rFonts w:ascii="Times New Roman" w:hAnsi="Times New Roman"/>
          <w:b/>
          <w:sz w:val="26"/>
          <w:szCs w:val="26"/>
          <w:lang w:val="uk-UA"/>
        </w:rPr>
        <w:t>Умови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b/>
          <w:sz w:val="26"/>
          <w:szCs w:val="26"/>
          <w:lang w:val="uk-UA"/>
        </w:rPr>
        <w:t>зарах</w:t>
      </w:r>
      <w:r>
        <w:rPr>
          <w:rFonts w:ascii="Times New Roman" w:hAnsi="Times New Roman"/>
          <w:b/>
          <w:sz w:val="26"/>
          <w:szCs w:val="26"/>
          <w:lang w:val="uk-UA"/>
        </w:rPr>
        <w:t>ування дітей-інвалідів до Центру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34" w:name="n55"/>
      <w:bookmarkEnd w:id="34"/>
      <w:r>
        <w:rPr>
          <w:rFonts w:ascii="Times New Roman" w:hAnsi="Times New Roman"/>
          <w:sz w:val="26"/>
          <w:szCs w:val="26"/>
          <w:lang w:val="uk-UA"/>
        </w:rPr>
        <w:t>4.1.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Направлення дітей-інвалідів до Центру і зарахування їх до нього здійснюються відповідно до </w:t>
      </w:r>
      <w:hyperlink r:id="rId15" w:tgtFrame="_blank" w:history="1">
        <w:r w:rsidRPr="00305A76">
          <w:rPr>
            <w:rFonts w:ascii="Times New Roman" w:hAnsi="Times New Roman"/>
            <w:sz w:val="26"/>
            <w:szCs w:val="26"/>
            <w:lang w:val="uk-UA"/>
          </w:rPr>
          <w:t>Порядку надання інвалідам та дітям-інвалідам реабілітаційних послуг</w:t>
        </w:r>
      </w:hyperlink>
      <w:r w:rsidRPr="00305A76">
        <w:rPr>
          <w:rFonts w:ascii="Times New Roman" w:hAnsi="Times New Roman"/>
          <w:sz w:val="26"/>
          <w:szCs w:val="26"/>
          <w:lang w:val="uk-UA"/>
        </w:rPr>
        <w:t xml:space="preserve">, затвердженого постановою Кабінету Міністрів України від </w:t>
      </w: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Pr="00305A76">
        <w:rPr>
          <w:rFonts w:ascii="Times New Roman" w:hAnsi="Times New Roman"/>
          <w:sz w:val="26"/>
          <w:szCs w:val="26"/>
          <w:lang w:val="uk-UA"/>
        </w:rPr>
        <w:t>31 січня 2007 року № 80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(в редакції постанови Кабінету Міністрів </w:t>
      </w:r>
      <w:r>
        <w:rPr>
          <w:rFonts w:ascii="Times New Roman" w:hAnsi="Times New Roman"/>
          <w:sz w:val="26"/>
          <w:szCs w:val="26"/>
          <w:lang w:val="uk-UA"/>
        </w:rPr>
        <w:t>України від                       11 грудня 2013 року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921).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35" w:name="n56"/>
      <w:bookmarkEnd w:id="35"/>
      <w:r>
        <w:rPr>
          <w:rFonts w:ascii="Times New Roman" w:hAnsi="Times New Roman"/>
          <w:sz w:val="26"/>
          <w:szCs w:val="26"/>
          <w:lang w:val="uk-UA"/>
        </w:rPr>
        <w:t>4.2.</w:t>
      </w:r>
      <w:r w:rsidRPr="00305A76">
        <w:rPr>
          <w:rFonts w:ascii="Times New Roman" w:hAnsi="Times New Roman"/>
          <w:sz w:val="26"/>
          <w:szCs w:val="26"/>
          <w:lang w:val="uk-UA"/>
        </w:rPr>
        <w:t>До Центру зараховуються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діти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віком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від 2 до 18 років з фізичними та (або) розумовими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вадами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розвитку, які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отримали статус дитини-інваліда.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У виняткових випадках можливе продовження строку перебування дитини-інваліда після досягнення нею 18 років з метою завершення виконання індивідуального плану реабілітації.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36" w:name="n58"/>
      <w:bookmarkEnd w:id="36"/>
      <w:r w:rsidRPr="00305A76">
        <w:rPr>
          <w:rFonts w:ascii="Times New Roman" w:hAnsi="Times New Roman"/>
          <w:sz w:val="26"/>
          <w:szCs w:val="26"/>
          <w:lang w:val="uk-UA"/>
        </w:rPr>
        <w:t>Рішення про продовження терміну перебування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інваліда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приймається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реабілітаційною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комісією Центру.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37" w:name="n59"/>
      <w:bookmarkEnd w:id="37"/>
      <w:r>
        <w:rPr>
          <w:rFonts w:ascii="Times New Roman" w:hAnsi="Times New Roman"/>
          <w:sz w:val="26"/>
          <w:szCs w:val="26"/>
          <w:lang w:val="uk-UA"/>
        </w:rPr>
        <w:t>4.3.</w:t>
      </w:r>
      <w:r w:rsidRPr="00305A76">
        <w:rPr>
          <w:rFonts w:ascii="Times New Roman" w:hAnsi="Times New Roman"/>
          <w:sz w:val="26"/>
          <w:szCs w:val="26"/>
          <w:lang w:val="uk-UA"/>
        </w:rPr>
        <w:t>Термін курсу реабілітації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визначається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рішенням реабілітаційної комісії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після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проведення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відповідного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тестування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дитини-інваліда.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38" w:name="n60"/>
      <w:bookmarkEnd w:id="38"/>
      <w:r w:rsidRPr="00305A76">
        <w:rPr>
          <w:rFonts w:ascii="Times New Roman" w:hAnsi="Times New Roman"/>
          <w:sz w:val="26"/>
          <w:szCs w:val="26"/>
          <w:lang w:val="uk-UA"/>
        </w:rPr>
        <w:t>Центр у письмовій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формі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повідомляє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батьків та (або) законного представника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дитини-інваліда про закінчення курсу реабілітації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дитини-інваліда не пізніше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 xml:space="preserve">ніж за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Pr="00305A76">
        <w:rPr>
          <w:rFonts w:ascii="Times New Roman" w:hAnsi="Times New Roman"/>
          <w:sz w:val="26"/>
          <w:szCs w:val="26"/>
          <w:lang w:val="uk-UA"/>
        </w:rPr>
        <w:t>7 календарних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днів до його</w:t>
      </w:r>
      <w:r>
        <w:rPr>
          <w:rFonts w:ascii="Times New Roman" w:hAnsi="Times New Roman"/>
          <w:sz w:val="26"/>
          <w:szCs w:val="26"/>
          <w:lang w:val="uk-UA"/>
        </w:rPr>
        <w:t xml:space="preserve"> з</w:t>
      </w:r>
      <w:r w:rsidRPr="00305A76">
        <w:rPr>
          <w:rFonts w:ascii="Times New Roman" w:hAnsi="Times New Roman"/>
          <w:sz w:val="26"/>
          <w:szCs w:val="26"/>
          <w:lang w:val="uk-UA"/>
        </w:rPr>
        <w:t>авершення.</w:t>
      </w:r>
    </w:p>
    <w:p w:rsidR="007C5A81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39" w:name="n61"/>
      <w:bookmarkEnd w:id="39"/>
      <w:r>
        <w:rPr>
          <w:rFonts w:ascii="Times New Roman" w:hAnsi="Times New Roman"/>
          <w:sz w:val="26"/>
          <w:szCs w:val="26"/>
          <w:lang w:val="uk-UA"/>
        </w:rPr>
        <w:t>4.4.</w:t>
      </w:r>
      <w:r w:rsidRPr="00305A76">
        <w:rPr>
          <w:rFonts w:ascii="Times New Roman" w:hAnsi="Times New Roman"/>
          <w:sz w:val="26"/>
          <w:szCs w:val="26"/>
          <w:lang w:val="uk-UA"/>
        </w:rPr>
        <w:t>На підставі рішення реабілітаційної комісії за дитиною-інвалідом зберігається місце в Центрі в разі її хвороби, карантину, хвороби або відпустки батьків та (або) її законного представника, а також у літній період, але не більше 60 календарних днів.</w:t>
      </w:r>
      <w:bookmarkStart w:id="40" w:name="n62"/>
      <w:bookmarkEnd w:id="40"/>
    </w:p>
    <w:p w:rsidR="007C5A81" w:rsidRPr="00A43E9B" w:rsidRDefault="007C5A81" w:rsidP="00A43E9B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5A81" w:rsidRPr="00A43E9B" w:rsidRDefault="007C5A81" w:rsidP="00A43E9B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5.</w:t>
      </w:r>
      <w:r w:rsidRPr="00305A76">
        <w:rPr>
          <w:rFonts w:ascii="Times New Roman" w:hAnsi="Times New Roman"/>
          <w:b/>
          <w:sz w:val="26"/>
          <w:szCs w:val="26"/>
          <w:lang w:val="uk-UA"/>
        </w:rPr>
        <w:t>Учасники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b/>
          <w:sz w:val="26"/>
          <w:szCs w:val="26"/>
          <w:lang w:val="uk-UA"/>
        </w:rPr>
        <w:t>процесу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соціальної реабілітації в Центрі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1" w:name="n63"/>
      <w:bookmarkEnd w:id="41"/>
      <w:r>
        <w:rPr>
          <w:rFonts w:ascii="Times New Roman" w:hAnsi="Times New Roman"/>
          <w:sz w:val="26"/>
          <w:szCs w:val="26"/>
          <w:lang w:val="uk-UA"/>
        </w:rPr>
        <w:t>5.1.</w:t>
      </w:r>
      <w:r w:rsidRPr="00305A76">
        <w:rPr>
          <w:rFonts w:ascii="Times New Roman" w:hAnsi="Times New Roman"/>
          <w:sz w:val="26"/>
          <w:szCs w:val="26"/>
          <w:lang w:val="uk-UA"/>
        </w:rPr>
        <w:t>Учасниками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процесу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соціальної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реабілітації є діти-інваліди,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їх батьки та (або) законні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/>
        </w:rPr>
        <w:t>представники, методист, практичний психолог,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соціальний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педагог, вчитель-реабілітолог, асистент вчителя-реабілітолога, фахівець з </w:t>
      </w:r>
      <w:r>
        <w:rPr>
          <w:rFonts w:ascii="Times New Roman" w:hAnsi="Times New Roman"/>
          <w:sz w:val="26"/>
          <w:szCs w:val="26"/>
          <w:lang w:val="uk-UA" w:eastAsia="ru-RU"/>
        </w:rPr>
        <w:t>фізичної реабілітації, музичний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керівник,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вихователі,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викладач трудового навчання, лікар-педіатр, лікар-ортопед дитячий,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сестра медична,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сестра медична з дієтичного харчування, сестра медична з масажу та інші працівники, які беруть участь у процесі соціальної реабілітації дітей-інвалідів. 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2" w:name="n64"/>
      <w:bookmarkEnd w:id="42"/>
      <w:r>
        <w:rPr>
          <w:rFonts w:ascii="Times New Roman" w:hAnsi="Times New Roman"/>
          <w:sz w:val="26"/>
          <w:szCs w:val="26"/>
          <w:lang w:val="uk-UA" w:eastAsia="ru-RU"/>
        </w:rPr>
        <w:t>5.2.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Перебування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дітей-інвалідів, які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проходять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реабілітацію в Центрі, здійснюється в таких підгрупах: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3" w:name="n65"/>
      <w:bookmarkEnd w:id="43"/>
      <w:r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ранньої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соціальної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реабілітації - для дітей-інвалідів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віком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від 2 до 6 років; 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4" w:name="n66"/>
      <w:bookmarkEnd w:id="44"/>
      <w:r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соціальної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реабілітації - для дітей-інвалідів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віком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 6 до 14 років;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5" w:name="n67"/>
      <w:bookmarkEnd w:id="45"/>
      <w:r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професійної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орієнтації - для дітей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віком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 14 до 18 років.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bookmarkStart w:id="46" w:name="n68"/>
      <w:bookmarkEnd w:id="46"/>
      <w:r>
        <w:rPr>
          <w:rFonts w:ascii="Times New Roman" w:hAnsi="Times New Roman"/>
          <w:b/>
          <w:sz w:val="26"/>
          <w:szCs w:val="26"/>
          <w:lang w:val="uk-UA" w:eastAsia="ru-RU"/>
        </w:rPr>
        <w:t>6.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Дія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льність реабілітаційної комісії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7" w:name="n69"/>
      <w:bookmarkEnd w:id="47"/>
      <w:r>
        <w:rPr>
          <w:rFonts w:ascii="Times New Roman" w:hAnsi="Times New Roman"/>
          <w:sz w:val="26"/>
          <w:szCs w:val="26"/>
          <w:lang w:val="uk-UA" w:eastAsia="ru-RU"/>
        </w:rPr>
        <w:t>6.1.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 Центрі утворюється реабілітаційна комісія, до складу якої входять фахівці цієї установи.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8" w:name="n70"/>
      <w:bookmarkEnd w:id="48"/>
      <w:r w:rsidRPr="00305A76">
        <w:rPr>
          <w:rFonts w:ascii="Times New Roman" w:hAnsi="Times New Roman"/>
          <w:sz w:val="26"/>
          <w:szCs w:val="26"/>
          <w:lang w:val="uk-UA" w:eastAsia="ru-RU"/>
        </w:rPr>
        <w:t>На засідання реабілітаційної комісії залучаються представники структурних підрозділів виконавчого комітету Н</w:t>
      </w:r>
      <w:r>
        <w:rPr>
          <w:rFonts w:ascii="Times New Roman" w:hAnsi="Times New Roman"/>
          <w:sz w:val="26"/>
          <w:szCs w:val="26"/>
          <w:lang w:val="uk-UA" w:eastAsia="ru-RU"/>
        </w:rPr>
        <w:t>етішинської міської ради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з питань охорони здоров'я, освіти і науки, сім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`ї, дітей та молоді,управління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соціального захисту населення вик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онавчого комітету Нетішинської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міської ради.</w:t>
      </w:r>
    </w:p>
    <w:p w:rsidR="007C5A81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49" w:name="n71"/>
      <w:bookmarkEnd w:id="49"/>
      <w:r>
        <w:rPr>
          <w:rFonts w:ascii="Times New Roman" w:hAnsi="Times New Roman"/>
          <w:sz w:val="26"/>
          <w:szCs w:val="26"/>
          <w:lang w:val="uk-UA" w:eastAsia="ru-RU"/>
        </w:rPr>
        <w:t>6.2.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Реабілітаційна комісія Центру здійснює:</w:t>
      </w:r>
    </w:p>
    <w:p w:rsidR="007C5A81" w:rsidRDefault="007C5A81" w:rsidP="00A43E9B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5</w:t>
      </w:r>
    </w:p>
    <w:p w:rsidR="007C5A81" w:rsidRPr="00D43790" w:rsidRDefault="007C5A81" w:rsidP="00A43E9B">
      <w:pPr>
        <w:pStyle w:val="NoSpacing"/>
        <w:jc w:val="center"/>
        <w:rPr>
          <w:rFonts w:ascii="Times New Roman" w:hAnsi="Times New Roman"/>
          <w:sz w:val="18"/>
          <w:szCs w:val="18"/>
          <w:lang w:val="uk-UA" w:eastAsia="ru-RU"/>
        </w:rPr>
      </w:pP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0" w:name="n72"/>
      <w:bookmarkEnd w:id="50"/>
      <w:r w:rsidRPr="00305A76">
        <w:rPr>
          <w:rFonts w:ascii="Times New Roman" w:hAnsi="Times New Roman"/>
          <w:sz w:val="26"/>
          <w:szCs w:val="26"/>
          <w:lang w:val="uk-UA" w:eastAsia="ru-RU"/>
        </w:rPr>
        <w:t>1) складання індивідуального плану реабілітації дитини-інваліда на підставі ІПР, який включає комплекс реабілітаційних заходів та враховує діагноз дитини-інваліда,її психофізичний розвиток, індивідуальні особливості та можливості, а також стан сім'ї в цілому, соціальні та економічні можливості, відносини між членами сім'ї дитини-інваліда. Індивідуальний план реабілітації дитини-інваліда затверджується директором Центру;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1" w:name="n73"/>
      <w:bookmarkEnd w:id="51"/>
      <w:r w:rsidRPr="00305A76">
        <w:rPr>
          <w:rFonts w:ascii="Times New Roman" w:hAnsi="Times New Roman"/>
          <w:sz w:val="26"/>
          <w:szCs w:val="26"/>
          <w:lang w:val="uk-UA" w:eastAsia="ru-RU"/>
        </w:rPr>
        <w:t>2) контроль за виконанням індивідуального плану реабілітації дитини-інваліда;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2" w:name="n74"/>
      <w:bookmarkEnd w:id="52"/>
      <w:r w:rsidRPr="00305A76">
        <w:rPr>
          <w:rFonts w:ascii="Times New Roman" w:hAnsi="Times New Roman"/>
          <w:sz w:val="26"/>
          <w:szCs w:val="26"/>
          <w:lang w:val="uk-UA" w:eastAsia="ru-RU"/>
        </w:rPr>
        <w:t>3) планування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реабілітаційних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послуг та контроль за їх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ефективністю;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3" w:name="n75"/>
      <w:bookmarkEnd w:id="53"/>
      <w:r w:rsidRPr="00305A76">
        <w:rPr>
          <w:rFonts w:ascii="Times New Roman" w:hAnsi="Times New Roman"/>
          <w:sz w:val="26"/>
          <w:szCs w:val="26"/>
          <w:lang w:val="uk-UA" w:eastAsia="ru-RU"/>
        </w:rPr>
        <w:t>4) визначення термінів тривалості проходження (продовження) реабілітації дитиною-інвалідом відповідно до її індивідуального плану реабілітації;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4" w:name="n76"/>
      <w:bookmarkEnd w:id="54"/>
      <w:r w:rsidRPr="00305A76">
        <w:rPr>
          <w:rFonts w:ascii="Times New Roman" w:hAnsi="Times New Roman"/>
          <w:sz w:val="26"/>
          <w:szCs w:val="26"/>
          <w:lang w:val="uk-UA" w:eastAsia="ru-RU"/>
        </w:rPr>
        <w:t>5) забезпечення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оцінки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результатів та ефективності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реабілітаційних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послуг.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A43E9B" w:rsidRDefault="007C5A81" w:rsidP="00A43E9B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bookmarkStart w:id="55" w:name="n77"/>
      <w:bookmarkEnd w:id="55"/>
      <w:r>
        <w:rPr>
          <w:rFonts w:ascii="Times New Roman" w:hAnsi="Times New Roman"/>
          <w:b/>
          <w:sz w:val="26"/>
          <w:szCs w:val="26"/>
          <w:lang w:val="uk-UA" w:eastAsia="ru-RU"/>
        </w:rPr>
        <w:t>7.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Організація соціальної реабілітації дітей-інвалідів у Центрі</w:t>
      </w:r>
    </w:p>
    <w:p w:rsidR="007C5A81" w:rsidRPr="00305A76" w:rsidRDefault="007C5A81" w:rsidP="00A43E9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6" w:name="n78"/>
      <w:bookmarkEnd w:id="56"/>
      <w:r>
        <w:rPr>
          <w:rFonts w:ascii="Times New Roman" w:hAnsi="Times New Roman"/>
          <w:sz w:val="26"/>
          <w:szCs w:val="26"/>
          <w:lang w:val="uk-UA" w:eastAsia="ru-RU"/>
        </w:rPr>
        <w:t>7.1.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Реабілітаційний процес,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який буде організований у Центрі,буде спрямований на: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7" w:name="n79"/>
      <w:bookmarkEnd w:id="57"/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1) навчання дитини-інваліда основним соціальним навичкам (особиста гігієна, самообслуговування, пересування, спілкування тощо), пристосування побутових умов до потреб дитини-інваліда, соціально-побутове влаштування та обслуговування, педагогічну корекцію для дитини-інваліда з метою вироблення та підтримання навичок самостійного проживання; 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8" w:name="n80"/>
      <w:bookmarkEnd w:id="58"/>
      <w:r w:rsidRPr="00305A76">
        <w:rPr>
          <w:rFonts w:ascii="Times New Roman" w:hAnsi="Times New Roman"/>
          <w:sz w:val="26"/>
          <w:szCs w:val="26"/>
          <w:lang w:val="uk-UA" w:eastAsia="ru-RU"/>
        </w:rPr>
        <w:t>2) опанування навичками захисту власних прав та інтересів, самоаналізу та отримання навичок позитивного сприйняття себе та оточуючих, навичок спілкування, забезпечення самостійного проживання у суспільстві з необхідною підтримкою (соціальний та юридичний супровід, медичне спостереження, побутові послуги).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59" w:name="n81"/>
      <w:bookmarkEnd w:id="59"/>
      <w:r>
        <w:rPr>
          <w:rFonts w:ascii="Times New Roman" w:hAnsi="Times New Roman"/>
          <w:sz w:val="26"/>
          <w:szCs w:val="26"/>
          <w:lang w:val="uk-UA" w:eastAsia="ru-RU"/>
        </w:rPr>
        <w:t>7.2.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Надання своєчасної та ефективної корекційної, соціальної, психологічної допомоги дитині-інваліду та організація реабілітаційного процесу відповідно до особливостей її психофізичного розвитку.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0" w:name="n82"/>
      <w:bookmarkEnd w:id="60"/>
      <w:r>
        <w:rPr>
          <w:rFonts w:ascii="Times New Roman" w:hAnsi="Times New Roman"/>
          <w:sz w:val="26"/>
          <w:szCs w:val="26"/>
          <w:lang w:val="uk-UA" w:eastAsia="ru-RU"/>
        </w:rPr>
        <w:t>7.3.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 разі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виявлення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вад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розвитку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дитини та її потреб,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фахівцями Центру проводиться первинне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обстеження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дитини-інваліда, спілкування з батьками та (або) законним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представником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дитини-інваліда.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1" w:name="n83"/>
      <w:bookmarkEnd w:id="61"/>
      <w:r w:rsidRPr="00305A76">
        <w:rPr>
          <w:rFonts w:ascii="Times New Roman" w:hAnsi="Times New Roman"/>
          <w:sz w:val="26"/>
          <w:szCs w:val="26"/>
          <w:lang w:val="uk-UA" w:eastAsia="ru-RU"/>
        </w:rPr>
        <w:t>7.4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.У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групи для надання соціальної послуги денного догляду </w:t>
      </w:r>
      <w:r>
        <w:rPr>
          <w:rFonts w:ascii="Times New Roman" w:hAnsi="Times New Roman"/>
          <w:sz w:val="26"/>
          <w:szCs w:val="26"/>
          <w:lang w:val="uk-UA" w:eastAsia="ru-RU"/>
        </w:rPr>
        <w:t>зараховуються діти-інваліди, які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за станом здоров’я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потребують догляду,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соціального обслуговування та медичного спостереження.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2" w:name="n84"/>
      <w:bookmarkEnd w:id="62"/>
      <w:r>
        <w:rPr>
          <w:rFonts w:ascii="Times New Roman" w:hAnsi="Times New Roman"/>
          <w:sz w:val="26"/>
          <w:szCs w:val="26"/>
          <w:lang w:val="uk-UA" w:eastAsia="ru-RU"/>
        </w:rPr>
        <w:t>7.5.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 амбулаторне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перебування в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зараховуються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діти-інваліди, які за станом здоров'я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потребують окремих видів реабілітаційних послуг.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3" w:name="n85"/>
      <w:bookmarkEnd w:id="63"/>
      <w:r>
        <w:rPr>
          <w:rFonts w:ascii="Times New Roman" w:hAnsi="Times New Roman"/>
          <w:sz w:val="26"/>
          <w:szCs w:val="26"/>
          <w:lang w:val="uk-UA" w:eastAsia="ru-RU"/>
        </w:rPr>
        <w:t>7.6.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 Центрі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щороку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встановлюється та затверджується мережа груп, наповнюваність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яких становить 8 дітей-інвалідів.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4" w:name="n86"/>
      <w:bookmarkEnd w:id="64"/>
      <w:r>
        <w:rPr>
          <w:rFonts w:ascii="Times New Roman" w:hAnsi="Times New Roman"/>
          <w:sz w:val="26"/>
          <w:szCs w:val="26"/>
          <w:lang w:val="uk-UA" w:eastAsia="ru-RU"/>
        </w:rPr>
        <w:t>7.7.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Тривалість індивідуальних та групових занять визнача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ється рішенням реабілітаційної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комісії.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5" w:name="n87"/>
      <w:bookmarkEnd w:id="65"/>
      <w:r>
        <w:rPr>
          <w:rFonts w:ascii="Times New Roman" w:hAnsi="Times New Roman"/>
          <w:sz w:val="26"/>
          <w:szCs w:val="26"/>
          <w:lang w:val="uk-UA" w:eastAsia="ru-RU"/>
        </w:rPr>
        <w:t>7.8.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Для забезпечення ефективності, удосконалення форм і методів реабілітаційних, Центр аналізує та узагальнює дані про дітей-інвалідів, які вибули з Центру, забезпечує зв’язок із сім’ями, у яких виховуються діти-інваліди - випускники Центру.</w:t>
      </w:r>
    </w:p>
    <w:p w:rsidR="007C5A81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6" w:name="n88"/>
      <w:bookmarkEnd w:id="66"/>
      <w:r>
        <w:rPr>
          <w:rFonts w:ascii="Times New Roman" w:hAnsi="Times New Roman"/>
          <w:sz w:val="26"/>
          <w:szCs w:val="26"/>
          <w:lang w:val="uk-UA" w:eastAsia="ru-RU"/>
        </w:rPr>
        <w:t>7.9.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Якщо дитина-інвалід навчається у загальноосвітньому навчальному закладі за денною формою та потребує реабілітаційних послуг відповідно до її ІПР, вона може отримувати такі послуги в Центрі за окремим графіком з урахуванням рекомендацій психолого-медико-педагогічної консультації.</w:t>
      </w:r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5</w:t>
      </w: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7" w:name="n89"/>
      <w:bookmarkEnd w:id="67"/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8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.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Організація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реабілітаційних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заходів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у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Центрі</w:t>
      </w:r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8" w:name="n90"/>
      <w:bookmarkEnd w:id="68"/>
      <w:r>
        <w:rPr>
          <w:rFonts w:ascii="Times New Roman" w:hAnsi="Times New Roman"/>
          <w:sz w:val="26"/>
          <w:szCs w:val="26"/>
          <w:lang w:val="uk-UA" w:eastAsia="ru-RU"/>
        </w:rPr>
        <w:t>8.1.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Заходи з психологічної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реабілітації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складаються з:</w:t>
      </w:r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69" w:name="n91"/>
      <w:bookmarkEnd w:id="69"/>
      <w:r w:rsidRPr="00305A76">
        <w:rPr>
          <w:rFonts w:ascii="Times New Roman" w:hAnsi="Times New Roman"/>
          <w:sz w:val="26"/>
          <w:szCs w:val="26"/>
          <w:lang w:val="uk-UA" w:eastAsia="ru-RU"/>
        </w:rPr>
        <w:t>1) проведення психологічної діагностики особистості дитини-інваліда, визначення та використання форм, методів, засобів, терміну та процедур психологічної корекції, консультування тощо;</w:t>
      </w:r>
    </w:p>
    <w:p w:rsidR="007C5A81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70" w:name="n92"/>
      <w:bookmarkEnd w:id="70"/>
      <w:r w:rsidRPr="00305A76">
        <w:rPr>
          <w:rFonts w:ascii="Times New Roman" w:hAnsi="Times New Roman"/>
          <w:sz w:val="26"/>
          <w:szCs w:val="26"/>
          <w:lang w:val="uk-UA" w:eastAsia="ru-RU"/>
        </w:rPr>
        <w:t>2) навчання прийомам та методам саморегуляції, самовиховання, самонавчання, формування позитивної мотивації щодо соціальних настанов на життя, професію, працю;</w:t>
      </w:r>
      <w:bookmarkStart w:id="71" w:name="n93"/>
      <w:bookmarkEnd w:id="71"/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3) проведення індивідуальної психокорекційної роботи з дітьми-інвалідами;</w:t>
      </w:r>
      <w:bookmarkStart w:id="72" w:name="n94"/>
      <w:bookmarkEnd w:id="72"/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4) проведення психопрофілактичної та психокорекційної роботи із сім'єю дитини-інваліда.</w:t>
      </w:r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73" w:name="n95"/>
      <w:bookmarkEnd w:id="73"/>
      <w:r>
        <w:rPr>
          <w:rFonts w:ascii="Times New Roman" w:hAnsi="Times New Roman"/>
          <w:sz w:val="26"/>
          <w:szCs w:val="26"/>
          <w:lang w:val="uk-UA" w:eastAsia="ru-RU"/>
        </w:rPr>
        <w:t>8.2.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Заходи з педагогічної реабілітації складаються з проведення корекційно-розвиткової роботи, а саме: розвиток слухового сприймання, зорового сприймання, мовлення, корекція пізнавальної діяльності, формування навичок просторового орієнтування, соціально-побутове орієнтування, формування компенсаційних способів діяльності, практичне використання знань, умінь і навичок, розвиток комунікативної діяльності і творчості, фізичний розвиток.</w:t>
      </w:r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74" w:name="n96"/>
      <w:bookmarkEnd w:id="74"/>
      <w:r>
        <w:rPr>
          <w:rFonts w:ascii="Times New Roman" w:hAnsi="Times New Roman"/>
          <w:sz w:val="26"/>
          <w:szCs w:val="26"/>
          <w:lang w:val="uk-UA" w:eastAsia="ru-RU"/>
        </w:rPr>
        <w:t>8.3.З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аходи з професійної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орієнтації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складаються з:</w:t>
      </w:r>
    </w:p>
    <w:p w:rsidR="007C5A81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75" w:name="n97"/>
      <w:bookmarkEnd w:id="75"/>
      <w:r w:rsidRPr="00305A76">
        <w:rPr>
          <w:rFonts w:ascii="Times New Roman" w:hAnsi="Times New Roman"/>
          <w:sz w:val="26"/>
          <w:szCs w:val="26"/>
          <w:lang w:val="uk-UA" w:eastAsia="ru-RU"/>
        </w:rPr>
        <w:t>1) розробки рекомендацій та їх реалізації щодо можливостей дитини-інваліда вільного вибору професій, спеціальностей, форми зайнятості та шляхів реалізації особистості в умовах ринкових відносин, прогнозування, планування кар'єри у вибраних дитиною-інвалідом сферах діяльності;</w:t>
      </w:r>
      <w:bookmarkStart w:id="76" w:name="n98"/>
      <w:bookmarkEnd w:id="76"/>
    </w:p>
    <w:p w:rsidR="007C5A81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2) створення умов для реалізації наявного потенціалу дитини-інваліда та ефективної її інтеграції в суспільне виробництво та соціальне життя.</w:t>
      </w:r>
      <w:bookmarkStart w:id="77" w:name="n99"/>
      <w:bookmarkEnd w:id="77"/>
    </w:p>
    <w:p w:rsidR="007C5A81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8.4.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Заходи з медичного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спостереження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включають в себе:</w:t>
      </w:r>
      <w:bookmarkStart w:id="78" w:name="n100"/>
      <w:bookmarkEnd w:id="78"/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1) проведення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медичного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огляду та тестування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дітей-інвалідів на основі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об'єктивного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обстеження, оцінки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їх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загального стану та функціональних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можливостей;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79" w:name="n101"/>
      <w:bookmarkEnd w:id="79"/>
      <w:r w:rsidRPr="00305A76">
        <w:rPr>
          <w:rFonts w:ascii="Times New Roman" w:hAnsi="Times New Roman"/>
          <w:sz w:val="26"/>
          <w:szCs w:val="26"/>
          <w:lang w:val="uk-UA" w:eastAsia="ru-RU"/>
        </w:rPr>
        <w:t>2) визначення фізичної, сомато-фізіологічної, сенсорної та психічної спроможності дитини-інваліда за даними ІПР та результатів обстеження спеціалістами Центру, надання рекомендацій стосовно подальшого можливого (або неможливого) здійснення комплексу реабілітаційних заходів;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0" w:name="n102"/>
      <w:bookmarkEnd w:id="80"/>
      <w:r w:rsidRPr="00305A76">
        <w:rPr>
          <w:rFonts w:ascii="Times New Roman" w:hAnsi="Times New Roman"/>
          <w:sz w:val="26"/>
          <w:szCs w:val="26"/>
          <w:lang w:val="uk-UA" w:eastAsia="ru-RU"/>
        </w:rPr>
        <w:t>3) розробку рекомендацій з дозування фізичних та психологічних навантажень, формування стереотипів поведінки, які відповідають фізичним та розумовим можливостям дитини-інваліда;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1" w:name="n103"/>
      <w:bookmarkEnd w:id="81"/>
      <w:r w:rsidRPr="00305A76">
        <w:rPr>
          <w:rFonts w:ascii="Times New Roman" w:hAnsi="Times New Roman"/>
          <w:sz w:val="26"/>
          <w:szCs w:val="26"/>
          <w:lang w:val="uk-UA" w:eastAsia="ru-RU"/>
        </w:rPr>
        <w:t>4) визначення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адекватності та послідовності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заходів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лікувально-профілактичного характеру;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2" w:name="n104"/>
      <w:bookmarkEnd w:id="82"/>
      <w:r w:rsidRPr="00305A76">
        <w:rPr>
          <w:rFonts w:ascii="Times New Roman" w:hAnsi="Times New Roman"/>
          <w:sz w:val="26"/>
          <w:szCs w:val="26"/>
          <w:lang w:val="uk-UA" w:eastAsia="ru-RU"/>
        </w:rPr>
        <w:t>5) здійснення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постійного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нагляду та контролю за фізичним, соматичним та психічним станом дітей-інвалідів;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3" w:name="n105"/>
      <w:bookmarkEnd w:id="83"/>
      <w:r w:rsidRPr="00305A76">
        <w:rPr>
          <w:rFonts w:ascii="Times New Roman" w:hAnsi="Times New Roman"/>
          <w:sz w:val="26"/>
          <w:szCs w:val="26"/>
          <w:lang w:val="uk-UA" w:eastAsia="ru-RU"/>
        </w:rPr>
        <w:t>6) організацію та контроль за виконанням в Центрі санітарно-гігієнічних, протиепідемічних та профілактичних заходів, здійснення санітарно-просвітницької роботи.</w:t>
      </w: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D43790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6</w:t>
      </w:r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bookmarkStart w:id="84" w:name="n106"/>
      <w:bookmarkEnd w:id="84"/>
      <w:r>
        <w:rPr>
          <w:rFonts w:ascii="Times New Roman" w:hAnsi="Times New Roman"/>
          <w:b/>
          <w:sz w:val="26"/>
          <w:szCs w:val="26"/>
          <w:lang w:val="uk-UA" w:eastAsia="ru-RU"/>
        </w:rPr>
        <w:t>9.Управління Центром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5" w:name="n107"/>
      <w:bookmarkEnd w:id="85"/>
      <w:r>
        <w:rPr>
          <w:rFonts w:ascii="Times New Roman" w:hAnsi="Times New Roman"/>
          <w:sz w:val="26"/>
          <w:szCs w:val="26"/>
          <w:lang w:val="uk-UA" w:eastAsia="ru-RU"/>
        </w:rPr>
        <w:t>9.1.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очолює директор, який призначається і звільняється і</w:t>
      </w:r>
      <w:r>
        <w:rPr>
          <w:rFonts w:ascii="Times New Roman" w:hAnsi="Times New Roman"/>
          <w:sz w:val="26"/>
          <w:szCs w:val="26"/>
          <w:lang w:val="uk-UA" w:eastAsia="ru-RU"/>
        </w:rPr>
        <w:t>з займаної посади відповідно до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рішення сесії Нетішинської міської ради за поданням начальника управління соціального захисту населення та за погодженням Департаменту соціального захисту населення обласної державної адміністрації у встановленому законодавством порядку.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6" w:name="n108"/>
      <w:bookmarkEnd w:id="86"/>
      <w:r>
        <w:rPr>
          <w:rFonts w:ascii="Times New Roman" w:hAnsi="Times New Roman"/>
          <w:sz w:val="26"/>
          <w:szCs w:val="26"/>
          <w:lang w:val="uk-UA" w:eastAsia="ru-RU"/>
        </w:rPr>
        <w:t>9.2.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Директор Центру:</w:t>
      </w:r>
      <w:bookmarkStart w:id="87" w:name="n109"/>
      <w:bookmarkEnd w:id="87"/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1) здійснює представництво Центру в установах, організаціях, підприємствах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незалежно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форми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власності, розпоряджається в установленому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законодавством порядку майном і коштами Центру;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8" w:name="n110"/>
      <w:bookmarkEnd w:id="88"/>
      <w:r w:rsidRPr="00305A76">
        <w:rPr>
          <w:rFonts w:ascii="Times New Roman" w:hAnsi="Times New Roman"/>
          <w:sz w:val="26"/>
          <w:szCs w:val="26"/>
          <w:lang w:val="uk-UA" w:eastAsia="ru-RU"/>
        </w:rPr>
        <w:t>2) укладає договори;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89" w:name="n111"/>
      <w:bookmarkEnd w:id="89"/>
      <w:r w:rsidRPr="00305A76">
        <w:rPr>
          <w:rFonts w:ascii="Times New Roman" w:hAnsi="Times New Roman"/>
          <w:sz w:val="26"/>
          <w:szCs w:val="26"/>
          <w:lang w:val="uk-UA" w:eastAsia="ru-RU"/>
        </w:rPr>
        <w:t>3) у межах своєї компетенції видає накази, затверджує функціональні обов'язки працівників, приймає та звільняє з роботи працівників Центру, застосовує заходи заохочення та дисциплінарні заходи;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0" w:name="n112"/>
      <w:bookmarkEnd w:id="90"/>
      <w:r w:rsidRPr="00305A76">
        <w:rPr>
          <w:rFonts w:ascii="Times New Roman" w:hAnsi="Times New Roman"/>
          <w:sz w:val="26"/>
          <w:szCs w:val="26"/>
          <w:lang w:val="uk-UA" w:eastAsia="ru-RU"/>
        </w:rPr>
        <w:t>4) здійснює контроль за реабілітаційним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процесом;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1" w:name="n113"/>
      <w:bookmarkEnd w:id="91"/>
      <w:r w:rsidRPr="00305A76">
        <w:rPr>
          <w:rFonts w:ascii="Times New Roman" w:hAnsi="Times New Roman"/>
          <w:sz w:val="26"/>
          <w:szCs w:val="26"/>
          <w:lang w:val="uk-UA" w:eastAsia="ru-RU"/>
        </w:rPr>
        <w:t>5) здійснює заходи щодо поліпшення умов праці,дотримання правил техніки безпеки,санітарно-гігієнічних умов і пожежної безпеки тощо;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2" w:name="n114"/>
      <w:bookmarkEnd w:id="92"/>
      <w:r w:rsidRPr="00305A76">
        <w:rPr>
          <w:rFonts w:ascii="Times New Roman" w:hAnsi="Times New Roman"/>
          <w:sz w:val="26"/>
          <w:szCs w:val="26"/>
          <w:lang w:val="uk-UA" w:eastAsia="ru-RU"/>
        </w:rPr>
        <w:t>6) відповідає за ведення бухгалтерського та статистичного обліку, складання звітності і подання її в установлені строки відповідним органам.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9.3.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При відсутності директора Центру в зв’язку з його перебуванням у відпустці,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 тимчасовою непрацездатністю чи довготривалим відрядженням тощо,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 підставі наказу начальника управління соціально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го захисту населення обов’язки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виконує один із співробітників Центру.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 час виконання обов’язків вищезазначена особа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наділяється всіма правами,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передбаченими цим Положенням для директора Центру та несе відповідальність за прийняті ним рішення.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3" w:name="n116"/>
      <w:bookmarkEnd w:id="93"/>
      <w:r w:rsidRPr="00305A76">
        <w:rPr>
          <w:rFonts w:ascii="Times New Roman" w:hAnsi="Times New Roman"/>
          <w:sz w:val="26"/>
          <w:szCs w:val="26"/>
          <w:lang w:val="uk-UA" w:eastAsia="ru-RU"/>
        </w:rPr>
        <w:t>9.4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Штатний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розпис Центру погоджується начальником управління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соціального захисту населення виконавчого комітету Нетішинської міської ради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 межах штатних нормативів, затверджених Міністерством соціальної політики України.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9.5.У разі виробничої необхідності директор Центру,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за погодженням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із начальником управління соціального захисту населення виконавчого комітету Нетішинської міської ради,має право проводити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зміни (заміни) у штатних нормативах за наявності розрахунку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(обґрунтування) їх потреби в межах фонду заробітної плати.</w:t>
      </w:r>
    </w:p>
    <w:p w:rsidR="007C5A81" w:rsidRPr="00305A76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4" w:name="n117"/>
      <w:bookmarkEnd w:id="94"/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10.</w:t>
      </w:r>
      <w:r w:rsidRPr="00305A76">
        <w:rPr>
          <w:rFonts w:ascii="Times New Roman" w:hAnsi="Times New Roman"/>
          <w:b/>
          <w:sz w:val="26"/>
          <w:szCs w:val="26"/>
          <w:lang w:val="uk-UA" w:eastAsia="ru-RU"/>
        </w:rPr>
        <w:t>Фі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нансово-господарська діяльність</w:t>
      </w:r>
    </w:p>
    <w:p w:rsidR="007C5A81" w:rsidRPr="00305A76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5" w:name="n118"/>
      <w:bookmarkEnd w:id="95"/>
      <w:r>
        <w:rPr>
          <w:rFonts w:ascii="Times New Roman" w:hAnsi="Times New Roman"/>
          <w:sz w:val="26"/>
          <w:szCs w:val="26"/>
          <w:lang w:val="uk-UA" w:eastAsia="ru-RU"/>
        </w:rPr>
        <w:t>10.1.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є юридичною особою,яка утримується за рахунок видатків,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які відповідно до Бюджетного кодексу України в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иділяються з бюджету міста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на соціальний захист населення та соціальне забезпечення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і враховуються під час визначення обсягу міжбюджетних трансфертів між державним та місцевим бюджетами.</w:t>
      </w:r>
    </w:p>
    <w:p w:rsidR="007C5A81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10.2.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Нетішинський центр соціальн</w:t>
      </w:r>
      <w:r>
        <w:rPr>
          <w:rFonts w:ascii="Times New Roman" w:hAnsi="Times New Roman"/>
          <w:sz w:val="26"/>
          <w:szCs w:val="26"/>
          <w:lang w:val="uk-UA" w:eastAsia="ru-RU"/>
        </w:rPr>
        <w:t>ої реабілітації дітей-інвалідів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має відокремлене майно, самостійний баланс, рахунки в управлінні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Державної казначейської служби України у м.Нетішин Хмельницької області, в установах банків,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круглу печатку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із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зображенням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Державного герба із своїм найменуванням,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позначенням ідентифікаційного коду та штампи.</w:t>
      </w: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Default="007C5A81" w:rsidP="00D43790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8</w:t>
      </w:r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6" w:name="n119"/>
      <w:bookmarkEnd w:id="96"/>
      <w:r>
        <w:rPr>
          <w:rFonts w:ascii="Times New Roman" w:hAnsi="Times New Roman"/>
          <w:sz w:val="26"/>
          <w:szCs w:val="26"/>
          <w:lang w:val="uk-UA" w:eastAsia="ru-RU"/>
        </w:rPr>
        <w:t>10.3.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Фінансово-господарська діяльність Центру здійснюється відповідно до кошторису, штатного розпису, затверджених законодавством у встановленому порядку.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7" w:name="n120"/>
      <w:bookmarkEnd w:id="97"/>
      <w:r>
        <w:rPr>
          <w:rFonts w:ascii="Times New Roman" w:hAnsi="Times New Roman"/>
          <w:sz w:val="26"/>
          <w:szCs w:val="26"/>
          <w:lang w:val="uk-UA" w:eastAsia="ru-RU"/>
        </w:rPr>
        <w:t>10.4.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має право в порядку, передбаченому законодавством, утворювати (для забезпечення професійної орієнтації дітей-інвалідів) структурні підрозділи без права юридичної особи (за умови наявності належного інвентарю та відповідного обладнання), а саме: підсобні господарства, трудові майстерні, дільниці, філії, що здійснюють свою діяльність відповідно до Положення про ці підрозділи, затвердженого директором Центру.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8" w:name="n121"/>
      <w:bookmarkEnd w:id="98"/>
      <w:r>
        <w:rPr>
          <w:rFonts w:ascii="Times New Roman" w:hAnsi="Times New Roman"/>
          <w:sz w:val="26"/>
          <w:szCs w:val="26"/>
          <w:lang w:val="uk-UA" w:eastAsia="ru-RU"/>
        </w:rPr>
        <w:t>10.5.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Центр має право: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99" w:name="n122"/>
      <w:bookmarkEnd w:id="99"/>
      <w:r w:rsidRPr="00305A76">
        <w:rPr>
          <w:rFonts w:ascii="Times New Roman" w:hAnsi="Times New Roman"/>
          <w:sz w:val="26"/>
          <w:szCs w:val="26"/>
          <w:lang w:val="uk-UA" w:eastAsia="ru-RU"/>
        </w:rPr>
        <w:t>1) фінансувати за рахунок власних коштів та коштів бюджету міста заходи, що сприяють поліпшенню соціально-побутових умов для дітей-інвалідів;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00" w:name="n123"/>
      <w:bookmarkEnd w:id="100"/>
      <w:r w:rsidRPr="00305A76">
        <w:rPr>
          <w:rFonts w:ascii="Times New Roman" w:hAnsi="Times New Roman"/>
          <w:sz w:val="26"/>
          <w:szCs w:val="26"/>
          <w:lang w:val="uk-UA" w:eastAsia="ru-RU"/>
        </w:rPr>
        <w:t>2) укладати договори про співробітництво;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5A76">
        <w:rPr>
          <w:rFonts w:ascii="Times New Roman" w:hAnsi="Times New Roman"/>
          <w:sz w:val="26"/>
          <w:szCs w:val="26"/>
          <w:lang w:val="uk-UA" w:eastAsia="ru-RU"/>
        </w:rPr>
        <w:t>3)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залучати для потреб Центру у порядку,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встановленому чинним законодавство</w:t>
      </w:r>
      <w:bookmarkStart w:id="101" w:name="n124"/>
      <w:bookmarkEnd w:id="101"/>
      <w:r w:rsidRPr="00305A76">
        <w:rPr>
          <w:rFonts w:ascii="Times New Roman" w:hAnsi="Times New Roman"/>
          <w:sz w:val="26"/>
          <w:szCs w:val="26"/>
          <w:lang w:val="uk-UA" w:eastAsia="ru-RU"/>
        </w:rPr>
        <w:t>м,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кошти підприємств,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установ,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організацій,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інших суб’єктів господарювання та громадян.</w:t>
      </w:r>
    </w:p>
    <w:p w:rsidR="007C5A81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305A76" w:rsidRDefault="007C5A81" w:rsidP="00D4379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11.Контроль за діяльністю Центру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02" w:name="n125"/>
      <w:bookmarkEnd w:id="102"/>
      <w:r>
        <w:rPr>
          <w:rFonts w:ascii="Times New Roman" w:hAnsi="Times New Roman"/>
          <w:sz w:val="26"/>
          <w:szCs w:val="26"/>
          <w:lang w:val="uk-UA" w:eastAsia="ru-RU"/>
        </w:rPr>
        <w:t>11.1.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Контроль за якістю надання дітям-інвалідам реабілітаційних послуг в Центрі здійснюють відповідно Міністерство соціальної політики України,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управлінням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соціального захисту населення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виконавчого комі</w:t>
      </w:r>
      <w:r>
        <w:rPr>
          <w:rFonts w:ascii="Times New Roman" w:hAnsi="Times New Roman"/>
          <w:sz w:val="26"/>
          <w:szCs w:val="26"/>
          <w:lang w:val="uk-UA" w:eastAsia="ru-RU"/>
        </w:rPr>
        <w:t>тету Нетішинської міської ради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 xml:space="preserve"> спільно з органами охорони здоров'я, освіти і науки відповідно до законодавства.</w:t>
      </w:r>
    </w:p>
    <w:p w:rsidR="007C5A81" w:rsidRPr="00305A76" w:rsidRDefault="007C5A81" w:rsidP="00A43E9B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03" w:name="n126"/>
      <w:bookmarkEnd w:id="103"/>
      <w:r>
        <w:rPr>
          <w:rFonts w:ascii="Times New Roman" w:hAnsi="Times New Roman"/>
          <w:sz w:val="26"/>
          <w:szCs w:val="26"/>
          <w:lang w:val="uk-UA" w:eastAsia="ru-RU"/>
        </w:rPr>
        <w:t>11.2.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Перевірка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роботи і ревізія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фінансово-господарської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діяльності Центру здійснюються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5A76">
        <w:rPr>
          <w:rFonts w:ascii="Times New Roman" w:hAnsi="Times New Roman"/>
          <w:sz w:val="26"/>
          <w:szCs w:val="26"/>
          <w:lang w:val="uk-UA" w:eastAsia="ru-RU"/>
        </w:rPr>
        <w:t>відповідно до законодавства.</w:t>
      </w:r>
    </w:p>
    <w:p w:rsidR="007C5A81" w:rsidRPr="00D43790" w:rsidRDefault="007C5A81" w:rsidP="00D4379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04" w:name="n127"/>
      <w:bookmarkEnd w:id="104"/>
    </w:p>
    <w:p w:rsidR="007C5A81" w:rsidRPr="00D43790" w:rsidRDefault="007C5A81" w:rsidP="00D43790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790">
        <w:rPr>
          <w:rFonts w:ascii="Times New Roman" w:hAnsi="Times New Roman"/>
          <w:b/>
          <w:sz w:val="26"/>
          <w:szCs w:val="26"/>
          <w:lang w:val="uk-UA" w:eastAsia="ru-RU"/>
        </w:rPr>
        <w:t>12.Реорганізація та ліквідація Центру</w:t>
      </w:r>
    </w:p>
    <w:p w:rsidR="007C5A81" w:rsidRPr="00D43790" w:rsidRDefault="007C5A81" w:rsidP="00D4379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D43790">
        <w:rPr>
          <w:rFonts w:ascii="Times New Roman" w:hAnsi="Times New Roman"/>
          <w:sz w:val="26"/>
          <w:szCs w:val="26"/>
          <w:lang w:val="uk-UA" w:eastAsia="ru-RU"/>
        </w:rPr>
        <w:t>12.1.Реорганізація та ліквідація Центру здійснюється у встановленому законодавством порядку, на підставі рішення сесії Нетішинської міської ради.</w:t>
      </w:r>
    </w:p>
    <w:p w:rsidR="007C5A81" w:rsidRPr="00D43790" w:rsidRDefault="007C5A81" w:rsidP="00D4379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12.2.</w:t>
      </w:r>
      <w:r w:rsidRPr="00D43790">
        <w:rPr>
          <w:rFonts w:ascii="Times New Roman" w:hAnsi="Times New Roman"/>
          <w:sz w:val="26"/>
          <w:szCs w:val="26"/>
          <w:lang w:val="uk-UA" w:eastAsia="ru-RU"/>
        </w:rPr>
        <w:t>У разі ліквідації Центру його активи повинні бути передані іншій неприбутковій організації відповідного виду або зараховані до доходу бюджету за рішенням засновника.</w:t>
      </w:r>
    </w:p>
    <w:p w:rsidR="007C5A81" w:rsidRPr="00D43790" w:rsidRDefault="007C5A81" w:rsidP="00D4379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12.3.</w:t>
      </w:r>
      <w:r w:rsidRPr="00D43790">
        <w:rPr>
          <w:rFonts w:ascii="Times New Roman" w:hAnsi="Times New Roman"/>
          <w:sz w:val="26"/>
          <w:szCs w:val="26"/>
          <w:lang w:val="uk-UA" w:eastAsia="ru-RU"/>
        </w:rPr>
        <w:t>Центр вважається ліквідованим з моменту виключення його з державного реєстру.</w:t>
      </w:r>
    </w:p>
    <w:p w:rsidR="007C5A81" w:rsidRPr="00D43790" w:rsidRDefault="007C5A81" w:rsidP="00D43790">
      <w:pPr>
        <w:pStyle w:val="NoSpacing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D43790" w:rsidRDefault="007C5A81" w:rsidP="00D4379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790">
        <w:rPr>
          <w:rFonts w:ascii="Times New Roman" w:hAnsi="Times New Roman"/>
          <w:b/>
          <w:sz w:val="26"/>
          <w:szCs w:val="26"/>
          <w:lang w:val="uk-UA" w:eastAsia="ru-RU"/>
        </w:rPr>
        <w:t>13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.</w:t>
      </w:r>
      <w:r w:rsidRPr="00D43790">
        <w:rPr>
          <w:rFonts w:ascii="Times New Roman" w:hAnsi="Times New Roman"/>
          <w:b/>
          <w:sz w:val="26"/>
          <w:szCs w:val="26"/>
          <w:lang w:val="uk-UA" w:eastAsia="ru-RU"/>
        </w:rPr>
        <w:t>Внесення змін та доповнень до Положення</w:t>
      </w:r>
    </w:p>
    <w:p w:rsidR="007C5A81" w:rsidRPr="00D43790" w:rsidRDefault="007C5A81" w:rsidP="00D4379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D43790">
        <w:rPr>
          <w:rFonts w:ascii="Times New Roman" w:hAnsi="Times New Roman"/>
          <w:sz w:val="26"/>
          <w:szCs w:val="26"/>
          <w:lang w:val="uk-UA" w:eastAsia="ru-RU"/>
        </w:rPr>
        <w:t xml:space="preserve">Центр має право пропонувати зміни та доповнення до цього Положення, що затверджується Засновником, є невід’ємною частиною цього Положення та підлягають державній реєстрації в установленому порядку. </w:t>
      </w:r>
    </w:p>
    <w:p w:rsidR="007C5A81" w:rsidRPr="00D43790" w:rsidRDefault="007C5A81" w:rsidP="00A43E9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uk-UA" w:eastAsia="ru-RU"/>
        </w:rPr>
      </w:pPr>
    </w:p>
    <w:p w:rsidR="007C5A81" w:rsidRPr="00D43790" w:rsidRDefault="007C5A81" w:rsidP="00305A76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7C5A81" w:rsidRPr="00D43790" w:rsidSect="00305A76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81" w:rsidRDefault="007C5A81" w:rsidP="00AB2F4E">
      <w:pPr>
        <w:spacing w:after="0" w:line="240" w:lineRule="auto"/>
      </w:pPr>
      <w:r>
        <w:separator/>
      </w:r>
    </w:p>
  </w:endnote>
  <w:endnote w:type="continuationSeparator" w:id="0">
    <w:p w:rsidR="007C5A81" w:rsidRDefault="007C5A81" w:rsidP="00AB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81" w:rsidRDefault="007C5A81" w:rsidP="00AB2F4E">
      <w:pPr>
        <w:spacing w:after="0" w:line="240" w:lineRule="auto"/>
      </w:pPr>
      <w:r>
        <w:separator/>
      </w:r>
    </w:p>
  </w:footnote>
  <w:footnote w:type="continuationSeparator" w:id="0">
    <w:p w:rsidR="007C5A81" w:rsidRDefault="007C5A81" w:rsidP="00AB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557"/>
    <w:multiLevelType w:val="multilevel"/>
    <w:tmpl w:val="D02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D6B99"/>
    <w:multiLevelType w:val="multilevel"/>
    <w:tmpl w:val="2C5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F1500"/>
    <w:multiLevelType w:val="hybridMultilevel"/>
    <w:tmpl w:val="9D04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3C86"/>
    <w:multiLevelType w:val="multilevel"/>
    <w:tmpl w:val="62A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76BFB"/>
    <w:multiLevelType w:val="hybridMultilevel"/>
    <w:tmpl w:val="8494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62736"/>
    <w:multiLevelType w:val="hybridMultilevel"/>
    <w:tmpl w:val="07B899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A0D68"/>
    <w:multiLevelType w:val="hybridMultilevel"/>
    <w:tmpl w:val="BED6C5E6"/>
    <w:lvl w:ilvl="0" w:tplc="E578EF8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7">
    <w:nsid w:val="3C566CDF"/>
    <w:multiLevelType w:val="multilevel"/>
    <w:tmpl w:val="DB9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64472"/>
    <w:multiLevelType w:val="hybridMultilevel"/>
    <w:tmpl w:val="F2AE9E9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E1A7532"/>
    <w:multiLevelType w:val="hybridMultilevel"/>
    <w:tmpl w:val="B64C37A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05"/>
    <w:rsid w:val="000374F5"/>
    <w:rsid w:val="00083BB4"/>
    <w:rsid w:val="000A61F9"/>
    <w:rsid w:val="000B7A72"/>
    <w:rsid w:val="000C7D08"/>
    <w:rsid w:val="001153C1"/>
    <w:rsid w:val="00147A67"/>
    <w:rsid w:val="001718D4"/>
    <w:rsid w:val="00172760"/>
    <w:rsid w:val="00172E44"/>
    <w:rsid w:val="00176A71"/>
    <w:rsid w:val="001A4111"/>
    <w:rsid w:val="001A64C7"/>
    <w:rsid w:val="001A6CDE"/>
    <w:rsid w:val="001B0FE9"/>
    <w:rsid w:val="001B6C6E"/>
    <w:rsid w:val="001F13B6"/>
    <w:rsid w:val="0024703C"/>
    <w:rsid w:val="00266989"/>
    <w:rsid w:val="002842C9"/>
    <w:rsid w:val="00286FE4"/>
    <w:rsid w:val="0029028F"/>
    <w:rsid w:val="002C4017"/>
    <w:rsid w:val="002C566C"/>
    <w:rsid w:val="002E0FD5"/>
    <w:rsid w:val="002F1184"/>
    <w:rsid w:val="00302AB4"/>
    <w:rsid w:val="0030318A"/>
    <w:rsid w:val="00303978"/>
    <w:rsid w:val="00305A76"/>
    <w:rsid w:val="00305CF9"/>
    <w:rsid w:val="00340F4B"/>
    <w:rsid w:val="00355643"/>
    <w:rsid w:val="00363C46"/>
    <w:rsid w:val="003649F3"/>
    <w:rsid w:val="00370891"/>
    <w:rsid w:val="00375C01"/>
    <w:rsid w:val="00385348"/>
    <w:rsid w:val="00391B06"/>
    <w:rsid w:val="003970DA"/>
    <w:rsid w:val="003B00A3"/>
    <w:rsid w:val="003B054D"/>
    <w:rsid w:val="003B05CB"/>
    <w:rsid w:val="003B1CA5"/>
    <w:rsid w:val="003B7731"/>
    <w:rsid w:val="003E4B9B"/>
    <w:rsid w:val="003E7FF7"/>
    <w:rsid w:val="00452831"/>
    <w:rsid w:val="00456FD3"/>
    <w:rsid w:val="00482665"/>
    <w:rsid w:val="004827E9"/>
    <w:rsid w:val="004C4466"/>
    <w:rsid w:val="004E346D"/>
    <w:rsid w:val="0058671E"/>
    <w:rsid w:val="005B2CDF"/>
    <w:rsid w:val="00633615"/>
    <w:rsid w:val="00644823"/>
    <w:rsid w:val="00686571"/>
    <w:rsid w:val="006A16B1"/>
    <w:rsid w:val="006E0FA1"/>
    <w:rsid w:val="006E33C7"/>
    <w:rsid w:val="00737287"/>
    <w:rsid w:val="00737641"/>
    <w:rsid w:val="00790746"/>
    <w:rsid w:val="007C5A81"/>
    <w:rsid w:val="007D2ED6"/>
    <w:rsid w:val="007F30A9"/>
    <w:rsid w:val="007F5CD1"/>
    <w:rsid w:val="0083661E"/>
    <w:rsid w:val="008467AD"/>
    <w:rsid w:val="00875123"/>
    <w:rsid w:val="00881FCD"/>
    <w:rsid w:val="008A334E"/>
    <w:rsid w:val="008C534A"/>
    <w:rsid w:val="008D437E"/>
    <w:rsid w:val="008E49AC"/>
    <w:rsid w:val="008F00E0"/>
    <w:rsid w:val="00915AF8"/>
    <w:rsid w:val="00921D6E"/>
    <w:rsid w:val="0095441A"/>
    <w:rsid w:val="00966356"/>
    <w:rsid w:val="009815AC"/>
    <w:rsid w:val="00985703"/>
    <w:rsid w:val="00995494"/>
    <w:rsid w:val="009C14E4"/>
    <w:rsid w:val="009E34FC"/>
    <w:rsid w:val="00A14DEC"/>
    <w:rsid w:val="00A200CD"/>
    <w:rsid w:val="00A43E9B"/>
    <w:rsid w:val="00A50B8D"/>
    <w:rsid w:val="00A61A05"/>
    <w:rsid w:val="00A715D0"/>
    <w:rsid w:val="00A75C20"/>
    <w:rsid w:val="00AB2F4E"/>
    <w:rsid w:val="00B57F37"/>
    <w:rsid w:val="00BA6284"/>
    <w:rsid w:val="00C24119"/>
    <w:rsid w:val="00C32934"/>
    <w:rsid w:val="00C868F3"/>
    <w:rsid w:val="00C970EE"/>
    <w:rsid w:val="00CA77BC"/>
    <w:rsid w:val="00CC2A5B"/>
    <w:rsid w:val="00CE175A"/>
    <w:rsid w:val="00D2255D"/>
    <w:rsid w:val="00D43790"/>
    <w:rsid w:val="00D6595B"/>
    <w:rsid w:val="00D86CDC"/>
    <w:rsid w:val="00D97F5E"/>
    <w:rsid w:val="00DE0643"/>
    <w:rsid w:val="00DE547A"/>
    <w:rsid w:val="00DE5AC1"/>
    <w:rsid w:val="00E1083F"/>
    <w:rsid w:val="00E24263"/>
    <w:rsid w:val="00E304E8"/>
    <w:rsid w:val="00E40397"/>
    <w:rsid w:val="00E65FA4"/>
    <w:rsid w:val="00E73B93"/>
    <w:rsid w:val="00EC7F78"/>
    <w:rsid w:val="00ED7FE2"/>
    <w:rsid w:val="00EF61C2"/>
    <w:rsid w:val="00F06F72"/>
    <w:rsid w:val="00F33BAC"/>
    <w:rsid w:val="00F405FA"/>
    <w:rsid w:val="00F610B7"/>
    <w:rsid w:val="00F648E0"/>
    <w:rsid w:val="00F77AF2"/>
    <w:rsid w:val="00F85398"/>
    <w:rsid w:val="00FC2905"/>
    <w:rsid w:val="00FC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2ED6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E304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304E8"/>
    <w:rPr>
      <w:rFonts w:ascii="Consolas" w:hAnsi="Consola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B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2F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2F4E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C241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3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locked/>
    <w:rsid w:val="00305A76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akon4.rada.gov.ua/laws/show/2961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akon4.rada.gov.ua/laws/show/875-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4.rada.gov.ua/laws/show/2961-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4.rada.gov.ua/laws/show/80-2007-%D0%BF" TargetMode="External"/><Relationship Id="rId10" Type="http://schemas.openxmlformats.org/officeDocument/2006/relationships/hyperlink" Target="http://zakon4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961-15" TargetMode="External"/><Relationship Id="rId14" Type="http://schemas.openxmlformats.org/officeDocument/2006/relationships/hyperlink" Target="http://zakon4.rada.gov.ua/laws/show/966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1582</TotalTime>
  <Pages>9</Pages>
  <Words>3204</Words>
  <Characters>18269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РебЦентр</dc:creator>
  <cp:keywords/>
  <dc:description/>
  <cp:lastModifiedBy>User</cp:lastModifiedBy>
  <cp:revision>47</cp:revision>
  <cp:lastPrinted>2014-03-20T08:43:00Z</cp:lastPrinted>
  <dcterms:created xsi:type="dcterms:W3CDTF">2014-02-14T14:33:00Z</dcterms:created>
  <dcterms:modified xsi:type="dcterms:W3CDTF">2014-03-20T08:43:00Z</dcterms:modified>
</cp:coreProperties>
</file>