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3" w:rsidRDefault="000A2C01" w:rsidP="006D01A3">
      <w:pPr>
        <w:pStyle w:val="a3"/>
        <w:jc w:val="right"/>
        <w:rPr>
          <w:b/>
          <w:szCs w:val="26"/>
        </w:rPr>
      </w:pPr>
      <w:r w:rsidRPr="000A2C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27pt;width:35.1pt;height:44.8pt;z-index:251660288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69535781" r:id="rId5"/>
        </w:pict>
      </w:r>
      <w:r w:rsidR="006D01A3">
        <w:rPr>
          <w:b/>
          <w:szCs w:val="26"/>
        </w:rPr>
        <w:t>ПРОЕКТ</w:t>
      </w:r>
    </w:p>
    <w:p w:rsidR="006D01A3" w:rsidRPr="006D01A3" w:rsidRDefault="006D01A3" w:rsidP="006D01A3">
      <w:pPr>
        <w:pStyle w:val="a3"/>
        <w:rPr>
          <w:b/>
          <w:szCs w:val="26"/>
        </w:rPr>
      </w:pPr>
      <w:r w:rsidRPr="006D01A3">
        <w:rPr>
          <w:b/>
          <w:szCs w:val="26"/>
        </w:rPr>
        <w:t>УКРАЇНА</w:t>
      </w:r>
    </w:p>
    <w:p w:rsidR="006D01A3" w:rsidRPr="006D01A3" w:rsidRDefault="006D01A3" w:rsidP="006D01A3">
      <w:pPr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6D01A3">
        <w:rPr>
          <w:rFonts w:ascii="Times New Roman" w:hAnsi="Times New Roman" w:cs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6D01A3" w:rsidRPr="006D01A3" w:rsidRDefault="006D01A3" w:rsidP="006D01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1A3" w:rsidRPr="006D01A3" w:rsidRDefault="006D01A3" w:rsidP="006D0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1A3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6D01A3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D01A3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6D01A3" w:rsidRPr="006D01A3" w:rsidRDefault="006D01A3" w:rsidP="006D01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1A3">
        <w:rPr>
          <w:rFonts w:ascii="Times New Roman" w:hAnsi="Times New Roman" w:cs="Times New Roman"/>
          <w:b/>
          <w:sz w:val="26"/>
          <w:szCs w:val="26"/>
        </w:rPr>
        <w:t>шістдесят третьої сесії Нетішинської міської ради</w:t>
      </w:r>
    </w:p>
    <w:p w:rsidR="006D01A3" w:rsidRPr="006D01A3" w:rsidRDefault="006D01A3" w:rsidP="006D01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1A3">
        <w:rPr>
          <w:rFonts w:ascii="Times New Roman" w:hAnsi="Times New Roman" w:cs="Times New Roman"/>
          <w:b/>
          <w:sz w:val="26"/>
          <w:szCs w:val="26"/>
        </w:rPr>
        <w:t>VІ скликання</w:t>
      </w:r>
    </w:p>
    <w:p w:rsidR="006D01A3" w:rsidRPr="006D01A3" w:rsidRDefault="006D01A3" w:rsidP="006D01A3">
      <w:pPr>
        <w:rPr>
          <w:rFonts w:ascii="Times New Roman" w:hAnsi="Times New Roman" w:cs="Times New Roman"/>
          <w:sz w:val="26"/>
          <w:szCs w:val="26"/>
        </w:rPr>
      </w:pPr>
    </w:p>
    <w:p w:rsidR="006D01A3" w:rsidRPr="006D01A3" w:rsidRDefault="006D01A3" w:rsidP="006D01A3">
      <w:pPr>
        <w:rPr>
          <w:rFonts w:ascii="Times New Roman" w:hAnsi="Times New Roman" w:cs="Times New Roman"/>
          <w:b/>
          <w:sz w:val="26"/>
          <w:szCs w:val="26"/>
        </w:rPr>
      </w:pPr>
      <w:r w:rsidRPr="006D01A3">
        <w:rPr>
          <w:rFonts w:ascii="Times New Roman" w:hAnsi="Times New Roman" w:cs="Times New Roman"/>
          <w:b/>
          <w:sz w:val="26"/>
          <w:szCs w:val="26"/>
        </w:rPr>
        <w:t>__.09.2014</w:t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  <w:t>Нетішин</w:t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</w:r>
      <w:r w:rsidRPr="006D01A3">
        <w:rPr>
          <w:rFonts w:ascii="Times New Roman" w:hAnsi="Times New Roman" w:cs="Times New Roman"/>
          <w:b/>
          <w:sz w:val="26"/>
          <w:szCs w:val="26"/>
        </w:rPr>
        <w:tab/>
        <w:t>№ 63/____</w:t>
      </w:r>
    </w:p>
    <w:p w:rsidR="006D01A3" w:rsidRPr="006D01A3" w:rsidRDefault="006D01A3" w:rsidP="006D01A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6D01A3" w:rsidRPr="00DA6CEA" w:rsidRDefault="006D01A3" w:rsidP="006D01A3">
      <w:pPr>
        <w:spacing w:after="0" w:line="20" w:lineRule="atLeast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4"/>
        </w:rPr>
        <w:t xml:space="preserve">Про додаткові заходи щодо </w:t>
      </w:r>
    </w:p>
    <w:p w:rsidR="006D01A3" w:rsidRPr="00DA6CEA" w:rsidRDefault="006D01A3" w:rsidP="006D01A3">
      <w:pPr>
        <w:spacing w:after="0" w:line="20" w:lineRule="atLeast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4"/>
        </w:rPr>
        <w:t>підтримки українського</w:t>
      </w:r>
    </w:p>
    <w:p w:rsidR="006D01A3" w:rsidRPr="00DA6CEA" w:rsidRDefault="006D01A3" w:rsidP="006D01A3">
      <w:pPr>
        <w:spacing w:after="0" w:line="20" w:lineRule="atLeast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4"/>
        </w:rPr>
        <w:t>виробника</w:t>
      </w:r>
    </w:p>
    <w:p w:rsidR="006D01A3" w:rsidRPr="006D01A3" w:rsidRDefault="006D01A3" w:rsidP="006D01A3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6"/>
        </w:rPr>
        <w:tab/>
      </w:r>
      <w:r w:rsidRPr="00DA6CEA">
        <w:rPr>
          <w:rFonts w:ascii="Times New Roman" w:hAnsi="Times New Roman" w:cs="Times New Roman"/>
          <w:sz w:val="26"/>
          <w:szCs w:val="24"/>
        </w:rPr>
        <w:t xml:space="preserve">З метою підтримки українського виробника, відповідно до статті 17 Конституції України, </w:t>
      </w:r>
      <w:r w:rsidRPr="00DA6CEA">
        <w:rPr>
          <w:rFonts w:ascii="Times New Roman" w:hAnsi="Times New Roman" w:cs="Times New Roman"/>
          <w:sz w:val="26"/>
          <w:szCs w:val="26"/>
        </w:rPr>
        <w:t>до статті</w:t>
      </w:r>
      <w:r w:rsidR="00470001">
        <w:rPr>
          <w:rFonts w:ascii="Times New Roman" w:hAnsi="Times New Roman" w:cs="Times New Roman"/>
          <w:sz w:val="26"/>
          <w:szCs w:val="26"/>
        </w:rPr>
        <w:t xml:space="preserve"> 25,</w:t>
      </w:r>
      <w:r w:rsidRPr="00DA6CEA">
        <w:rPr>
          <w:rFonts w:ascii="Times New Roman" w:hAnsi="Times New Roman" w:cs="Times New Roman"/>
          <w:sz w:val="26"/>
          <w:szCs w:val="26"/>
        </w:rPr>
        <w:t xml:space="preserve"> 26,  42 </w:t>
      </w:r>
      <w:r w:rsidRPr="00DA6CEA">
        <w:rPr>
          <w:rFonts w:ascii="Times New Roman" w:hAnsi="Times New Roman" w:cs="Times New Roman"/>
          <w:sz w:val="26"/>
          <w:szCs w:val="24"/>
        </w:rPr>
        <w:t>Закону України «Про місцеве самоврядування в Україні», враховуючи суспільно-політичну ситуацію в Україні, висновки постійних комісій міської ради, міська рада ВИРІШИЛА:</w:t>
      </w: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4"/>
        </w:rPr>
        <w:t>1.Рекомендувати закладам торгівлі і побуту здійснювати реалізацію товарів російського походження з поміткою для покупця з зазначенням країни виробника та прапора Російської Федерації.</w:t>
      </w: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4"/>
        </w:rPr>
        <w:t>2.</w:t>
      </w:r>
      <w:r w:rsidRPr="00DA6CEA">
        <w:rPr>
          <w:sz w:val="26"/>
        </w:rPr>
        <w:t xml:space="preserve"> </w:t>
      </w:r>
      <w:r w:rsidRPr="00DA6CEA">
        <w:rPr>
          <w:rFonts w:ascii="Times New Roman" w:hAnsi="Times New Roman" w:cs="Times New Roman"/>
          <w:sz w:val="26"/>
        </w:rPr>
        <w:t>У</w:t>
      </w:r>
      <w:r w:rsidRPr="00DA6CEA">
        <w:rPr>
          <w:rFonts w:ascii="Times New Roman" w:hAnsi="Times New Roman" w:cs="Times New Roman"/>
          <w:sz w:val="26"/>
          <w:szCs w:val="24"/>
        </w:rPr>
        <w:t xml:space="preserve">правлінню економіки виконавчого комітету міської ради, проводити моніторинг виконання п.1 закладами торгівлі і побуту та оприлюднювати </w:t>
      </w:r>
      <w:r w:rsidR="00DA6CEA" w:rsidRPr="00DA6CEA">
        <w:rPr>
          <w:rFonts w:ascii="Times New Roman" w:hAnsi="Times New Roman" w:cs="Times New Roman"/>
          <w:sz w:val="26"/>
          <w:szCs w:val="24"/>
        </w:rPr>
        <w:t xml:space="preserve">щомісяця </w:t>
      </w:r>
      <w:r w:rsidRPr="00DA6CEA">
        <w:rPr>
          <w:rFonts w:ascii="Times New Roman" w:hAnsi="Times New Roman" w:cs="Times New Roman"/>
          <w:sz w:val="26"/>
          <w:szCs w:val="24"/>
        </w:rPr>
        <w:t>результати моніторингу в засобах масової інформації.</w:t>
      </w: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</w:p>
    <w:p w:rsidR="006D01A3" w:rsidRPr="00DA6CEA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4"/>
        </w:rPr>
      </w:pPr>
      <w:r w:rsidRPr="00DA6CEA">
        <w:rPr>
          <w:rFonts w:ascii="Times New Roman" w:hAnsi="Times New Roman" w:cs="Times New Roman"/>
          <w:sz w:val="26"/>
          <w:szCs w:val="24"/>
        </w:rPr>
        <w:t>3.</w:t>
      </w:r>
      <w:r w:rsidR="00DA6CEA" w:rsidRPr="00DA6CEA">
        <w:rPr>
          <w:rFonts w:ascii="Times New Roman" w:hAnsi="Times New Roman" w:cs="Times New Roman"/>
          <w:sz w:val="26"/>
          <w:szCs w:val="24"/>
        </w:rPr>
        <w:t xml:space="preserve"> </w:t>
      </w:r>
      <w:r w:rsidRPr="00DA6CEA">
        <w:rPr>
          <w:rFonts w:ascii="Times New Roman" w:hAnsi="Times New Roman" w:cs="Times New Roman"/>
          <w:sz w:val="26"/>
          <w:szCs w:val="24"/>
        </w:rPr>
        <w:t xml:space="preserve">Контроль за виконанням рішення покласти на </w:t>
      </w:r>
      <w:r w:rsidR="00DA6CEA" w:rsidRPr="00DA6CEA">
        <w:rPr>
          <w:rFonts w:ascii="Times New Roman" w:hAnsi="Times New Roman" w:cs="Times New Roman"/>
          <w:sz w:val="26"/>
          <w:szCs w:val="24"/>
        </w:rPr>
        <w:t xml:space="preserve">першого заступника міського голови та </w:t>
      </w:r>
      <w:r w:rsidRPr="00DA6CEA">
        <w:rPr>
          <w:rFonts w:ascii="Times New Roman" w:hAnsi="Times New Roman" w:cs="Times New Roman"/>
          <w:sz w:val="26"/>
          <w:szCs w:val="24"/>
        </w:rPr>
        <w:t>постійн</w:t>
      </w:r>
      <w:r w:rsidR="00DA6CEA" w:rsidRPr="00DA6CEA">
        <w:rPr>
          <w:rFonts w:ascii="Times New Roman" w:hAnsi="Times New Roman" w:cs="Times New Roman"/>
          <w:sz w:val="26"/>
          <w:szCs w:val="24"/>
        </w:rPr>
        <w:t>у</w:t>
      </w:r>
      <w:r w:rsidRPr="00DA6CEA">
        <w:rPr>
          <w:rFonts w:ascii="Times New Roman" w:hAnsi="Times New Roman" w:cs="Times New Roman"/>
          <w:sz w:val="26"/>
          <w:szCs w:val="24"/>
        </w:rPr>
        <w:t xml:space="preserve"> комісі</w:t>
      </w:r>
      <w:r w:rsidR="00DA6CEA" w:rsidRPr="00DA6CEA">
        <w:rPr>
          <w:rFonts w:ascii="Times New Roman" w:hAnsi="Times New Roman" w:cs="Times New Roman"/>
          <w:sz w:val="26"/>
          <w:szCs w:val="24"/>
        </w:rPr>
        <w:t>ю</w:t>
      </w:r>
      <w:r w:rsidRPr="00DA6CEA">
        <w:rPr>
          <w:rFonts w:ascii="Times New Roman" w:hAnsi="Times New Roman" w:cs="Times New Roman"/>
          <w:sz w:val="26"/>
          <w:szCs w:val="24"/>
        </w:rPr>
        <w:t xml:space="preserve"> міської ради з питань </w:t>
      </w:r>
      <w:r w:rsidR="00DA6CEA" w:rsidRPr="00DA6CEA">
        <w:rPr>
          <w:rFonts w:ascii="Times New Roman" w:hAnsi="Times New Roman" w:cs="Times New Roman"/>
          <w:sz w:val="26"/>
          <w:szCs w:val="24"/>
        </w:rPr>
        <w:t>депутатської діяльності</w:t>
      </w:r>
      <w:r w:rsidRPr="00DA6CEA">
        <w:rPr>
          <w:rFonts w:ascii="Times New Roman" w:hAnsi="Times New Roman" w:cs="Times New Roman"/>
          <w:sz w:val="26"/>
          <w:szCs w:val="24"/>
        </w:rPr>
        <w:t xml:space="preserve">, </w:t>
      </w:r>
      <w:r w:rsidR="00DA6CEA" w:rsidRPr="00DA6CEA">
        <w:rPr>
          <w:rFonts w:ascii="Times New Roman" w:hAnsi="Times New Roman" w:cs="Times New Roman"/>
          <w:sz w:val="26"/>
          <w:szCs w:val="24"/>
        </w:rPr>
        <w:t xml:space="preserve">етики, регламенту, </w:t>
      </w:r>
      <w:r w:rsidRPr="00DA6CEA">
        <w:rPr>
          <w:rFonts w:ascii="Times New Roman" w:hAnsi="Times New Roman" w:cs="Times New Roman"/>
          <w:sz w:val="26"/>
          <w:szCs w:val="24"/>
        </w:rPr>
        <w:t>законності</w:t>
      </w:r>
      <w:r w:rsidR="00DA6CEA" w:rsidRPr="00DA6CEA">
        <w:rPr>
          <w:rFonts w:ascii="Times New Roman" w:hAnsi="Times New Roman" w:cs="Times New Roman"/>
          <w:sz w:val="26"/>
          <w:szCs w:val="24"/>
        </w:rPr>
        <w:t xml:space="preserve"> та</w:t>
      </w:r>
      <w:r w:rsidRPr="00DA6CEA">
        <w:rPr>
          <w:rFonts w:ascii="Times New Roman" w:hAnsi="Times New Roman" w:cs="Times New Roman"/>
          <w:sz w:val="26"/>
          <w:szCs w:val="24"/>
        </w:rPr>
        <w:t xml:space="preserve"> правопорядку</w:t>
      </w:r>
      <w:r w:rsidR="00DA6CEA" w:rsidRPr="00DA6CEA">
        <w:rPr>
          <w:rFonts w:ascii="Times New Roman" w:hAnsi="Times New Roman" w:cs="Times New Roman"/>
          <w:sz w:val="26"/>
          <w:szCs w:val="24"/>
        </w:rPr>
        <w:t>.</w:t>
      </w:r>
    </w:p>
    <w:p w:rsidR="00DA6CEA" w:rsidRPr="006D01A3" w:rsidRDefault="00DA6CEA" w:rsidP="006D01A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1A3" w:rsidRPr="006D01A3" w:rsidRDefault="006D01A3" w:rsidP="006D01A3">
      <w:pPr>
        <w:spacing w:after="0"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D01A3" w:rsidRPr="006D01A3" w:rsidRDefault="006D01A3" w:rsidP="006D01A3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  <w:t xml:space="preserve">Міський голова </w:t>
      </w: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</w:r>
      <w:r w:rsidRPr="006D01A3">
        <w:rPr>
          <w:rFonts w:ascii="Times New Roman" w:hAnsi="Times New Roman" w:cs="Times New Roman"/>
          <w:sz w:val="26"/>
          <w:szCs w:val="26"/>
        </w:rPr>
        <w:tab/>
        <w:t>О.О.</w:t>
      </w:r>
      <w:proofErr w:type="spellStart"/>
      <w:r w:rsidRPr="006D01A3">
        <w:rPr>
          <w:rFonts w:ascii="Times New Roman" w:hAnsi="Times New Roman" w:cs="Times New Roman"/>
          <w:sz w:val="26"/>
          <w:szCs w:val="26"/>
        </w:rPr>
        <w:t>Супрунюк</w:t>
      </w:r>
      <w:proofErr w:type="spellEnd"/>
    </w:p>
    <w:sectPr w:rsidR="006D01A3" w:rsidRPr="006D01A3" w:rsidSect="006D01A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1A3"/>
    <w:rsid w:val="000A2C01"/>
    <w:rsid w:val="00270132"/>
    <w:rsid w:val="00470001"/>
    <w:rsid w:val="005479A2"/>
    <w:rsid w:val="006D01A3"/>
    <w:rsid w:val="00C93C8E"/>
    <w:rsid w:val="00DA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D01A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4</cp:revision>
  <dcterms:created xsi:type="dcterms:W3CDTF">2014-08-14T11:30:00Z</dcterms:created>
  <dcterms:modified xsi:type="dcterms:W3CDTF">2014-08-14T12:37:00Z</dcterms:modified>
</cp:coreProperties>
</file>