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B2" w:rsidRPr="00507CB8" w:rsidRDefault="00AF60B2" w:rsidP="00C07333">
      <w:pPr>
        <w:pStyle w:val="a8"/>
        <w:jc w:val="right"/>
        <w:rPr>
          <w:b/>
          <w:szCs w:val="26"/>
        </w:rPr>
      </w:pPr>
      <w:r w:rsidRPr="00507CB8">
        <w:rPr>
          <w:b/>
          <w:szCs w:val="26"/>
        </w:rPr>
        <w:tab/>
      </w:r>
      <w:r w:rsidRPr="00507CB8">
        <w:rPr>
          <w:b/>
          <w:szCs w:val="26"/>
        </w:rPr>
        <w:tab/>
      </w:r>
      <w:r w:rsidRPr="00507CB8">
        <w:rPr>
          <w:b/>
          <w:szCs w:val="26"/>
        </w:rPr>
        <w:tab/>
      </w:r>
      <w:r w:rsidRPr="00507CB8">
        <w:rPr>
          <w:b/>
          <w:szCs w:val="26"/>
        </w:rPr>
        <w:tab/>
        <w:t>ПРОЄКТ</w:t>
      </w:r>
    </w:p>
    <w:p w:rsidR="00AF60B2" w:rsidRPr="00507CB8" w:rsidRDefault="00C07333" w:rsidP="00AF60B2">
      <w:pPr>
        <w:pStyle w:val="a8"/>
        <w:rPr>
          <w:b/>
          <w:szCs w:val="2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7.2pt;width:35.1pt;height:44.8pt;z-index:251660288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5187884" r:id="rId6"/>
        </w:object>
      </w:r>
      <w:r w:rsidR="00AF60B2" w:rsidRPr="00507CB8">
        <w:rPr>
          <w:b/>
          <w:szCs w:val="26"/>
        </w:rPr>
        <w:t>УКРАЇНА</w:t>
      </w:r>
    </w:p>
    <w:p w:rsidR="00AF60B2" w:rsidRPr="00507CB8" w:rsidRDefault="00AF60B2" w:rsidP="00AF60B2">
      <w:pPr>
        <w:jc w:val="center"/>
        <w:rPr>
          <w:b/>
          <w:smallCaps/>
          <w:sz w:val="26"/>
          <w:szCs w:val="26"/>
          <w:lang w:val="uk-UA"/>
        </w:rPr>
      </w:pPr>
      <w:proofErr w:type="spellStart"/>
      <w:r w:rsidRPr="00507CB8">
        <w:rPr>
          <w:b/>
          <w:smallCaps/>
          <w:sz w:val="26"/>
          <w:szCs w:val="26"/>
          <w:lang w:val="uk-UA"/>
        </w:rPr>
        <w:t>Нетішинська</w:t>
      </w:r>
      <w:proofErr w:type="spellEnd"/>
      <w:r w:rsidRPr="00507CB8">
        <w:rPr>
          <w:b/>
          <w:smallCaps/>
          <w:sz w:val="26"/>
          <w:szCs w:val="26"/>
          <w:lang w:val="uk-UA"/>
        </w:rPr>
        <w:t xml:space="preserve"> міська рада Хмельницької області </w:t>
      </w:r>
    </w:p>
    <w:p w:rsidR="00AF60B2" w:rsidRPr="00507CB8" w:rsidRDefault="00AF60B2" w:rsidP="00AF60B2">
      <w:pPr>
        <w:jc w:val="center"/>
        <w:rPr>
          <w:b/>
          <w:sz w:val="28"/>
          <w:szCs w:val="28"/>
          <w:lang w:val="uk-UA"/>
        </w:rPr>
      </w:pPr>
    </w:p>
    <w:p w:rsidR="00AF60B2" w:rsidRPr="00507CB8" w:rsidRDefault="00AF60B2" w:rsidP="00AF60B2">
      <w:pPr>
        <w:jc w:val="center"/>
        <w:rPr>
          <w:b/>
          <w:sz w:val="28"/>
          <w:szCs w:val="28"/>
          <w:lang w:val="uk-UA"/>
        </w:rPr>
      </w:pPr>
      <w:r w:rsidRPr="00507CB8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507CB8">
        <w:rPr>
          <w:b/>
          <w:sz w:val="28"/>
          <w:szCs w:val="28"/>
          <w:lang w:val="uk-UA"/>
        </w:rPr>
        <w:t>Н</w:t>
      </w:r>
      <w:proofErr w:type="spellEnd"/>
      <w:r w:rsidRPr="00507CB8">
        <w:rPr>
          <w:b/>
          <w:sz w:val="28"/>
          <w:szCs w:val="28"/>
          <w:lang w:val="uk-UA"/>
        </w:rPr>
        <w:t xml:space="preserve"> Я</w:t>
      </w:r>
    </w:p>
    <w:p w:rsidR="00AF60B2" w:rsidRPr="00507CB8" w:rsidRDefault="00AF60B2" w:rsidP="00AF60B2">
      <w:pPr>
        <w:jc w:val="center"/>
        <w:rPr>
          <w:b/>
          <w:sz w:val="28"/>
          <w:szCs w:val="28"/>
          <w:lang w:val="uk-UA"/>
        </w:rPr>
      </w:pPr>
      <w:r w:rsidRPr="00507CB8">
        <w:rPr>
          <w:b/>
          <w:sz w:val="28"/>
          <w:szCs w:val="28"/>
          <w:lang w:val="uk-UA"/>
        </w:rPr>
        <w:t xml:space="preserve">___________ сесії </w:t>
      </w:r>
      <w:proofErr w:type="spellStart"/>
      <w:r w:rsidRPr="00507CB8">
        <w:rPr>
          <w:b/>
          <w:sz w:val="28"/>
          <w:szCs w:val="28"/>
          <w:lang w:val="uk-UA"/>
        </w:rPr>
        <w:t>Нетішинської</w:t>
      </w:r>
      <w:proofErr w:type="spellEnd"/>
      <w:r w:rsidRPr="00507CB8">
        <w:rPr>
          <w:b/>
          <w:sz w:val="28"/>
          <w:szCs w:val="28"/>
          <w:lang w:val="uk-UA"/>
        </w:rPr>
        <w:t xml:space="preserve"> міської ради</w:t>
      </w:r>
    </w:p>
    <w:p w:rsidR="00AF60B2" w:rsidRPr="00507CB8" w:rsidRDefault="00AF60B2" w:rsidP="00AF60B2">
      <w:pPr>
        <w:jc w:val="center"/>
        <w:rPr>
          <w:b/>
          <w:sz w:val="28"/>
          <w:szCs w:val="28"/>
          <w:lang w:val="uk-UA"/>
        </w:rPr>
      </w:pPr>
      <w:r w:rsidRPr="00507CB8">
        <w:rPr>
          <w:b/>
          <w:sz w:val="28"/>
          <w:szCs w:val="28"/>
          <w:lang w:val="uk-UA"/>
        </w:rPr>
        <w:t>VІІ скликання</w:t>
      </w:r>
    </w:p>
    <w:p w:rsidR="00C07333" w:rsidRDefault="00C07333" w:rsidP="00AF60B2">
      <w:pPr>
        <w:rPr>
          <w:b/>
          <w:sz w:val="28"/>
          <w:szCs w:val="28"/>
          <w:lang w:val="uk-UA"/>
        </w:rPr>
      </w:pPr>
    </w:p>
    <w:p w:rsidR="00AF60B2" w:rsidRPr="00507CB8" w:rsidRDefault="00AF60B2" w:rsidP="00AF60B2">
      <w:pPr>
        <w:rPr>
          <w:sz w:val="28"/>
          <w:szCs w:val="28"/>
          <w:lang w:val="uk-UA"/>
        </w:rPr>
      </w:pPr>
      <w:r w:rsidRPr="00507CB8">
        <w:rPr>
          <w:b/>
          <w:sz w:val="28"/>
          <w:szCs w:val="28"/>
          <w:lang w:val="uk-UA"/>
        </w:rPr>
        <w:t>______.2020</w:t>
      </w:r>
      <w:r w:rsidRPr="00507CB8">
        <w:rPr>
          <w:b/>
          <w:sz w:val="28"/>
          <w:szCs w:val="28"/>
          <w:lang w:val="uk-UA"/>
        </w:rPr>
        <w:tab/>
      </w:r>
      <w:r w:rsidRPr="00507CB8">
        <w:rPr>
          <w:b/>
          <w:sz w:val="28"/>
          <w:szCs w:val="28"/>
          <w:lang w:val="uk-UA"/>
        </w:rPr>
        <w:tab/>
      </w:r>
      <w:r w:rsidR="00C07333">
        <w:rPr>
          <w:b/>
          <w:sz w:val="28"/>
          <w:szCs w:val="28"/>
          <w:lang w:val="uk-UA"/>
        </w:rPr>
        <w:tab/>
      </w:r>
      <w:r w:rsidR="00C07333">
        <w:rPr>
          <w:b/>
          <w:sz w:val="28"/>
          <w:szCs w:val="28"/>
          <w:lang w:val="uk-UA"/>
        </w:rPr>
        <w:tab/>
      </w:r>
      <w:proofErr w:type="spellStart"/>
      <w:r w:rsidRPr="00507CB8">
        <w:rPr>
          <w:b/>
          <w:sz w:val="28"/>
          <w:szCs w:val="28"/>
          <w:lang w:val="uk-UA"/>
        </w:rPr>
        <w:t>Нетішин</w:t>
      </w:r>
      <w:proofErr w:type="spellEnd"/>
      <w:r w:rsidRPr="00507CB8">
        <w:rPr>
          <w:b/>
          <w:sz w:val="28"/>
          <w:szCs w:val="28"/>
          <w:lang w:val="uk-UA"/>
        </w:rPr>
        <w:tab/>
      </w:r>
      <w:r w:rsidRPr="00507CB8">
        <w:rPr>
          <w:b/>
          <w:sz w:val="28"/>
          <w:szCs w:val="28"/>
          <w:lang w:val="uk-UA"/>
        </w:rPr>
        <w:tab/>
      </w:r>
      <w:r w:rsidR="00C07333">
        <w:rPr>
          <w:b/>
          <w:sz w:val="28"/>
          <w:szCs w:val="28"/>
          <w:lang w:val="uk-UA"/>
        </w:rPr>
        <w:tab/>
      </w:r>
      <w:r w:rsidR="00C07333">
        <w:rPr>
          <w:b/>
          <w:sz w:val="28"/>
          <w:szCs w:val="28"/>
          <w:lang w:val="uk-UA"/>
        </w:rPr>
        <w:tab/>
        <w:t>№ ___/______</w:t>
      </w:r>
    </w:p>
    <w:p w:rsidR="00AF60B2" w:rsidRPr="00AF60B2" w:rsidRDefault="00AF60B2" w:rsidP="00AF60B2">
      <w:pPr>
        <w:ind w:right="4855"/>
        <w:jc w:val="both"/>
        <w:rPr>
          <w:sz w:val="28"/>
          <w:szCs w:val="28"/>
          <w:lang w:val="uk-UA"/>
        </w:rPr>
      </w:pPr>
    </w:p>
    <w:p w:rsidR="00C07333" w:rsidRDefault="00AF60B2" w:rsidP="00C07333">
      <w:pPr>
        <w:jc w:val="both"/>
        <w:rPr>
          <w:sz w:val="28"/>
          <w:szCs w:val="28"/>
          <w:lang w:val="uk-UA"/>
        </w:rPr>
      </w:pPr>
      <w:r w:rsidRPr="00AF60B2">
        <w:rPr>
          <w:sz w:val="28"/>
          <w:szCs w:val="28"/>
          <w:lang w:val="uk-UA"/>
        </w:rPr>
        <w:t xml:space="preserve">Про внесення змін </w:t>
      </w:r>
      <w:r w:rsidR="00187F61">
        <w:rPr>
          <w:sz w:val="28"/>
          <w:szCs w:val="28"/>
          <w:lang w:val="uk-UA"/>
        </w:rPr>
        <w:t>до</w:t>
      </w:r>
      <w:r w:rsidRPr="00AF60B2">
        <w:rPr>
          <w:sz w:val="28"/>
          <w:szCs w:val="28"/>
          <w:lang w:val="uk-UA"/>
        </w:rPr>
        <w:t xml:space="preserve"> рішення сімдесят </w:t>
      </w:r>
    </w:p>
    <w:p w:rsidR="00C07333" w:rsidRDefault="00AF60B2" w:rsidP="00C073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шостої сесії </w:t>
      </w:r>
      <w:proofErr w:type="spellStart"/>
      <w:r>
        <w:rPr>
          <w:sz w:val="28"/>
          <w:szCs w:val="28"/>
          <w:lang w:val="uk-UA"/>
        </w:rPr>
        <w:t>Нетішинс</w:t>
      </w:r>
      <w:r w:rsidRPr="00AF60B2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</w:t>
      </w:r>
      <w:r w:rsidR="00C07333">
        <w:rPr>
          <w:sz w:val="28"/>
          <w:szCs w:val="28"/>
          <w:lang w:val="uk-UA"/>
        </w:rPr>
        <w:t>ої</w:t>
      </w:r>
      <w:proofErr w:type="spellEnd"/>
      <w:r w:rsidR="00C07333">
        <w:rPr>
          <w:sz w:val="28"/>
          <w:szCs w:val="28"/>
          <w:lang w:val="uk-UA"/>
        </w:rPr>
        <w:t xml:space="preserve"> </w:t>
      </w:r>
      <w:r w:rsidRPr="00AF60B2">
        <w:rPr>
          <w:sz w:val="28"/>
          <w:szCs w:val="28"/>
          <w:lang w:val="uk-UA"/>
        </w:rPr>
        <w:t xml:space="preserve">міської ради </w:t>
      </w:r>
    </w:p>
    <w:p w:rsidR="00C07333" w:rsidRDefault="00AF60B2" w:rsidP="00C07333">
      <w:pPr>
        <w:jc w:val="both"/>
        <w:rPr>
          <w:sz w:val="28"/>
          <w:szCs w:val="28"/>
          <w:lang w:val="uk-UA"/>
        </w:rPr>
      </w:pPr>
      <w:r w:rsidRPr="00AF60B2">
        <w:rPr>
          <w:sz w:val="28"/>
          <w:szCs w:val="28"/>
          <w:lang w:val="uk-UA"/>
        </w:rPr>
        <w:t xml:space="preserve">VII скликання від </w:t>
      </w:r>
      <w:r w:rsidR="00C07333">
        <w:rPr>
          <w:sz w:val="28"/>
          <w:szCs w:val="28"/>
          <w:lang w:val="uk-UA"/>
        </w:rPr>
        <w:t xml:space="preserve">19 червня </w:t>
      </w:r>
      <w:r w:rsidRPr="00AF60B2">
        <w:rPr>
          <w:sz w:val="28"/>
          <w:szCs w:val="28"/>
          <w:lang w:val="uk-UA"/>
        </w:rPr>
        <w:t>2020</w:t>
      </w:r>
      <w:r w:rsidR="00C07333">
        <w:rPr>
          <w:sz w:val="28"/>
          <w:szCs w:val="28"/>
          <w:lang w:val="uk-UA"/>
        </w:rPr>
        <w:t xml:space="preserve"> року</w:t>
      </w:r>
      <w:r w:rsidRPr="00AF60B2">
        <w:rPr>
          <w:sz w:val="28"/>
          <w:szCs w:val="28"/>
          <w:lang w:val="uk-UA"/>
        </w:rPr>
        <w:t xml:space="preserve"> </w:t>
      </w:r>
    </w:p>
    <w:p w:rsidR="003C6601" w:rsidRDefault="00AF60B2" w:rsidP="00C07333">
      <w:pPr>
        <w:jc w:val="both"/>
        <w:rPr>
          <w:sz w:val="28"/>
          <w:szCs w:val="28"/>
          <w:lang w:val="uk-UA"/>
        </w:rPr>
      </w:pPr>
      <w:r w:rsidRPr="00AF60B2">
        <w:rPr>
          <w:sz w:val="28"/>
          <w:szCs w:val="28"/>
          <w:lang w:val="uk-UA"/>
        </w:rPr>
        <w:t>№</w:t>
      </w:r>
      <w:r w:rsidR="00C07333">
        <w:rPr>
          <w:sz w:val="28"/>
          <w:szCs w:val="28"/>
          <w:lang w:val="uk-UA"/>
        </w:rPr>
        <w:t xml:space="preserve"> </w:t>
      </w:r>
      <w:r w:rsidRPr="00AF60B2">
        <w:rPr>
          <w:sz w:val="28"/>
          <w:szCs w:val="28"/>
          <w:lang w:val="uk-UA"/>
        </w:rPr>
        <w:t>76/4634 «Про місцеві податки і збори»</w:t>
      </w:r>
    </w:p>
    <w:p w:rsidR="00AF60B2" w:rsidRDefault="00AF60B2">
      <w:pPr>
        <w:rPr>
          <w:sz w:val="28"/>
          <w:szCs w:val="28"/>
          <w:lang w:val="uk-UA"/>
        </w:rPr>
      </w:pPr>
    </w:p>
    <w:p w:rsidR="00AF60B2" w:rsidRDefault="00AF60B2" w:rsidP="00AF60B2">
      <w:pPr>
        <w:ind w:firstLine="708"/>
        <w:jc w:val="both"/>
        <w:rPr>
          <w:sz w:val="28"/>
          <w:szCs w:val="28"/>
          <w:lang w:val="uk-UA"/>
        </w:rPr>
      </w:pPr>
      <w:r w:rsidRPr="00507CB8">
        <w:rPr>
          <w:sz w:val="28"/>
          <w:szCs w:val="28"/>
          <w:lang w:val="uk-UA"/>
        </w:rPr>
        <w:t xml:space="preserve">Відповідно до пункту 24 частини 1 статті 26, пункту 3 частини 4 статті                      42 Закону України «Про місцеве самоврядування в Україні», </w:t>
      </w:r>
      <w:r w:rsidRPr="00507CB8">
        <w:rPr>
          <w:bCs/>
          <w:sz w:val="28"/>
          <w:szCs w:val="28"/>
          <w:lang w:val="uk-UA"/>
        </w:rPr>
        <w:t>Закону України «Про добровільне об’єднання територіальних громад»</w:t>
      </w:r>
      <w:r w:rsidRPr="00507CB8">
        <w:rPr>
          <w:sz w:val="28"/>
          <w:szCs w:val="28"/>
          <w:lang w:val="uk-UA"/>
        </w:rPr>
        <w:t xml:space="preserve">, рішення п’ятдесят сьомої (позачергової) сесії </w:t>
      </w:r>
      <w:proofErr w:type="spellStart"/>
      <w:r w:rsidRPr="00507CB8">
        <w:rPr>
          <w:sz w:val="28"/>
          <w:szCs w:val="28"/>
          <w:lang w:val="uk-UA"/>
        </w:rPr>
        <w:t>Нетішинської</w:t>
      </w:r>
      <w:proofErr w:type="spellEnd"/>
      <w:r w:rsidRPr="00507CB8">
        <w:rPr>
          <w:sz w:val="28"/>
          <w:szCs w:val="28"/>
          <w:lang w:val="uk-UA"/>
        </w:rPr>
        <w:t xml:space="preserve"> міської ради VII скликання від</w:t>
      </w:r>
      <w:r w:rsidR="00C07333">
        <w:rPr>
          <w:sz w:val="28"/>
          <w:szCs w:val="28"/>
          <w:lang w:val="uk-UA"/>
        </w:rPr>
        <w:t xml:space="preserve"> </w:t>
      </w:r>
      <w:r w:rsidRPr="00507CB8">
        <w:rPr>
          <w:sz w:val="28"/>
          <w:szCs w:val="28"/>
          <w:lang w:val="uk-UA"/>
        </w:rPr>
        <w:t xml:space="preserve">31 травня </w:t>
      </w:r>
      <w:r w:rsidR="00C07333">
        <w:rPr>
          <w:sz w:val="28"/>
          <w:szCs w:val="28"/>
          <w:lang w:val="uk-UA"/>
        </w:rPr>
        <w:t xml:space="preserve">      </w:t>
      </w:r>
      <w:r w:rsidRPr="00507CB8">
        <w:rPr>
          <w:sz w:val="28"/>
          <w:szCs w:val="28"/>
          <w:lang w:val="uk-UA"/>
        </w:rPr>
        <w:t xml:space="preserve">2019 року № 57/3773 «Про добровільне приєднання до територіальної громади міста обласного значення», статей 10, 12 розділу I, статей 265-300 розділів ХІІ, </w:t>
      </w:r>
      <w:r w:rsidRPr="00187F61">
        <w:rPr>
          <w:sz w:val="28"/>
          <w:szCs w:val="28"/>
          <w:lang w:val="uk-UA"/>
        </w:rPr>
        <w:t>ХІV</w:t>
      </w:r>
      <w:r w:rsidRPr="00507CB8">
        <w:rPr>
          <w:sz w:val="28"/>
          <w:szCs w:val="28"/>
          <w:lang w:val="uk-UA"/>
        </w:rPr>
        <w:t xml:space="preserve"> Податкового кодексу України, </w:t>
      </w:r>
      <w:proofErr w:type="spellStart"/>
      <w:r w:rsidRPr="00507CB8">
        <w:rPr>
          <w:sz w:val="28"/>
          <w:szCs w:val="28"/>
          <w:lang w:val="uk-UA"/>
        </w:rPr>
        <w:t>Нетішинська</w:t>
      </w:r>
      <w:proofErr w:type="spellEnd"/>
      <w:r w:rsidRPr="00507CB8">
        <w:rPr>
          <w:sz w:val="28"/>
          <w:szCs w:val="28"/>
          <w:lang w:val="uk-UA"/>
        </w:rPr>
        <w:t xml:space="preserve"> міська рада</w:t>
      </w:r>
      <w:r w:rsidR="00C07333">
        <w:rPr>
          <w:sz w:val="28"/>
          <w:szCs w:val="28"/>
          <w:lang w:val="uk-UA"/>
        </w:rPr>
        <w:t xml:space="preserve"> </w:t>
      </w:r>
      <w:r w:rsidRPr="00507CB8">
        <w:rPr>
          <w:sz w:val="28"/>
          <w:szCs w:val="28"/>
          <w:lang w:val="uk-UA"/>
        </w:rPr>
        <w:t>в и р і ш и л а:</w:t>
      </w:r>
    </w:p>
    <w:p w:rsidR="00AF60B2" w:rsidRDefault="00AF60B2" w:rsidP="00AF60B2">
      <w:pPr>
        <w:ind w:firstLine="708"/>
        <w:jc w:val="both"/>
        <w:rPr>
          <w:sz w:val="28"/>
          <w:szCs w:val="28"/>
          <w:lang w:val="uk-UA"/>
        </w:rPr>
      </w:pPr>
    </w:p>
    <w:p w:rsidR="00AF60B2" w:rsidRDefault="00AF60B2" w:rsidP="00AF60B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Унести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187F6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рішення </w:t>
      </w:r>
      <w:r w:rsidRPr="00AF60B2">
        <w:rPr>
          <w:sz w:val="28"/>
          <w:szCs w:val="28"/>
          <w:lang w:val="uk-UA"/>
        </w:rPr>
        <w:t xml:space="preserve">сімдесят </w:t>
      </w:r>
      <w:r>
        <w:rPr>
          <w:sz w:val="28"/>
          <w:szCs w:val="28"/>
          <w:lang w:val="uk-UA"/>
        </w:rPr>
        <w:t xml:space="preserve">шостої сесії </w:t>
      </w:r>
      <w:proofErr w:type="spellStart"/>
      <w:r>
        <w:rPr>
          <w:sz w:val="28"/>
          <w:szCs w:val="28"/>
          <w:lang w:val="uk-UA"/>
        </w:rPr>
        <w:t>Нетішинс</w:t>
      </w:r>
      <w:r w:rsidRPr="00AF60B2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</w:t>
      </w:r>
      <w:r w:rsidRPr="00AF60B2">
        <w:rPr>
          <w:sz w:val="28"/>
          <w:szCs w:val="28"/>
          <w:lang w:val="uk-UA"/>
        </w:rPr>
        <w:t>ої</w:t>
      </w:r>
      <w:proofErr w:type="spellEnd"/>
      <w:r w:rsidRPr="00AF60B2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                            </w:t>
      </w:r>
      <w:r w:rsidRPr="00AF60B2">
        <w:rPr>
          <w:sz w:val="28"/>
          <w:szCs w:val="28"/>
          <w:lang w:val="uk-UA"/>
        </w:rPr>
        <w:t xml:space="preserve">VII скликання від </w:t>
      </w:r>
      <w:r>
        <w:rPr>
          <w:sz w:val="28"/>
          <w:szCs w:val="28"/>
          <w:lang w:val="uk-UA"/>
        </w:rPr>
        <w:t>1</w:t>
      </w:r>
      <w:r w:rsidR="00C07333">
        <w:rPr>
          <w:sz w:val="28"/>
          <w:szCs w:val="28"/>
          <w:lang w:val="uk-UA"/>
        </w:rPr>
        <w:t xml:space="preserve">9 червня </w:t>
      </w:r>
      <w:r w:rsidRPr="00AF60B2">
        <w:rPr>
          <w:sz w:val="28"/>
          <w:szCs w:val="28"/>
          <w:lang w:val="uk-UA"/>
        </w:rPr>
        <w:t>2020</w:t>
      </w:r>
      <w:r w:rsidR="00C07333">
        <w:rPr>
          <w:sz w:val="28"/>
          <w:szCs w:val="28"/>
          <w:lang w:val="uk-UA"/>
        </w:rPr>
        <w:t xml:space="preserve"> року</w:t>
      </w:r>
      <w:r w:rsidRPr="00AF60B2">
        <w:rPr>
          <w:sz w:val="28"/>
          <w:szCs w:val="28"/>
          <w:lang w:val="uk-UA"/>
        </w:rPr>
        <w:t xml:space="preserve"> №</w:t>
      </w:r>
      <w:r w:rsidR="00C07333">
        <w:rPr>
          <w:sz w:val="28"/>
          <w:szCs w:val="28"/>
          <w:lang w:val="uk-UA"/>
        </w:rPr>
        <w:t xml:space="preserve"> </w:t>
      </w:r>
      <w:r w:rsidRPr="00AF60B2">
        <w:rPr>
          <w:sz w:val="28"/>
          <w:szCs w:val="28"/>
          <w:lang w:val="uk-UA"/>
        </w:rPr>
        <w:t>76/4634 «Про місцеві податки і збори»</w:t>
      </w:r>
      <w:r>
        <w:rPr>
          <w:sz w:val="28"/>
          <w:szCs w:val="28"/>
          <w:lang w:val="uk-UA"/>
        </w:rPr>
        <w:t xml:space="preserve"> такі зміни:</w:t>
      </w:r>
    </w:p>
    <w:p w:rsidR="00AF60B2" w:rsidRDefault="00AF60B2" w:rsidP="00AF60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у</w:t>
      </w:r>
      <w:r w:rsidR="00C07333">
        <w:rPr>
          <w:sz w:val="28"/>
          <w:szCs w:val="28"/>
          <w:lang w:val="uk-UA"/>
        </w:rPr>
        <w:t xml:space="preserve"> додатку 1 до рішення розділ 12 та</w:t>
      </w:r>
      <w:r>
        <w:rPr>
          <w:sz w:val="28"/>
          <w:szCs w:val="28"/>
          <w:lang w:val="uk-UA"/>
        </w:rPr>
        <w:t>13 виключити;</w:t>
      </w:r>
    </w:p>
    <w:p w:rsidR="00AF60B2" w:rsidRDefault="00AF60B2" w:rsidP="00AF60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у</w:t>
      </w:r>
      <w:r w:rsidR="00C07333">
        <w:rPr>
          <w:sz w:val="28"/>
          <w:szCs w:val="28"/>
          <w:lang w:val="uk-UA"/>
        </w:rPr>
        <w:t xml:space="preserve"> додатку 2 до рішення розділ 10 та </w:t>
      </w:r>
      <w:r>
        <w:rPr>
          <w:sz w:val="28"/>
          <w:szCs w:val="28"/>
          <w:lang w:val="uk-UA"/>
        </w:rPr>
        <w:t>11 виключити;</w:t>
      </w:r>
    </w:p>
    <w:p w:rsidR="00AF60B2" w:rsidRDefault="00AF60B2" w:rsidP="00AF60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</w:t>
      </w:r>
      <w:r w:rsidR="00C07333">
        <w:rPr>
          <w:sz w:val="28"/>
          <w:szCs w:val="28"/>
          <w:lang w:val="uk-UA"/>
        </w:rPr>
        <w:t xml:space="preserve"> додатку 3 до рішення розділ 14 та</w:t>
      </w:r>
      <w:r>
        <w:rPr>
          <w:sz w:val="28"/>
          <w:szCs w:val="28"/>
          <w:lang w:val="uk-UA"/>
        </w:rPr>
        <w:t>15 виключити;</w:t>
      </w:r>
    </w:p>
    <w:p w:rsidR="00AF60B2" w:rsidRDefault="00AF60B2" w:rsidP="00AF60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у</w:t>
      </w:r>
      <w:r w:rsidR="00C07333">
        <w:rPr>
          <w:sz w:val="28"/>
          <w:szCs w:val="28"/>
          <w:lang w:val="uk-UA"/>
        </w:rPr>
        <w:t xml:space="preserve"> додатку 4 до рішення розділ 8 та </w:t>
      </w:r>
      <w:r>
        <w:rPr>
          <w:sz w:val="28"/>
          <w:szCs w:val="28"/>
          <w:lang w:val="uk-UA"/>
        </w:rPr>
        <w:t>9 виключити;</w:t>
      </w:r>
    </w:p>
    <w:p w:rsidR="00AF60B2" w:rsidRDefault="00AF60B2" w:rsidP="00AF60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C07333">
        <w:rPr>
          <w:sz w:val="28"/>
          <w:szCs w:val="28"/>
          <w:lang w:val="uk-UA"/>
        </w:rPr>
        <w:t xml:space="preserve">у додатку 5 до рішення розділ 7 та </w:t>
      </w:r>
      <w:r>
        <w:rPr>
          <w:sz w:val="28"/>
          <w:szCs w:val="28"/>
          <w:lang w:val="uk-UA"/>
        </w:rPr>
        <w:t>8 виключити;</w:t>
      </w:r>
    </w:p>
    <w:p w:rsidR="00AF60B2" w:rsidRDefault="00AF60B2" w:rsidP="00AF60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у додатку 6 до рішення розділ</w:t>
      </w:r>
      <w:r w:rsidR="00C07333">
        <w:rPr>
          <w:sz w:val="28"/>
          <w:szCs w:val="28"/>
          <w:lang w:val="uk-UA"/>
        </w:rPr>
        <w:t xml:space="preserve"> 9 та</w:t>
      </w:r>
      <w:r w:rsidR="008E4B25">
        <w:rPr>
          <w:sz w:val="28"/>
          <w:szCs w:val="28"/>
          <w:lang w:val="uk-UA"/>
        </w:rPr>
        <w:t>10 виключити.</w:t>
      </w:r>
    </w:p>
    <w:p w:rsidR="008E4B25" w:rsidRDefault="00C07333" w:rsidP="00AF60B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CE14BB">
        <w:rPr>
          <w:sz w:val="28"/>
          <w:szCs w:val="28"/>
          <w:lang w:val="uk-UA"/>
        </w:rPr>
        <w:t>. д</w:t>
      </w:r>
      <w:r w:rsidR="008E4B25">
        <w:rPr>
          <w:sz w:val="28"/>
          <w:szCs w:val="28"/>
          <w:lang w:val="uk-UA"/>
        </w:rPr>
        <w:t>одаток 8 до рішення викласти у новій редакції</w:t>
      </w:r>
      <w:r w:rsidR="00761783">
        <w:rPr>
          <w:sz w:val="28"/>
          <w:szCs w:val="28"/>
          <w:lang w:val="uk-UA"/>
        </w:rPr>
        <w:t>,</w:t>
      </w:r>
      <w:r w:rsidR="008E4B25">
        <w:rPr>
          <w:sz w:val="28"/>
          <w:szCs w:val="28"/>
          <w:lang w:val="uk-UA"/>
        </w:rPr>
        <w:t xml:space="preserve"> згідно з додатком.</w:t>
      </w:r>
    </w:p>
    <w:p w:rsidR="008E4B25" w:rsidRPr="00507CB8" w:rsidRDefault="00187F61" w:rsidP="008E4B25">
      <w:pPr>
        <w:pStyle w:val="StyleZakonu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8E4B25">
        <w:rPr>
          <w:sz w:val="28"/>
          <w:szCs w:val="28"/>
        </w:rPr>
        <w:t xml:space="preserve">. </w:t>
      </w:r>
      <w:r w:rsidR="008E4B25" w:rsidRPr="00507CB8">
        <w:rPr>
          <w:sz w:val="28"/>
          <w:szCs w:val="28"/>
        </w:rPr>
        <w:t>Контроль за виконанням цього рішення покласти постійну комісію міської ради з питань бюджету, фінансів, податкової та тарифн</w:t>
      </w:r>
      <w:r w:rsidR="008E4B25">
        <w:rPr>
          <w:sz w:val="28"/>
          <w:szCs w:val="28"/>
        </w:rPr>
        <w:t xml:space="preserve">ої політики (Марія </w:t>
      </w:r>
      <w:proofErr w:type="spellStart"/>
      <w:r w:rsidR="008E4B25">
        <w:rPr>
          <w:sz w:val="28"/>
          <w:szCs w:val="28"/>
        </w:rPr>
        <w:t>Самохіна</w:t>
      </w:r>
      <w:proofErr w:type="spellEnd"/>
      <w:r w:rsidR="008E4B25">
        <w:rPr>
          <w:sz w:val="28"/>
          <w:szCs w:val="28"/>
        </w:rPr>
        <w:t xml:space="preserve">) та </w:t>
      </w:r>
      <w:r w:rsidR="008E4B25" w:rsidRPr="00507CB8">
        <w:rPr>
          <w:sz w:val="28"/>
          <w:szCs w:val="28"/>
        </w:rPr>
        <w:t>начальника фінансового управління виконавчого комітету міської ради Валентину Кравчук.</w:t>
      </w:r>
    </w:p>
    <w:p w:rsidR="008E4B25" w:rsidRDefault="008E4B25" w:rsidP="008E4B25">
      <w:pPr>
        <w:ind w:right="38"/>
        <w:jc w:val="both"/>
        <w:rPr>
          <w:sz w:val="28"/>
          <w:szCs w:val="28"/>
          <w:lang w:val="uk-UA"/>
        </w:rPr>
      </w:pPr>
    </w:p>
    <w:p w:rsidR="00C07333" w:rsidRPr="00507CB8" w:rsidRDefault="00C07333" w:rsidP="008E4B25">
      <w:pPr>
        <w:ind w:right="38"/>
        <w:jc w:val="both"/>
        <w:rPr>
          <w:sz w:val="28"/>
          <w:szCs w:val="28"/>
          <w:lang w:val="uk-UA"/>
        </w:rPr>
      </w:pPr>
    </w:p>
    <w:p w:rsidR="008E4B25" w:rsidRPr="00507CB8" w:rsidRDefault="008E4B25" w:rsidP="008E4B25">
      <w:pPr>
        <w:ind w:right="38"/>
        <w:jc w:val="both"/>
        <w:rPr>
          <w:sz w:val="28"/>
          <w:szCs w:val="28"/>
          <w:lang w:val="uk-UA"/>
        </w:rPr>
      </w:pPr>
      <w:r w:rsidRPr="00507CB8">
        <w:rPr>
          <w:sz w:val="28"/>
          <w:szCs w:val="28"/>
          <w:lang w:val="uk-UA"/>
        </w:rPr>
        <w:t>Міський голова</w:t>
      </w:r>
      <w:r w:rsidRPr="00507CB8">
        <w:rPr>
          <w:sz w:val="28"/>
          <w:szCs w:val="28"/>
          <w:lang w:val="uk-UA"/>
        </w:rPr>
        <w:tab/>
      </w:r>
      <w:r w:rsidRPr="00507CB8">
        <w:rPr>
          <w:sz w:val="28"/>
          <w:szCs w:val="28"/>
          <w:lang w:val="uk-UA"/>
        </w:rPr>
        <w:tab/>
      </w:r>
      <w:r w:rsidRPr="00507CB8">
        <w:rPr>
          <w:sz w:val="28"/>
          <w:szCs w:val="28"/>
          <w:lang w:val="uk-UA"/>
        </w:rPr>
        <w:tab/>
      </w:r>
      <w:r w:rsidRPr="00507CB8">
        <w:rPr>
          <w:sz w:val="28"/>
          <w:szCs w:val="28"/>
          <w:lang w:val="uk-UA"/>
        </w:rPr>
        <w:tab/>
      </w:r>
      <w:r w:rsidRPr="00507CB8">
        <w:rPr>
          <w:sz w:val="28"/>
          <w:szCs w:val="28"/>
          <w:lang w:val="uk-UA"/>
        </w:rPr>
        <w:tab/>
      </w:r>
      <w:r w:rsidRPr="00507CB8">
        <w:rPr>
          <w:sz w:val="28"/>
          <w:szCs w:val="28"/>
          <w:lang w:val="uk-UA"/>
        </w:rPr>
        <w:tab/>
      </w:r>
      <w:r w:rsidRPr="00507CB8">
        <w:rPr>
          <w:sz w:val="28"/>
          <w:szCs w:val="28"/>
          <w:lang w:val="uk-UA"/>
        </w:rPr>
        <w:tab/>
        <w:t>Олександр СУПРУНЮК</w:t>
      </w:r>
    </w:p>
    <w:p w:rsidR="00C07333" w:rsidRDefault="00C07333" w:rsidP="008E4B25">
      <w:pPr>
        <w:ind w:left="5664"/>
        <w:rPr>
          <w:sz w:val="28"/>
          <w:szCs w:val="28"/>
          <w:lang w:val="uk-UA"/>
        </w:rPr>
      </w:pPr>
    </w:p>
    <w:p w:rsidR="00C07333" w:rsidRDefault="00C07333" w:rsidP="008E4B25">
      <w:pPr>
        <w:ind w:left="5664"/>
        <w:rPr>
          <w:sz w:val="28"/>
          <w:szCs w:val="28"/>
          <w:lang w:val="uk-UA"/>
        </w:rPr>
      </w:pPr>
    </w:p>
    <w:p w:rsidR="008E4B25" w:rsidRPr="00507CB8" w:rsidRDefault="008E4B25" w:rsidP="008E4B25">
      <w:pPr>
        <w:ind w:left="5664"/>
        <w:rPr>
          <w:sz w:val="28"/>
          <w:szCs w:val="28"/>
          <w:lang w:val="uk-UA"/>
        </w:rPr>
      </w:pPr>
      <w:r w:rsidRPr="00507CB8">
        <w:rPr>
          <w:sz w:val="28"/>
          <w:szCs w:val="28"/>
          <w:lang w:val="uk-UA"/>
        </w:rPr>
        <w:lastRenderedPageBreak/>
        <w:t>Дод</w:t>
      </w:r>
      <w:r>
        <w:rPr>
          <w:sz w:val="28"/>
          <w:szCs w:val="28"/>
          <w:lang w:val="uk-UA"/>
        </w:rPr>
        <w:t>аток 8</w:t>
      </w:r>
    </w:p>
    <w:p w:rsidR="008E4B25" w:rsidRPr="00507CB8" w:rsidRDefault="008E4B25" w:rsidP="008E4B25">
      <w:pPr>
        <w:ind w:left="5664"/>
        <w:rPr>
          <w:b/>
          <w:sz w:val="28"/>
          <w:szCs w:val="28"/>
          <w:lang w:val="uk-UA"/>
        </w:rPr>
      </w:pPr>
      <w:r w:rsidRPr="00507CB8">
        <w:rPr>
          <w:b/>
          <w:sz w:val="28"/>
          <w:szCs w:val="28"/>
          <w:lang w:val="uk-UA"/>
        </w:rPr>
        <w:t>ЗАТВЕРДЖЕНО</w:t>
      </w:r>
    </w:p>
    <w:p w:rsidR="008E4B25" w:rsidRPr="00507CB8" w:rsidRDefault="00C07333" w:rsidP="008E4B25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8E4B25" w:rsidRPr="00507CB8">
        <w:rPr>
          <w:sz w:val="28"/>
          <w:szCs w:val="28"/>
          <w:lang w:val="uk-UA"/>
        </w:rPr>
        <w:t xml:space="preserve"> </w:t>
      </w:r>
      <w:r w:rsidR="008E4B25">
        <w:rPr>
          <w:sz w:val="28"/>
          <w:szCs w:val="28"/>
          <w:lang w:val="uk-UA"/>
        </w:rPr>
        <w:t>сімдесят шостої</w:t>
      </w:r>
      <w:r w:rsidR="008E4B25" w:rsidRPr="00507CB8">
        <w:rPr>
          <w:sz w:val="28"/>
          <w:szCs w:val="28"/>
          <w:lang w:val="uk-UA"/>
        </w:rPr>
        <w:t xml:space="preserve"> сесії </w:t>
      </w:r>
    </w:p>
    <w:p w:rsidR="008E4B25" w:rsidRPr="00507CB8" w:rsidRDefault="008E4B25" w:rsidP="008E4B25">
      <w:pPr>
        <w:ind w:left="5664"/>
        <w:rPr>
          <w:sz w:val="28"/>
          <w:szCs w:val="28"/>
          <w:lang w:val="uk-UA"/>
        </w:rPr>
      </w:pPr>
      <w:proofErr w:type="spellStart"/>
      <w:r w:rsidRPr="00507CB8">
        <w:rPr>
          <w:sz w:val="28"/>
          <w:szCs w:val="28"/>
          <w:lang w:val="uk-UA"/>
        </w:rPr>
        <w:t>Нетішинської</w:t>
      </w:r>
      <w:proofErr w:type="spellEnd"/>
      <w:r w:rsidRPr="00507CB8">
        <w:rPr>
          <w:sz w:val="28"/>
          <w:szCs w:val="28"/>
          <w:lang w:val="uk-UA"/>
        </w:rPr>
        <w:t xml:space="preserve"> міської ради </w:t>
      </w:r>
    </w:p>
    <w:p w:rsidR="00C07333" w:rsidRDefault="008E4B25" w:rsidP="008E4B25">
      <w:pPr>
        <w:ind w:left="5664"/>
        <w:rPr>
          <w:sz w:val="28"/>
          <w:szCs w:val="28"/>
          <w:lang w:val="uk-UA"/>
        </w:rPr>
      </w:pPr>
      <w:r w:rsidRPr="00507CB8">
        <w:rPr>
          <w:sz w:val="28"/>
          <w:szCs w:val="28"/>
          <w:lang w:val="uk-UA"/>
        </w:rPr>
        <w:t xml:space="preserve">VІI скликання </w:t>
      </w:r>
    </w:p>
    <w:p w:rsidR="008E4B25" w:rsidRDefault="00CE14BB" w:rsidP="008E4B25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19.06.2020 </w:t>
      </w:r>
      <w:r w:rsidR="008E4B25">
        <w:rPr>
          <w:sz w:val="28"/>
          <w:szCs w:val="28"/>
          <w:lang w:val="uk-UA"/>
        </w:rPr>
        <w:t>№</w:t>
      </w:r>
      <w:r w:rsidR="00187F61">
        <w:rPr>
          <w:sz w:val="28"/>
          <w:szCs w:val="28"/>
          <w:lang w:val="uk-UA"/>
        </w:rPr>
        <w:t xml:space="preserve"> </w:t>
      </w:r>
      <w:r w:rsidR="008E4B25">
        <w:rPr>
          <w:sz w:val="28"/>
          <w:szCs w:val="28"/>
          <w:lang w:val="uk-UA"/>
        </w:rPr>
        <w:t>76/4634</w:t>
      </w:r>
    </w:p>
    <w:p w:rsidR="008E4B25" w:rsidRDefault="008E4B25" w:rsidP="008E4B25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рішення</w:t>
      </w:r>
      <w:r w:rsidR="00187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</w:p>
    <w:p w:rsidR="008E4B25" w:rsidRPr="00507CB8" w:rsidRDefault="008E4B25" w:rsidP="008E4B25">
      <w:pPr>
        <w:ind w:left="5664"/>
        <w:rPr>
          <w:sz w:val="28"/>
          <w:szCs w:val="28"/>
          <w:lang w:val="uk-UA"/>
        </w:rPr>
      </w:pPr>
      <w:r w:rsidRPr="00507CB8">
        <w:rPr>
          <w:sz w:val="28"/>
          <w:szCs w:val="28"/>
          <w:lang w:val="uk-UA"/>
        </w:rPr>
        <w:t xml:space="preserve">сесії </w:t>
      </w:r>
      <w:proofErr w:type="spellStart"/>
      <w:r w:rsidRPr="00507CB8">
        <w:rPr>
          <w:sz w:val="28"/>
          <w:szCs w:val="28"/>
          <w:lang w:val="uk-UA"/>
        </w:rPr>
        <w:t>Нетішинської</w:t>
      </w:r>
      <w:proofErr w:type="spellEnd"/>
      <w:r w:rsidRPr="00507CB8">
        <w:rPr>
          <w:sz w:val="28"/>
          <w:szCs w:val="28"/>
          <w:lang w:val="uk-UA"/>
        </w:rPr>
        <w:t xml:space="preserve"> міської ради </w:t>
      </w:r>
    </w:p>
    <w:p w:rsidR="008E4B25" w:rsidRDefault="008E4B25" w:rsidP="008E4B25">
      <w:pPr>
        <w:ind w:left="5664"/>
        <w:rPr>
          <w:sz w:val="28"/>
          <w:szCs w:val="28"/>
          <w:lang w:val="uk-UA"/>
        </w:rPr>
      </w:pPr>
      <w:r w:rsidRPr="00507CB8">
        <w:rPr>
          <w:sz w:val="28"/>
          <w:szCs w:val="28"/>
          <w:lang w:val="uk-UA"/>
        </w:rPr>
        <w:t xml:space="preserve">VІI скликання </w:t>
      </w:r>
    </w:p>
    <w:p w:rsidR="008E4B25" w:rsidRPr="00507CB8" w:rsidRDefault="008E4B25" w:rsidP="008E4B25">
      <w:pPr>
        <w:ind w:left="5664"/>
        <w:rPr>
          <w:sz w:val="28"/>
          <w:szCs w:val="28"/>
          <w:lang w:val="uk-UA"/>
        </w:rPr>
      </w:pPr>
      <w:r w:rsidRPr="00507CB8">
        <w:rPr>
          <w:sz w:val="28"/>
          <w:szCs w:val="28"/>
          <w:lang w:val="uk-UA"/>
        </w:rPr>
        <w:t>_____.2020 № ____/______</w:t>
      </w:r>
      <w:r w:rsidR="00187F61">
        <w:rPr>
          <w:sz w:val="28"/>
          <w:szCs w:val="28"/>
          <w:lang w:val="uk-UA"/>
        </w:rPr>
        <w:t>)</w:t>
      </w:r>
    </w:p>
    <w:p w:rsidR="008E4B25" w:rsidRPr="00507CB8" w:rsidRDefault="008E4B25" w:rsidP="008E4B25">
      <w:pPr>
        <w:pStyle w:val="ShapkaDocumentu"/>
        <w:spacing w:after="0"/>
        <w:ind w:left="0"/>
        <w:rPr>
          <w:rFonts w:ascii="Times New Roman" w:hAnsi="Times New Roman"/>
          <w:noProof/>
          <w:sz w:val="28"/>
          <w:szCs w:val="28"/>
        </w:rPr>
      </w:pPr>
    </w:p>
    <w:p w:rsidR="008E4B25" w:rsidRPr="00507CB8" w:rsidRDefault="008E4B25" w:rsidP="008E4B25">
      <w:pPr>
        <w:pStyle w:val="af1"/>
        <w:spacing w:before="0" w:after="0"/>
        <w:rPr>
          <w:rFonts w:ascii="Times New Roman" w:hAnsi="Times New Roman"/>
          <w:noProof/>
          <w:sz w:val="28"/>
          <w:szCs w:val="28"/>
        </w:rPr>
      </w:pPr>
      <w:r w:rsidRPr="00507CB8">
        <w:rPr>
          <w:rFonts w:ascii="Times New Roman" w:hAnsi="Times New Roman"/>
          <w:noProof/>
          <w:sz w:val="28"/>
          <w:szCs w:val="28"/>
        </w:rPr>
        <w:t xml:space="preserve">СТАВКИ </w:t>
      </w:r>
      <w:r w:rsidRPr="00507CB8">
        <w:rPr>
          <w:rFonts w:ascii="Times New Roman" w:hAnsi="Times New Roman"/>
          <w:noProof/>
          <w:sz w:val="28"/>
          <w:szCs w:val="28"/>
        </w:rPr>
        <w:br/>
        <w:t>земельного податку</w:t>
      </w:r>
    </w:p>
    <w:p w:rsidR="008E4B25" w:rsidRPr="00507CB8" w:rsidRDefault="008E4B25" w:rsidP="008E4B25">
      <w:pPr>
        <w:pStyle w:val="af"/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1645"/>
        <w:gridCol w:w="6491"/>
      </w:tblGrid>
      <w:tr w:rsidR="008E4B25" w:rsidRPr="00507CB8" w:rsidTr="008E4B25">
        <w:trPr>
          <w:trHeight w:val="1074"/>
        </w:trPr>
        <w:tc>
          <w:tcPr>
            <w:tcW w:w="1645" w:type="dxa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CB8">
              <w:rPr>
                <w:rFonts w:ascii="Times New Roman" w:hAnsi="Times New Roman"/>
                <w:sz w:val="28"/>
                <w:szCs w:val="28"/>
              </w:rPr>
              <w:t>Код області</w:t>
            </w:r>
          </w:p>
        </w:tc>
        <w:tc>
          <w:tcPr>
            <w:tcW w:w="1645" w:type="dxa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07CB8">
              <w:rPr>
                <w:rFonts w:ascii="Times New Roman" w:hAnsi="Times New Roman"/>
                <w:sz w:val="28"/>
                <w:szCs w:val="28"/>
              </w:rPr>
              <w:t>Код згідно з КОАТУУ</w:t>
            </w:r>
          </w:p>
        </w:tc>
        <w:tc>
          <w:tcPr>
            <w:tcW w:w="6491" w:type="dxa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CB8">
              <w:rPr>
                <w:rFonts w:ascii="Times New Roman" w:hAnsi="Times New Roman"/>
                <w:sz w:val="28"/>
                <w:szCs w:val="28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8E4B25" w:rsidRPr="00507CB8" w:rsidTr="008E4B25">
        <w:trPr>
          <w:trHeight w:val="270"/>
        </w:trPr>
        <w:tc>
          <w:tcPr>
            <w:tcW w:w="1645" w:type="dxa"/>
          </w:tcPr>
          <w:p w:rsidR="008E4B25" w:rsidRPr="00507CB8" w:rsidRDefault="008E4B25" w:rsidP="008E4B25">
            <w:pPr>
              <w:rPr>
                <w:sz w:val="28"/>
                <w:szCs w:val="28"/>
                <w:lang w:val="uk-UA"/>
              </w:rPr>
            </w:pPr>
            <w:r w:rsidRPr="00507CB8">
              <w:rPr>
                <w:sz w:val="28"/>
                <w:szCs w:val="28"/>
                <w:lang w:val="uk-UA"/>
              </w:rPr>
              <w:t>6800000000</w:t>
            </w:r>
          </w:p>
        </w:tc>
        <w:tc>
          <w:tcPr>
            <w:tcW w:w="1645" w:type="dxa"/>
          </w:tcPr>
          <w:p w:rsidR="008E4B25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CB8">
              <w:rPr>
                <w:rFonts w:ascii="Times New Roman" w:hAnsi="Times New Roman"/>
                <w:sz w:val="28"/>
                <w:szCs w:val="28"/>
              </w:rPr>
              <w:t>6810500000</w:t>
            </w:r>
          </w:p>
          <w:p w:rsidR="008E4B25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C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6823987301</w:t>
            </w:r>
          </w:p>
          <w:p w:rsidR="008E4B25" w:rsidRPr="0085300B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07C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6823987302</w:t>
            </w:r>
          </w:p>
        </w:tc>
        <w:tc>
          <w:tcPr>
            <w:tcW w:w="6491" w:type="dxa"/>
          </w:tcPr>
          <w:p w:rsidR="008E4B25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CB8">
              <w:rPr>
                <w:rFonts w:ascii="Times New Roman" w:hAnsi="Times New Roman"/>
                <w:sz w:val="28"/>
                <w:szCs w:val="28"/>
              </w:rPr>
              <w:t>м.Нетішин</w:t>
            </w:r>
            <w:proofErr w:type="spellEnd"/>
          </w:p>
          <w:p w:rsidR="008E4B25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с.Старий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Кривин</w:t>
            </w:r>
          </w:p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Кривин</w:t>
            </w:r>
          </w:p>
        </w:tc>
      </w:tr>
    </w:tbl>
    <w:p w:rsidR="008E4B25" w:rsidRPr="00507CB8" w:rsidRDefault="008E4B25" w:rsidP="008E4B25"/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4310"/>
        <w:gridCol w:w="1311"/>
        <w:gridCol w:w="6"/>
        <w:gridCol w:w="1206"/>
        <w:gridCol w:w="1196"/>
        <w:gridCol w:w="1064"/>
      </w:tblGrid>
      <w:tr w:rsidR="008E4B25" w:rsidRPr="00507CB8" w:rsidTr="008E4B25">
        <w:trPr>
          <w:tblHeader/>
        </w:trPr>
        <w:tc>
          <w:tcPr>
            <w:tcW w:w="2560" w:type="pct"/>
            <w:gridSpan w:val="2"/>
            <w:vMerge w:val="restar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Вид цільового призначення земель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40" w:type="pct"/>
            <w:gridSpan w:val="5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br/>
              <w:t>(відсотків нормативної грошової оцінки)</w:t>
            </w:r>
          </w:p>
        </w:tc>
      </w:tr>
      <w:tr w:rsidR="008E4B25" w:rsidRPr="00507CB8" w:rsidTr="008E4B25">
        <w:trPr>
          <w:tblHeader/>
        </w:trPr>
        <w:tc>
          <w:tcPr>
            <w:tcW w:w="2560" w:type="pct"/>
            <w:gridSpan w:val="2"/>
            <w:vMerge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7" w:type="pct"/>
            <w:gridSpan w:val="3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07CB8">
              <w:rPr>
                <w:rFonts w:ascii="Times New Roman" w:hAnsi="Times New Roman"/>
                <w:noProof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3" w:type="pct"/>
            <w:gridSpan w:val="2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07CB8">
              <w:rPr>
                <w:rFonts w:ascii="Times New Roman" w:hAnsi="Times New Roman"/>
                <w:noProof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E4B25" w:rsidRPr="00507CB8" w:rsidTr="008E4B25">
        <w:trPr>
          <w:tblHeader/>
        </w:trPr>
        <w:tc>
          <w:tcPr>
            <w:tcW w:w="361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99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9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юридичних осіб</w:t>
            </w:r>
          </w:p>
        </w:tc>
        <w:tc>
          <w:tcPr>
            <w:tcW w:w="618" w:type="pct"/>
            <w:gridSpan w:val="2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фізичних осіб</w:t>
            </w:r>
          </w:p>
        </w:tc>
        <w:tc>
          <w:tcPr>
            <w:tcW w:w="610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юридичних осіб</w:t>
            </w:r>
          </w:p>
        </w:tc>
        <w:tc>
          <w:tcPr>
            <w:tcW w:w="543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фізичних осіб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4639" w:type="pct"/>
            <w:gridSpan w:val="6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Землі сільськогосподарського призначення 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ведення товарного сільськогосподарського виробництва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ведення фермерського господарства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ведення особистого селянського господарства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ведення підсобного сільського господарства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індивідуального садівництва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колективного садівництва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01.07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городництва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сінокосіння і випасання худоби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01.09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дослідних і навчальних цілей 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</w:tbl>
    <w:p w:rsidR="008E4B25" w:rsidRPr="00507CB8" w:rsidRDefault="008E4B25" w:rsidP="008E4B25">
      <w:pPr>
        <w:rPr>
          <w:lang w:val="uk-UA"/>
        </w:rPr>
      </w:pPr>
    </w:p>
    <w:p w:rsidR="008E4B25" w:rsidRDefault="008E4B25" w:rsidP="008E4B25">
      <w:pPr>
        <w:rPr>
          <w:lang w:val="uk-UA"/>
        </w:rPr>
      </w:pPr>
    </w:p>
    <w:p w:rsidR="008E4B25" w:rsidRDefault="008E4B25" w:rsidP="008E4B25">
      <w:pPr>
        <w:rPr>
          <w:lang w:val="uk-UA"/>
        </w:rPr>
      </w:pPr>
    </w:p>
    <w:p w:rsidR="008E4B25" w:rsidRDefault="008E4B25" w:rsidP="008E4B25">
      <w:pPr>
        <w:rPr>
          <w:lang w:val="uk-UA"/>
        </w:rPr>
      </w:pPr>
    </w:p>
    <w:p w:rsidR="008E4B25" w:rsidRPr="00507CB8" w:rsidRDefault="008E4B25" w:rsidP="008E4B25">
      <w:pPr>
        <w:rPr>
          <w:lang w:val="uk-UA"/>
        </w:rPr>
      </w:pPr>
    </w:p>
    <w:p w:rsidR="008E4B25" w:rsidRDefault="008E4B25" w:rsidP="008E4B25">
      <w:pPr>
        <w:rPr>
          <w:lang w:val="uk-UA"/>
        </w:rPr>
      </w:pPr>
    </w:p>
    <w:p w:rsidR="008E4B25" w:rsidRPr="00507CB8" w:rsidRDefault="008E4B25" w:rsidP="008E4B25">
      <w:pPr>
        <w:rPr>
          <w:lang w:val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4310"/>
        <w:gridCol w:w="1311"/>
        <w:gridCol w:w="6"/>
        <w:gridCol w:w="10"/>
        <w:gridCol w:w="1196"/>
        <w:gridCol w:w="1196"/>
        <w:gridCol w:w="1064"/>
      </w:tblGrid>
      <w:tr w:rsidR="008E4B25" w:rsidRPr="00507CB8" w:rsidTr="008E4B25">
        <w:trPr>
          <w:tblHeader/>
        </w:trPr>
        <w:tc>
          <w:tcPr>
            <w:tcW w:w="2560" w:type="pct"/>
            <w:gridSpan w:val="2"/>
            <w:vMerge w:val="restar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Вид цільового призначення земель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40" w:type="pct"/>
            <w:gridSpan w:val="6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br/>
              <w:t>(відсотків нормативної грошової оцінки)</w:t>
            </w:r>
          </w:p>
        </w:tc>
      </w:tr>
      <w:tr w:rsidR="008E4B25" w:rsidRPr="00507CB8" w:rsidTr="008E4B25">
        <w:trPr>
          <w:tblHeader/>
        </w:trPr>
        <w:tc>
          <w:tcPr>
            <w:tcW w:w="2560" w:type="pct"/>
            <w:gridSpan w:val="2"/>
            <w:vMerge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7" w:type="pct"/>
            <w:gridSpan w:val="4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07CB8">
              <w:rPr>
                <w:rFonts w:ascii="Times New Roman" w:hAnsi="Times New Roman"/>
                <w:noProof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3" w:type="pct"/>
            <w:gridSpan w:val="2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07CB8">
              <w:rPr>
                <w:rFonts w:ascii="Times New Roman" w:hAnsi="Times New Roman"/>
                <w:noProof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E4B25" w:rsidRPr="00507CB8" w:rsidTr="008E4B25">
        <w:trPr>
          <w:tblHeader/>
        </w:trPr>
        <w:tc>
          <w:tcPr>
            <w:tcW w:w="361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99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9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юридичних осіб</w:t>
            </w:r>
          </w:p>
        </w:tc>
        <w:tc>
          <w:tcPr>
            <w:tcW w:w="618" w:type="pct"/>
            <w:gridSpan w:val="3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фізичних осіб</w:t>
            </w:r>
          </w:p>
        </w:tc>
        <w:tc>
          <w:tcPr>
            <w:tcW w:w="610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юридичних осіб</w:t>
            </w:r>
          </w:p>
        </w:tc>
        <w:tc>
          <w:tcPr>
            <w:tcW w:w="543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фізичних осіб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01.10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01.11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надання послуг у сільському господарстві 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01.12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01.13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іншого сільськогосподарського призначення</w:t>
            </w:r>
          </w:p>
        </w:tc>
        <w:tc>
          <w:tcPr>
            <w:tcW w:w="672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5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01.14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01.14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0,300</w:t>
            </w:r>
          </w:p>
        </w:tc>
      </w:tr>
      <w:tr w:rsidR="00E6433E" w:rsidRPr="00E6433E" w:rsidTr="008E4B25">
        <w:tc>
          <w:tcPr>
            <w:tcW w:w="361" w:type="pct"/>
          </w:tcPr>
          <w:p w:rsidR="00E6433E" w:rsidRPr="00E6433E" w:rsidRDefault="00E6433E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01.15.</w:t>
            </w:r>
          </w:p>
        </w:tc>
        <w:tc>
          <w:tcPr>
            <w:tcW w:w="2199" w:type="pct"/>
          </w:tcPr>
          <w:p w:rsidR="00E6433E" w:rsidRPr="00E6433E" w:rsidRDefault="00E6433E" w:rsidP="00E6433E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3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6433E" w:rsidRPr="00E6433E" w:rsidTr="008E4B25">
        <w:tc>
          <w:tcPr>
            <w:tcW w:w="361" w:type="pct"/>
          </w:tcPr>
          <w:p w:rsidR="00E6433E" w:rsidRPr="00E6433E" w:rsidRDefault="00E6433E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01.16.</w:t>
            </w:r>
          </w:p>
        </w:tc>
        <w:tc>
          <w:tcPr>
            <w:tcW w:w="2199" w:type="pct"/>
          </w:tcPr>
          <w:p w:rsidR="00E6433E" w:rsidRPr="00E6433E" w:rsidRDefault="00E6433E" w:rsidP="00E6433E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3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6433E" w:rsidRPr="008E4B25" w:rsidTr="008E4B25">
        <w:tc>
          <w:tcPr>
            <w:tcW w:w="361" w:type="pct"/>
          </w:tcPr>
          <w:p w:rsidR="00E6433E" w:rsidRPr="00E6433E" w:rsidRDefault="00E6433E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01.17</w:t>
            </w:r>
          </w:p>
        </w:tc>
        <w:tc>
          <w:tcPr>
            <w:tcW w:w="2199" w:type="pct"/>
          </w:tcPr>
          <w:p w:rsidR="00E6433E" w:rsidRPr="00E6433E" w:rsidRDefault="00E6433E" w:rsidP="00E6433E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3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житлової забудови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02.02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колективного житлового будівництва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індивідуальних гаражів 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02.06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колективного гаражного будівництва 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02.07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іншої житлової забудови  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02.08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3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6433E" w:rsidRPr="00E6433E" w:rsidTr="00C07333">
        <w:tc>
          <w:tcPr>
            <w:tcW w:w="361" w:type="pct"/>
          </w:tcPr>
          <w:p w:rsidR="00E6433E" w:rsidRPr="00E6433E" w:rsidRDefault="00E6433E" w:rsidP="00E6433E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02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09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2199" w:type="pct"/>
          </w:tcPr>
          <w:p w:rsidR="00E6433E" w:rsidRPr="00E6433E" w:rsidRDefault="00E6433E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3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6433E" w:rsidRPr="00E6433E" w:rsidTr="00C07333">
        <w:tc>
          <w:tcPr>
            <w:tcW w:w="361" w:type="pct"/>
          </w:tcPr>
          <w:p w:rsidR="00E6433E" w:rsidRPr="00E6433E" w:rsidRDefault="00E6433E" w:rsidP="00E6433E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02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2199" w:type="pct"/>
          </w:tcPr>
          <w:p w:rsidR="00E6433E" w:rsidRPr="00E6433E" w:rsidRDefault="00E6433E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3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6433E" w:rsidRPr="00507CB8" w:rsidRDefault="00E6433E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8E4B25" w:rsidTr="00C07333">
        <w:tc>
          <w:tcPr>
            <w:tcW w:w="361" w:type="pct"/>
          </w:tcPr>
          <w:p w:rsidR="001A702D" w:rsidRPr="00E6433E" w:rsidRDefault="001A702D" w:rsidP="00E6433E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02.11</w:t>
            </w:r>
          </w:p>
        </w:tc>
        <w:tc>
          <w:tcPr>
            <w:tcW w:w="2199" w:type="pct"/>
          </w:tcPr>
          <w:p w:rsidR="001A702D" w:rsidRPr="00E6433E" w:rsidRDefault="001A702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3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507CB8" w:rsidTr="008E4B25">
        <w:tc>
          <w:tcPr>
            <w:tcW w:w="361" w:type="pct"/>
          </w:tcPr>
          <w:p w:rsidR="001A702D" w:rsidRPr="00507CB8" w:rsidRDefault="001A702D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</w:t>
            </w:r>
          </w:p>
        </w:tc>
        <w:tc>
          <w:tcPr>
            <w:tcW w:w="4639" w:type="pct"/>
            <w:gridSpan w:val="7"/>
          </w:tcPr>
          <w:p w:rsidR="001A702D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громадської забудови</w:t>
            </w:r>
          </w:p>
        </w:tc>
      </w:tr>
      <w:tr w:rsidR="001A702D" w:rsidRPr="00507CB8" w:rsidTr="008E4B25">
        <w:tc>
          <w:tcPr>
            <w:tcW w:w="361" w:type="pct"/>
          </w:tcPr>
          <w:p w:rsidR="001A702D" w:rsidRPr="00507CB8" w:rsidRDefault="001A702D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03.01</w:t>
            </w:r>
          </w:p>
        </w:tc>
        <w:tc>
          <w:tcPr>
            <w:tcW w:w="2199" w:type="pct"/>
          </w:tcPr>
          <w:p w:rsidR="001A702D" w:rsidRPr="00507CB8" w:rsidRDefault="001A702D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677" w:type="pct"/>
            <w:gridSpan w:val="3"/>
          </w:tcPr>
          <w:p w:rsidR="001A702D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1A702D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1A702D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3" w:type="pct"/>
          </w:tcPr>
          <w:p w:rsidR="001A702D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</w:tbl>
    <w:p w:rsidR="001A702D" w:rsidRDefault="001A702D">
      <w:pPr>
        <w:rPr>
          <w:lang w:val="uk-UA"/>
        </w:rPr>
      </w:pPr>
    </w:p>
    <w:p w:rsidR="001A702D" w:rsidRDefault="001A702D">
      <w:pPr>
        <w:rPr>
          <w:lang w:val="uk-UA"/>
        </w:rPr>
      </w:pPr>
    </w:p>
    <w:p w:rsidR="001A702D" w:rsidRDefault="001A702D">
      <w:pPr>
        <w:rPr>
          <w:lang w:val="uk-UA"/>
        </w:rPr>
      </w:pPr>
    </w:p>
    <w:p w:rsidR="001A702D" w:rsidRDefault="001A702D">
      <w:pPr>
        <w:rPr>
          <w:lang w:val="uk-UA"/>
        </w:rPr>
      </w:pPr>
    </w:p>
    <w:p w:rsidR="001A702D" w:rsidRDefault="001A702D">
      <w:pPr>
        <w:rPr>
          <w:lang w:val="uk-UA"/>
        </w:rPr>
      </w:pPr>
    </w:p>
    <w:p w:rsidR="001A702D" w:rsidRPr="001A702D" w:rsidRDefault="001A702D">
      <w:pPr>
        <w:rPr>
          <w:lang w:val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4310"/>
        <w:gridCol w:w="1311"/>
        <w:gridCol w:w="16"/>
        <w:gridCol w:w="1196"/>
        <w:gridCol w:w="1186"/>
        <w:gridCol w:w="10"/>
        <w:gridCol w:w="1064"/>
      </w:tblGrid>
      <w:tr w:rsidR="008E4B25" w:rsidRPr="00507CB8" w:rsidTr="008E4B25">
        <w:trPr>
          <w:tblHeader/>
        </w:trPr>
        <w:tc>
          <w:tcPr>
            <w:tcW w:w="2560" w:type="pct"/>
            <w:gridSpan w:val="2"/>
            <w:vMerge w:val="restar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Вид цільового призначення земель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40" w:type="pct"/>
            <w:gridSpan w:val="6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br/>
              <w:t>(відсотків нормативної грошової оцінки)</w:t>
            </w:r>
          </w:p>
        </w:tc>
      </w:tr>
      <w:tr w:rsidR="008E4B25" w:rsidRPr="00507CB8" w:rsidTr="008E4B25">
        <w:trPr>
          <w:tblHeader/>
        </w:trPr>
        <w:tc>
          <w:tcPr>
            <w:tcW w:w="2560" w:type="pct"/>
            <w:gridSpan w:val="2"/>
            <w:vMerge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87" w:type="pct"/>
            <w:gridSpan w:val="3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07CB8">
              <w:rPr>
                <w:rFonts w:ascii="Times New Roman" w:hAnsi="Times New Roman"/>
                <w:noProof/>
                <w:sz w:val="22"/>
                <w:szCs w:val="22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3" w:type="pct"/>
            <w:gridSpan w:val="3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07CB8">
              <w:rPr>
                <w:rFonts w:ascii="Times New Roman" w:hAnsi="Times New Roman"/>
                <w:noProof/>
                <w:sz w:val="22"/>
                <w:szCs w:val="22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8E4B25" w:rsidRPr="00507CB8" w:rsidTr="008E4B25">
        <w:trPr>
          <w:tblHeader/>
        </w:trPr>
        <w:tc>
          <w:tcPr>
            <w:tcW w:w="361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99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07CB8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Pr="00507CB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9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юридичних осіб</w:t>
            </w:r>
          </w:p>
        </w:tc>
        <w:tc>
          <w:tcPr>
            <w:tcW w:w="618" w:type="pct"/>
            <w:gridSpan w:val="2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фізичних осіб</w:t>
            </w:r>
          </w:p>
        </w:tc>
        <w:tc>
          <w:tcPr>
            <w:tcW w:w="610" w:type="pct"/>
            <w:gridSpan w:val="2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юридичних осіб</w:t>
            </w:r>
          </w:p>
        </w:tc>
        <w:tc>
          <w:tcPr>
            <w:tcW w:w="543" w:type="pct"/>
            <w:vAlign w:val="center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507CB8">
              <w:rPr>
                <w:rFonts w:ascii="Times New Roman" w:hAnsi="Times New Roman"/>
                <w:noProof/>
              </w:rPr>
              <w:t>для фізичних осіб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будівель закладів освіти</w:t>
            </w:r>
          </w:p>
        </w:tc>
        <w:tc>
          <w:tcPr>
            <w:tcW w:w="677" w:type="pct"/>
            <w:gridSpan w:val="2"/>
          </w:tcPr>
          <w:p w:rsidR="008E4B25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  <w:r w:rsidR="008E4B25" w:rsidRPr="00507CB8">
              <w:rPr>
                <w:rFonts w:ascii="Times New Roman" w:hAnsi="Times New Roman"/>
                <w:noProof/>
                <w:sz w:val="26"/>
                <w:szCs w:val="26"/>
              </w:rPr>
              <w:t>,000</w:t>
            </w:r>
          </w:p>
        </w:tc>
        <w:tc>
          <w:tcPr>
            <w:tcW w:w="610" w:type="pct"/>
          </w:tcPr>
          <w:p w:rsidR="008E4B25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  <w:r w:rsidR="008E4B25" w:rsidRPr="00507CB8">
              <w:rPr>
                <w:rFonts w:ascii="Times New Roman" w:hAnsi="Times New Roman"/>
                <w:noProof/>
                <w:sz w:val="26"/>
                <w:szCs w:val="26"/>
              </w:rPr>
              <w:t>,000</w:t>
            </w:r>
          </w:p>
        </w:tc>
        <w:tc>
          <w:tcPr>
            <w:tcW w:w="610" w:type="pct"/>
            <w:gridSpan w:val="2"/>
          </w:tcPr>
          <w:p w:rsidR="008E4B25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  <w:r w:rsidR="008E4B25" w:rsidRPr="00507CB8">
              <w:rPr>
                <w:rFonts w:ascii="Times New Roman" w:hAnsi="Times New Roman"/>
                <w:noProof/>
                <w:sz w:val="26"/>
                <w:szCs w:val="26"/>
              </w:rPr>
              <w:t>,000</w:t>
            </w:r>
          </w:p>
        </w:tc>
        <w:tc>
          <w:tcPr>
            <w:tcW w:w="543" w:type="pct"/>
          </w:tcPr>
          <w:p w:rsidR="008E4B25" w:rsidRPr="00507CB8" w:rsidRDefault="001A702D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  <w:r w:rsidR="008E4B25" w:rsidRPr="00507CB8">
              <w:rPr>
                <w:rFonts w:ascii="Times New Roman" w:hAnsi="Times New Roman"/>
                <w:noProof/>
                <w:sz w:val="26"/>
                <w:szCs w:val="26"/>
              </w:rPr>
              <w:t>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03.07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03.09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03.10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03.11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03.12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03.13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03.14</w:t>
            </w:r>
          </w:p>
        </w:tc>
        <w:tc>
          <w:tcPr>
            <w:tcW w:w="2199" w:type="pct"/>
          </w:tcPr>
          <w:p w:rsidR="008E4B25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органів ДСНС</w:t>
            </w:r>
          </w:p>
          <w:p w:rsidR="00187F61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187F61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187F61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187F61" w:rsidRPr="00507CB8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03.15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03.16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E6433E" w:rsidTr="00C07333">
        <w:tc>
          <w:tcPr>
            <w:tcW w:w="361" w:type="pct"/>
          </w:tcPr>
          <w:p w:rsidR="001A702D" w:rsidRPr="00E6433E" w:rsidRDefault="001A702D" w:rsidP="001A702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03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17</w:t>
            </w:r>
          </w:p>
        </w:tc>
        <w:tc>
          <w:tcPr>
            <w:tcW w:w="2199" w:type="pct"/>
          </w:tcPr>
          <w:p w:rsidR="001A702D" w:rsidRPr="00E6433E" w:rsidRDefault="001A702D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E6433E" w:rsidTr="00C07333">
        <w:tc>
          <w:tcPr>
            <w:tcW w:w="361" w:type="pct"/>
          </w:tcPr>
          <w:p w:rsidR="001A702D" w:rsidRPr="00E6433E" w:rsidRDefault="001A702D" w:rsidP="001A702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03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8</w:t>
            </w:r>
          </w:p>
        </w:tc>
        <w:tc>
          <w:tcPr>
            <w:tcW w:w="2199" w:type="pct"/>
          </w:tcPr>
          <w:p w:rsidR="001A702D" w:rsidRPr="00E6433E" w:rsidRDefault="001A702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8E4B25" w:rsidTr="00C07333">
        <w:tc>
          <w:tcPr>
            <w:tcW w:w="361" w:type="pct"/>
          </w:tcPr>
          <w:p w:rsidR="001A702D" w:rsidRPr="00E6433E" w:rsidRDefault="001A702D" w:rsidP="001A702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03.19</w:t>
            </w:r>
          </w:p>
        </w:tc>
        <w:tc>
          <w:tcPr>
            <w:tcW w:w="2199" w:type="pct"/>
          </w:tcPr>
          <w:p w:rsidR="001A702D" w:rsidRPr="00E6433E" w:rsidRDefault="001A702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Землі природно-заповідного фонду 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збереження та використання природних заповідників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збереження та використання національних природних парків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збереження та використання ботанічних садів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зоологічних парків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04.07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04.08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заказників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04.09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заповідних урочищ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04.10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пам’яток природи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04.11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E6433E" w:rsidTr="00C07333">
        <w:tc>
          <w:tcPr>
            <w:tcW w:w="361" w:type="pct"/>
          </w:tcPr>
          <w:p w:rsidR="001A702D" w:rsidRPr="00E6433E" w:rsidRDefault="001A702D" w:rsidP="001A702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04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12</w:t>
            </w:r>
          </w:p>
        </w:tc>
        <w:tc>
          <w:tcPr>
            <w:tcW w:w="2199" w:type="pct"/>
          </w:tcPr>
          <w:p w:rsidR="001A702D" w:rsidRPr="00E6433E" w:rsidRDefault="001A702D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E6433E" w:rsidTr="00C07333">
        <w:tc>
          <w:tcPr>
            <w:tcW w:w="361" w:type="pct"/>
          </w:tcPr>
          <w:p w:rsidR="001A702D" w:rsidRPr="00E6433E" w:rsidRDefault="001A702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04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199" w:type="pct"/>
          </w:tcPr>
          <w:p w:rsidR="001A702D" w:rsidRPr="00E6433E" w:rsidRDefault="001A702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1A702D" w:rsidRPr="008E4B25" w:rsidTr="00C07333">
        <w:tc>
          <w:tcPr>
            <w:tcW w:w="361" w:type="pct"/>
          </w:tcPr>
          <w:p w:rsidR="001A702D" w:rsidRPr="00E6433E" w:rsidRDefault="001A702D" w:rsidP="001A702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04.14</w:t>
            </w:r>
          </w:p>
        </w:tc>
        <w:tc>
          <w:tcPr>
            <w:tcW w:w="2199" w:type="pct"/>
          </w:tcPr>
          <w:p w:rsidR="001A702D" w:rsidRPr="00E6433E" w:rsidRDefault="001A702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1A702D" w:rsidRPr="00507CB8" w:rsidRDefault="001A702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05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Землі іншого природоохоронного призначення 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іншого природоохоронного призначення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jc w:val="center"/>
              <w:rPr>
                <w:szCs w:val="26"/>
                <w:lang w:val="uk-UA"/>
              </w:rPr>
            </w:pPr>
            <w:r w:rsidRPr="00507CB8">
              <w:rPr>
                <w:noProof/>
                <w:sz w:val="26"/>
                <w:szCs w:val="26"/>
                <w:lang w:val="uk-UA"/>
              </w:rPr>
              <w:t>0,000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jc w:val="center"/>
              <w:rPr>
                <w:szCs w:val="26"/>
                <w:lang w:val="uk-UA"/>
              </w:rPr>
            </w:pPr>
            <w:r w:rsidRPr="00507CB8">
              <w:rPr>
                <w:noProof/>
                <w:sz w:val="26"/>
                <w:szCs w:val="26"/>
                <w:lang w:val="uk-UA"/>
              </w:rPr>
              <w:t>0,000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jc w:val="center"/>
              <w:rPr>
                <w:szCs w:val="26"/>
                <w:lang w:val="uk-UA"/>
              </w:rPr>
            </w:pPr>
            <w:r w:rsidRPr="00507CB8">
              <w:rPr>
                <w:noProof/>
                <w:sz w:val="26"/>
                <w:szCs w:val="26"/>
                <w:lang w:val="uk-UA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06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br/>
              <w:t>для профілактики захворювань і лікування людей)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06.01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06.02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06.03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інших оздоровчих цілей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06.04</w:t>
            </w:r>
          </w:p>
        </w:tc>
        <w:tc>
          <w:tcPr>
            <w:tcW w:w="2199" w:type="pct"/>
          </w:tcPr>
          <w:p w:rsidR="00187F61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цілей підрозділів 06.01-06.03 та для збереження та використання земель природно-заповідного фонду</w:t>
            </w:r>
          </w:p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E0277D">
        <w:trPr>
          <w:trHeight w:val="1134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E0277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06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05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187F61">
            <w:pPr>
              <w:pStyle w:val="af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Ставки земельного податку за земельні ділянки, які перебувають у постійному користуванні суб’єктів господарювання державної форми власності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E0277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E0277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06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06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E0277D">
            <w:pPr>
              <w:pStyle w:val="af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E0277D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8E4B25" w:rsidTr="00E0277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6</w:t>
            </w: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07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E0277D">
            <w:pPr>
              <w:pStyle w:val="af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07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рекреаційного призначення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07.01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07.02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07.03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індивідуального дачного будівництва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07.04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колективного дачного будівництва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0,060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07.05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07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06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07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07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8E4B25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lastRenderedPageBreak/>
              <w:t>07.08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08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Землі історико-культурного призначення 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08.01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08.02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08.03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іншого історико-культурного призначення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08.04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jc w:val="center"/>
            </w:pPr>
            <w:r w:rsidRPr="00507CB8">
              <w:rPr>
                <w:noProof/>
                <w:sz w:val="26"/>
                <w:szCs w:val="26"/>
              </w:rPr>
              <w:t>0,05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08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05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08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06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8E4B25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08.07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09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лісогосподарського призначення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09.01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0,025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0,025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09.02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іншого лісогосподарського призначення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0,025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0,025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09.03</w:t>
            </w:r>
          </w:p>
        </w:tc>
        <w:tc>
          <w:tcPr>
            <w:tcW w:w="2199" w:type="pct"/>
          </w:tcPr>
          <w:p w:rsidR="008E4B25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  <w:p w:rsidR="00187F61" w:rsidRPr="00507CB8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0,025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0,025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10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водного фонду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експлуатації та догляду за водними об’єктами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експлуатації та догляду за смугами відведення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догляду за береговими смугами водних шляхів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сінокосіння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10.07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рибогосподарських потреб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10.09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проведення науково-дослідних робіт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10.10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10.11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10.12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E0277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10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13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187F61">
            <w:pPr>
              <w:pStyle w:val="af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187F61">
        <w:trPr>
          <w:trHeight w:val="1456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10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14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187F61">
            <w:pPr>
              <w:pStyle w:val="af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8E4B25" w:rsidTr="00E0277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10</w:t>
            </w: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15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6433E" w:rsidRDefault="00E0277D" w:rsidP="00187F61">
            <w:pPr>
              <w:pStyle w:val="af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0277D">
              <w:rPr>
                <w:rFonts w:ascii="Times New Roman" w:hAnsi="Times New Roman"/>
                <w:noProof/>
                <w:sz w:val="26"/>
                <w:szCs w:val="26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11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промисловості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11.01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11.02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11.03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11.04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11.05</w:t>
            </w:r>
          </w:p>
        </w:tc>
        <w:tc>
          <w:tcPr>
            <w:tcW w:w="2199" w:type="pct"/>
          </w:tcPr>
          <w:p w:rsidR="008E4B25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  <w:p w:rsidR="00187F61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187F61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187F61" w:rsidRPr="00507CB8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11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06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CE14BB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="00E0277D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="00E0277D"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="00E0277D">
              <w:rPr>
                <w:rFonts w:ascii="Times New Roman" w:hAnsi="Times New Roman"/>
                <w:noProof/>
                <w:sz w:val="26"/>
                <w:szCs w:val="26"/>
              </w:rPr>
              <w:t>07</w:t>
            </w:r>
          </w:p>
        </w:tc>
        <w:tc>
          <w:tcPr>
            <w:tcW w:w="2199" w:type="pct"/>
          </w:tcPr>
          <w:p w:rsidR="00187F61" w:rsidRPr="00E6433E" w:rsidRDefault="00E0277D" w:rsidP="00187F61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8E4B25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11.08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транспорту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12.07</w:t>
            </w:r>
          </w:p>
        </w:tc>
        <w:tc>
          <w:tcPr>
            <w:tcW w:w="2199" w:type="pct"/>
          </w:tcPr>
          <w:p w:rsidR="008E4B25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будівель і споруд міського електротранспорту </w:t>
            </w:r>
          </w:p>
          <w:p w:rsidR="00187F61" w:rsidRPr="00507CB8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12.08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12.09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12.10</w:t>
            </w:r>
          </w:p>
        </w:tc>
        <w:tc>
          <w:tcPr>
            <w:tcW w:w="2199" w:type="pct"/>
          </w:tcPr>
          <w:p w:rsidR="008E4B25" w:rsidRPr="00507CB8" w:rsidRDefault="008E4B25" w:rsidP="00187F61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12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11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12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12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8E4B25" w:rsidTr="00C07333">
        <w:tc>
          <w:tcPr>
            <w:tcW w:w="361" w:type="pct"/>
          </w:tcPr>
          <w:p w:rsidR="00E0277D" w:rsidRPr="00E6433E" w:rsidRDefault="00E0277D" w:rsidP="00E0277D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12.13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13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зв’язку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13.01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13.02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13.03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13.04</w:t>
            </w:r>
          </w:p>
        </w:tc>
        <w:tc>
          <w:tcPr>
            <w:tcW w:w="2199" w:type="pct"/>
          </w:tcPr>
          <w:p w:rsidR="008E4B25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цілей підрозділів 13.01-13.03, 13.05 та для збереження та використання з</w:t>
            </w:r>
            <w:r w:rsidR="00187F61">
              <w:rPr>
                <w:rFonts w:ascii="Times New Roman" w:hAnsi="Times New Roman"/>
                <w:noProof/>
                <w:sz w:val="26"/>
                <w:szCs w:val="26"/>
              </w:rPr>
              <w:t>емель природно-заповідного фонду</w:t>
            </w:r>
          </w:p>
          <w:p w:rsidR="00187F61" w:rsidRPr="00507CB8" w:rsidRDefault="00187F61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13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05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jc w:val="both"/>
              <w:rPr>
                <w:noProof/>
                <w:szCs w:val="26"/>
                <w:lang w:val="uk-UA"/>
              </w:rPr>
            </w:pPr>
            <w:r w:rsidRPr="00E6433E">
              <w:rPr>
                <w:noProof/>
                <w:sz w:val="26"/>
                <w:szCs w:val="26"/>
                <w:lang w:val="uk-UA"/>
              </w:rPr>
              <w:t xml:space="preserve">Ставки земельного податку за земельні ділянки, які перебувають у постійному користуванні суб’єктів господарювання державної форми власності 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E6433E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13</w:t>
            </w:r>
            <w:r w:rsidRPr="00E6433E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06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1,000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E0277D" w:rsidRPr="008E4B25" w:rsidTr="00C07333">
        <w:tc>
          <w:tcPr>
            <w:tcW w:w="361" w:type="pct"/>
          </w:tcPr>
          <w:p w:rsidR="00E0277D" w:rsidRPr="00E6433E" w:rsidRDefault="00E0277D" w:rsidP="00C07333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ru-RU"/>
              </w:rPr>
              <w:t>13.07</w:t>
            </w:r>
          </w:p>
        </w:tc>
        <w:tc>
          <w:tcPr>
            <w:tcW w:w="2199" w:type="pct"/>
          </w:tcPr>
          <w:p w:rsidR="00E0277D" w:rsidRPr="00E6433E" w:rsidRDefault="00E0277D" w:rsidP="00C07333">
            <w:pPr>
              <w:pStyle w:val="rvps2"/>
              <w:spacing w:before="0" w:beforeAutospacing="0" w:after="0" w:afterAutospacing="0"/>
              <w:jc w:val="both"/>
              <w:rPr>
                <w:szCs w:val="26"/>
                <w:lang w:val="uk-UA"/>
              </w:rPr>
            </w:pPr>
            <w:r w:rsidRPr="00E6433E">
              <w:rPr>
                <w:sz w:val="26"/>
                <w:szCs w:val="26"/>
                <w:lang w:val="uk-UA"/>
              </w:rPr>
              <w:t>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</w:t>
            </w:r>
          </w:p>
        </w:tc>
        <w:tc>
          <w:tcPr>
            <w:tcW w:w="677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1,200</w:t>
            </w:r>
          </w:p>
        </w:tc>
        <w:tc>
          <w:tcPr>
            <w:tcW w:w="610" w:type="pct"/>
            <w:gridSpan w:val="2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E0277D" w:rsidRPr="00507CB8" w:rsidRDefault="00E0277D" w:rsidP="00C07333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14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енергетики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14.01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14.02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14.03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3,000</w:t>
            </w:r>
          </w:p>
        </w:tc>
        <w:tc>
          <w:tcPr>
            <w:tcW w:w="610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3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</w:t>
            </w:r>
          </w:p>
        </w:tc>
        <w:tc>
          <w:tcPr>
            <w:tcW w:w="4639" w:type="pct"/>
            <w:gridSpan w:val="7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оборони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15.01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Збройних Сил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15.02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15.03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Держприкордонслужби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15.04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СБУ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15.05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Держспецтрансслужби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15.06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Служби зовнішньої розвідки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15.07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розміщення та постійної діяльності інших, утворених відповідно до законів, військових формувань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15.08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16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Землі запасу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17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Землі резервного фонду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18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Землі загального користування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0,100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  <w:tr w:rsidR="008E4B25" w:rsidRPr="00507CB8" w:rsidTr="008E4B25">
        <w:tc>
          <w:tcPr>
            <w:tcW w:w="361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19</w:t>
            </w:r>
          </w:p>
        </w:tc>
        <w:tc>
          <w:tcPr>
            <w:tcW w:w="2199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77" w:type="pct"/>
            <w:gridSpan w:val="2"/>
          </w:tcPr>
          <w:p w:rsidR="008E4B25" w:rsidRPr="00507CB8" w:rsidRDefault="008E4B25" w:rsidP="008E4B25">
            <w:pPr>
              <w:jc w:val="center"/>
              <w:rPr>
                <w:szCs w:val="26"/>
                <w:lang w:val="uk-UA"/>
              </w:rPr>
            </w:pPr>
            <w:r w:rsidRPr="00507CB8">
              <w:rPr>
                <w:noProof/>
                <w:sz w:val="26"/>
                <w:szCs w:val="26"/>
                <w:lang w:val="uk-UA"/>
              </w:rPr>
              <w:t>0,100</w:t>
            </w:r>
          </w:p>
        </w:tc>
        <w:tc>
          <w:tcPr>
            <w:tcW w:w="610" w:type="pct"/>
          </w:tcPr>
          <w:p w:rsidR="008E4B25" w:rsidRPr="00507CB8" w:rsidRDefault="008E4B25" w:rsidP="008E4B25">
            <w:pPr>
              <w:jc w:val="center"/>
              <w:rPr>
                <w:szCs w:val="26"/>
                <w:lang w:val="uk-UA"/>
              </w:rPr>
            </w:pPr>
            <w:r w:rsidRPr="00507CB8">
              <w:rPr>
                <w:noProof/>
                <w:sz w:val="26"/>
                <w:szCs w:val="26"/>
                <w:lang w:val="uk-UA"/>
              </w:rPr>
              <w:t>0,100</w:t>
            </w:r>
          </w:p>
        </w:tc>
        <w:tc>
          <w:tcPr>
            <w:tcW w:w="605" w:type="pct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  <w:tc>
          <w:tcPr>
            <w:tcW w:w="548" w:type="pct"/>
            <w:gridSpan w:val="2"/>
          </w:tcPr>
          <w:p w:rsidR="008E4B25" w:rsidRPr="00507CB8" w:rsidRDefault="008E4B25" w:rsidP="008E4B25">
            <w:pPr>
              <w:pStyle w:val="af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07CB8">
              <w:rPr>
                <w:rFonts w:ascii="Times New Roman" w:hAnsi="Times New Roman"/>
                <w:noProof/>
                <w:sz w:val="26"/>
                <w:szCs w:val="26"/>
              </w:rPr>
              <w:t>5,000</w:t>
            </w:r>
          </w:p>
        </w:tc>
      </w:tr>
    </w:tbl>
    <w:p w:rsidR="008E4B25" w:rsidRPr="00507CB8" w:rsidRDefault="008E4B25" w:rsidP="008E4B25">
      <w:pPr>
        <w:pStyle w:val="af"/>
        <w:jc w:val="both"/>
      </w:pPr>
      <w:r w:rsidRPr="00507CB8">
        <w:rPr>
          <w:rFonts w:ascii="Times New Roman" w:hAnsi="Times New Roman"/>
          <w:noProof/>
          <w:sz w:val="24"/>
          <w:szCs w:val="24"/>
        </w:rPr>
        <w:t>1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8E4B25" w:rsidRDefault="008E4B25" w:rsidP="008E4B25">
      <w:pPr>
        <w:rPr>
          <w:sz w:val="28"/>
          <w:szCs w:val="28"/>
          <w:lang w:val="uk-UA"/>
        </w:rPr>
      </w:pPr>
    </w:p>
    <w:p w:rsidR="00AF60B2" w:rsidRDefault="00AF60B2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AD11BD" w:rsidRDefault="00AD11BD" w:rsidP="00AD11BD">
      <w:pPr>
        <w:jc w:val="both"/>
        <w:rPr>
          <w:sz w:val="28"/>
          <w:szCs w:val="28"/>
          <w:lang w:val="uk-UA"/>
        </w:rPr>
      </w:pPr>
    </w:p>
    <w:p w:rsidR="00187F61" w:rsidRDefault="00187F61" w:rsidP="00AD11BD">
      <w:pPr>
        <w:jc w:val="center"/>
        <w:rPr>
          <w:b/>
          <w:sz w:val="28"/>
          <w:szCs w:val="28"/>
          <w:lang w:val="uk-UA"/>
        </w:rPr>
      </w:pPr>
    </w:p>
    <w:p w:rsidR="00187F61" w:rsidRDefault="00187F61" w:rsidP="00AD11BD">
      <w:pPr>
        <w:jc w:val="center"/>
        <w:rPr>
          <w:b/>
          <w:sz w:val="28"/>
          <w:szCs w:val="28"/>
          <w:lang w:val="uk-UA"/>
        </w:rPr>
      </w:pPr>
    </w:p>
    <w:p w:rsidR="00AD11BD" w:rsidRPr="00187F61" w:rsidRDefault="00AD11BD" w:rsidP="00AD11B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187F61">
        <w:rPr>
          <w:b/>
          <w:sz w:val="28"/>
          <w:szCs w:val="28"/>
          <w:lang w:val="uk-UA"/>
        </w:rPr>
        <w:lastRenderedPageBreak/>
        <w:t>Поясню</w:t>
      </w:r>
      <w:r w:rsidR="00187F61" w:rsidRPr="00187F61">
        <w:rPr>
          <w:b/>
          <w:sz w:val="28"/>
          <w:szCs w:val="28"/>
          <w:lang w:val="uk-UA"/>
        </w:rPr>
        <w:t xml:space="preserve">вальна </w:t>
      </w:r>
      <w:r w:rsidRPr="00187F61">
        <w:rPr>
          <w:b/>
          <w:sz w:val="28"/>
          <w:szCs w:val="28"/>
          <w:lang w:val="uk-UA"/>
        </w:rPr>
        <w:t xml:space="preserve">записка </w:t>
      </w:r>
    </w:p>
    <w:p w:rsidR="00187F61" w:rsidRDefault="00AD11BD" w:rsidP="00AD11BD">
      <w:pPr>
        <w:jc w:val="center"/>
        <w:rPr>
          <w:b/>
          <w:sz w:val="28"/>
          <w:szCs w:val="28"/>
          <w:lang w:val="uk-UA"/>
        </w:rPr>
      </w:pPr>
      <w:r w:rsidRPr="00187F61">
        <w:rPr>
          <w:b/>
          <w:sz w:val="28"/>
          <w:szCs w:val="28"/>
          <w:lang w:val="uk-UA"/>
        </w:rPr>
        <w:t>до проекту рішення</w:t>
      </w:r>
      <w:r w:rsidR="00187F61" w:rsidRPr="00187F61">
        <w:rPr>
          <w:b/>
          <w:sz w:val="28"/>
          <w:szCs w:val="28"/>
          <w:lang w:val="uk-UA"/>
        </w:rPr>
        <w:t xml:space="preserve"> </w:t>
      </w:r>
      <w:r w:rsidRPr="00187F61">
        <w:rPr>
          <w:b/>
          <w:sz w:val="28"/>
          <w:szCs w:val="28"/>
          <w:lang w:val="uk-UA"/>
        </w:rPr>
        <w:t xml:space="preserve">«Про внесення змін </w:t>
      </w:r>
      <w:r w:rsidR="00187F61">
        <w:rPr>
          <w:b/>
          <w:sz w:val="28"/>
          <w:szCs w:val="28"/>
          <w:lang w:val="uk-UA"/>
        </w:rPr>
        <w:t>до</w:t>
      </w:r>
      <w:r w:rsidRPr="00187F61">
        <w:rPr>
          <w:b/>
          <w:sz w:val="28"/>
          <w:szCs w:val="28"/>
          <w:lang w:val="uk-UA"/>
        </w:rPr>
        <w:t xml:space="preserve"> рішення сімдесят </w:t>
      </w:r>
    </w:p>
    <w:p w:rsidR="00187F61" w:rsidRDefault="00AD11BD" w:rsidP="00AD11BD">
      <w:pPr>
        <w:jc w:val="center"/>
        <w:rPr>
          <w:b/>
          <w:sz w:val="28"/>
          <w:szCs w:val="28"/>
          <w:lang w:val="uk-UA"/>
        </w:rPr>
      </w:pPr>
      <w:r w:rsidRPr="00187F61">
        <w:rPr>
          <w:b/>
          <w:sz w:val="28"/>
          <w:szCs w:val="28"/>
          <w:lang w:val="uk-UA"/>
        </w:rPr>
        <w:t xml:space="preserve">шостої сесії </w:t>
      </w:r>
      <w:proofErr w:type="spellStart"/>
      <w:r w:rsidRPr="00187F61">
        <w:rPr>
          <w:b/>
          <w:sz w:val="28"/>
          <w:szCs w:val="28"/>
          <w:lang w:val="uk-UA"/>
        </w:rPr>
        <w:t>Нетішинської</w:t>
      </w:r>
      <w:proofErr w:type="spellEnd"/>
      <w:r w:rsidR="00187F61" w:rsidRPr="00187F61">
        <w:rPr>
          <w:b/>
          <w:sz w:val="28"/>
          <w:szCs w:val="28"/>
          <w:lang w:val="uk-UA"/>
        </w:rPr>
        <w:t xml:space="preserve"> </w:t>
      </w:r>
      <w:r w:rsidRPr="00187F61">
        <w:rPr>
          <w:b/>
          <w:sz w:val="28"/>
          <w:szCs w:val="28"/>
          <w:lang w:val="uk-UA"/>
        </w:rPr>
        <w:t xml:space="preserve">міської ради VII скликання </w:t>
      </w:r>
    </w:p>
    <w:p w:rsidR="00AD11BD" w:rsidRPr="00187F61" w:rsidRDefault="00AD11BD" w:rsidP="00AD11BD">
      <w:pPr>
        <w:jc w:val="center"/>
        <w:rPr>
          <w:b/>
          <w:sz w:val="28"/>
          <w:szCs w:val="28"/>
          <w:lang w:val="uk-UA"/>
        </w:rPr>
      </w:pPr>
      <w:r w:rsidRPr="00187F61">
        <w:rPr>
          <w:b/>
          <w:sz w:val="28"/>
          <w:szCs w:val="28"/>
          <w:lang w:val="uk-UA"/>
        </w:rPr>
        <w:t xml:space="preserve">від </w:t>
      </w:r>
      <w:r w:rsidR="00187F61" w:rsidRPr="00187F61">
        <w:rPr>
          <w:b/>
          <w:sz w:val="28"/>
          <w:szCs w:val="28"/>
          <w:lang w:val="uk-UA"/>
        </w:rPr>
        <w:t xml:space="preserve">19 червня </w:t>
      </w:r>
      <w:r w:rsidRPr="00187F61">
        <w:rPr>
          <w:b/>
          <w:sz w:val="28"/>
          <w:szCs w:val="28"/>
          <w:lang w:val="uk-UA"/>
        </w:rPr>
        <w:t>2020</w:t>
      </w:r>
      <w:r w:rsidR="00187F61" w:rsidRPr="00187F61">
        <w:rPr>
          <w:b/>
          <w:sz w:val="28"/>
          <w:szCs w:val="28"/>
          <w:lang w:val="uk-UA"/>
        </w:rPr>
        <w:t xml:space="preserve"> року</w:t>
      </w:r>
      <w:r w:rsidRPr="00187F61">
        <w:rPr>
          <w:b/>
          <w:sz w:val="28"/>
          <w:szCs w:val="28"/>
          <w:lang w:val="uk-UA"/>
        </w:rPr>
        <w:t xml:space="preserve"> №</w:t>
      </w:r>
      <w:r w:rsidR="00187F61" w:rsidRPr="00187F61">
        <w:rPr>
          <w:b/>
          <w:sz w:val="28"/>
          <w:szCs w:val="28"/>
          <w:lang w:val="uk-UA"/>
        </w:rPr>
        <w:t xml:space="preserve"> </w:t>
      </w:r>
      <w:r w:rsidRPr="00187F61">
        <w:rPr>
          <w:b/>
          <w:sz w:val="28"/>
          <w:szCs w:val="28"/>
          <w:lang w:val="uk-UA"/>
        </w:rPr>
        <w:t>76/4634</w:t>
      </w:r>
    </w:p>
    <w:p w:rsidR="00AD11BD" w:rsidRPr="00187F61" w:rsidRDefault="00AD11BD" w:rsidP="00AD11BD">
      <w:pPr>
        <w:jc w:val="center"/>
        <w:rPr>
          <w:b/>
          <w:sz w:val="28"/>
          <w:szCs w:val="28"/>
          <w:lang w:val="uk-UA"/>
        </w:rPr>
      </w:pPr>
      <w:r w:rsidRPr="00187F61">
        <w:rPr>
          <w:b/>
          <w:sz w:val="28"/>
          <w:szCs w:val="28"/>
          <w:lang w:val="uk-UA"/>
        </w:rPr>
        <w:t xml:space="preserve"> «Про місцеві податки і збори»</w:t>
      </w:r>
    </w:p>
    <w:p w:rsidR="00AD11BD" w:rsidRDefault="00AD11BD" w:rsidP="00AD11BD">
      <w:pPr>
        <w:rPr>
          <w:sz w:val="28"/>
          <w:szCs w:val="28"/>
          <w:lang w:val="uk-UA"/>
        </w:rPr>
      </w:pPr>
    </w:p>
    <w:p w:rsidR="00AD11BD" w:rsidRDefault="00AD11BD" w:rsidP="00AD11BD">
      <w:pPr>
        <w:rPr>
          <w:sz w:val="28"/>
          <w:szCs w:val="28"/>
          <w:lang w:val="uk-UA"/>
        </w:rPr>
      </w:pPr>
    </w:p>
    <w:p w:rsidR="00AD11BD" w:rsidRPr="00456B62" w:rsidRDefault="00AD11BD" w:rsidP="00AD11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56B62">
        <w:rPr>
          <w:sz w:val="28"/>
          <w:szCs w:val="28"/>
          <w:lang w:val="uk-UA"/>
        </w:rPr>
        <w:t>Внесення змін до прийнятого рішення</w:t>
      </w:r>
      <w:r w:rsidR="00456B62">
        <w:rPr>
          <w:sz w:val="28"/>
          <w:szCs w:val="28"/>
          <w:lang w:val="uk-UA"/>
        </w:rPr>
        <w:t>,</w:t>
      </w:r>
      <w:r w:rsidRPr="00456B62">
        <w:rPr>
          <w:sz w:val="28"/>
          <w:szCs w:val="28"/>
          <w:lang w:val="uk-UA"/>
        </w:rPr>
        <w:t xml:space="preserve"> спричинені пропозиціями Державної регуляторної служби України щодо удосконалення </w:t>
      </w:r>
      <w:proofErr w:type="spellStart"/>
      <w:r w:rsidRPr="00456B62">
        <w:rPr>
          <w:sz w:val="28"/>
          <w:szCs w:val="28"/>
          <w:lang w:val="uk-UA"/>
        </w:rPr>
        <w:t>проєкту</w:t>
      </w:r>
      <w:proofErr w:type="spellEnd"/>
      <w:r w:rsidRPr="00456B62">
        <w:rPr>
          <w:sz w:val="28"/>
          <w:szCs w:val="28"/>
          <w:lang w:val="uk-UA"/>
        </w:rPr>
        <w:t xml:space="preserve"> регуляторного </w:t>
      </w:r>
      <w:proofErr w:type="spellStart"/>
      <w:r w:rsidRPr="00456B62">
        <w:rPr>
          <w:sz w:val="28"/>
          <w:szCs w:val="28"/>
          <w:lang w:val="uk-UA"/>
        </w:rPr>
        <w:t>акта</w:t>
      </w:r>
      <w:proofErr w:type="spellEnd"/>
      <w:r w:rsidRPr="00456B62">
        <w:rPr>
          <w:sz w:val="28"/>
          <w:szCs w:val="28"/>
          <w:lang w:val="uk-UA"/>
        </w:rPr>
        <w:t>, які надійшл</w:t>
      </w:r>
      <w:r w:rsidR="00456B62">
        <w:rPr>
          <w:sz w:val="28"/>
          <w:szCs w:val="28"/>
          <w:lang w:val="uk-UA"/>
        </w:rPr>
        <w:t>и</w:t>
      </w:r>
      <w:r w:rsidRPr="00456B62">
        <w:rPr>
          <w:sz w:val="28"/>
          <w:szCs w:val="28"/>
          <w:lang w:val="uk-UA"/>
        </w:rPr>
        <w:t xml:space="preserve"> до виконавчого комітету </w:t>
      </w:r>
      <w:proofErr w:type="spellStart"/>
      <w:r w:rsidRPr="00456B62">
        <w:rPr>
          <w:sz w:val="28"/>
          <w:szCs w:val="28"/>
          <w:lang w:val="uk-UA"/>
        </w:rPr>
        <w:t>Нетішинської</w:t>
      </w:r>
      <w:proofErr w:type="spellEnd"/>
      <w:r w:rsidRPr="00456B62">
        <w:rPr>
          <w:sz w:val="28"/>
          <w:szCs w:val="28"/>
          <w:lang w:val="uk-UA"/>
        </w:rPr>
        <w:t xml:space="preserve"> міської ради 17 червня 2020 року</w:t>
      </w:r>
      <w:r w:rsidR="00456B62" w:rsidRPr="00456B62">
        <w:rPr>
          <w:sz w:val="28"/>
          <w:szCs w:val="28"/>
          <w:lang w:val="uk-UA"/>
        </w:rPr>
        <w:t>.</w:t>
      </w:r>
    </w:p>
    <w:p w:rsidR="00456B62" w:rsidRPr="00456B62" w:rsidRDefault="00456B62" w:rsidP="00AD11BD">
      <w:pPr>
        <w:jc w:val="both"/>
        <w:rPr>
          <w:sz w:val="28"/>
          <w:szCs w:val="28"/>
          <w:lang w:val="uk-UA"/>
        </w:rPr>
      </w:pPr>
      <w:r w:rsidRPr="00456B62">
        <w:rPr>
          <w:sz w:val="28"/>
          <w:szCs w:val="28"/>
          <w:lang w:val="uk-UA"/>
        </w:rPr>
        <w:tab/>
        <w:t>Зокрема, пропозиціями запропонован</w:t>
      </w:r>
      <w:r>
        <w:rPr>
          <w:sz w:val="28"/>
          <w:szCs w:val="28"/>
          <w:lang w:val="uk-UA"/>
        </w:rPr>
        <w:t>о виключити із додатків розділи</w:t>
      </w:r>
      <w:r w:rsidRPr="00456B62">
        <w:rPr>
          <w:sz w:val="28"/>
          <w:szCs w:val="28"/>
          <w:lang w:val="uk-UA"/>
        </w:rPr>
        <w:t xml:space="preserve"> відповідальність і контроль, а також переглянути додаток щодо ставо</w:t>
      </w:r>
      <w:r>
        <w:rPr>
          <w:sz w:val="28"/>
          <w:szCs w:val="28"/>
          <w:lang w:val="uk-UA"/>
        </w:rPr>
        <w:t>к</w:t>
      </w:r>
      <w:r w:rsidRPr="00456B62">
        <w:rPr>
          <w:sz w:val="28"/>
          <w:szCs w:val="28"/>
          <w:lang w:val="uk-UA"/>
        </w:rPr>
        <w:t xml:space="preserve"> земельного податку.</w:t>
      </w:r>
    </w:p>
    <w:p w:rsidR="00456B62" w:rsidRDefault="00456B62" w:rsidP="00AD11BD">
      <w:pPr>
        <w:jc w:val="both"/>
        <w:rPr>
          <w:sz w:val="28"/>
          <w:szCs w:val="28"/>
          <w:lang w:val="uk-UA"/>
        </w:rPr>
      </w:pPr>
      <w:r w:rsidRPr="00456B62">
        <w:rPr>
          <w:sz w:val="28"/>
          <w:szCs w:val="28"/>
          <w:lang w:val="uk-UA"/>
        </w:rPr>
        <w:tab/>
        <w:t>Відповідно</w:t>
      </w:r>
      <w:r>
        <w:rPr>
          <w:sz w:val="28"/>
          <w:szCs w:val="28"/>
          <w:lang w:val="uk-UA"/>
        </w:rPr>
        <w:t>,</w:t>
      </w:r>
      <w:r w:rsidRPr="00456B6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</w:t>
      </w:r>
      <w:r w:rsidRPr="00456B62">
        <w:rPr>
          <w:sz w:val="28"/>
          <w:szCs w:val="28"/>
          <w:lang w:val="uk-UA"/>
        </w:rPr>
        <w:t>із додатків виключають</w:t>
      </w:r>
      <w:r>
        <w:rPr>
          <w:sz w:val="28"/>
          <w:szCs w:val="28"/>
          <w:lang w:val="uk-UA"/>
        </w:rPr>
        <w:t xml:space="preserve">ся зазначені розділи, у додатку </w:t>
      </w:r>
      <w:r w:rsidRPr="00456B62">
        <w:rPr>
          <w:sz w:val="28"/>
          <w:szCs w:val="28"/>
          <w:lang w:val="uk-UA"/>
        </w:rPr>
        <w:t>8 виключаються таблиці «</w:t>
      </w:r>
      <w:r w:rsidRPr="00456B62">
        <w:rPr>
          <w:noProof/>
          <w:sz w:val="28"/>
          <w:szCs w:val="28"/>
          <w:lang w:val="uk-UA"/>
        </w:rPr>
        <w:t>Ставки земельного податку за земельні ділянки, які перебувають у постійному користуванні суб’єктів господарювання державної форми власності», «</w:t>
      </w:r>
      <w:r w:rsidRPr="00456B62">
        <w:rPr>
          <w:sz w:val="28"/>
          <w:szCs w:val="28"/>
          <w:lang w:val="uk-UA"/>
        </w:rPr>
        <w:t>Ставки земельного податку за земельні ділянки, які перебувають у постійному користуванні суб’єктів господарювання комунальної форми власності», «Ставки земельного податку за земельні ділянки, які перебувають у постійному користуванні суб’єктів господарювання (окрім державної та комунальної форми власності)», разом з тим ставки для таких суб’єктів господарювання включаються у кожен розділ цільового призначення земельних ділянок.</w:t>
      </w:r>
    </w:p>
    <w:p w:rsidR="00456B62" w:rsidRDefault="00456B62" w:rsidP="00AD11BD">
      <w:pPr>
        <w:jc w:val="both"/>
        <w:rPr>
          <w:sz w:val="28"/>
          <w:szCs w:val="28"/>
          <w:lang w:val="uk-UA"/>
        </w:rPr>
      </w:pPr>
    </w:p>
    <w:p w:rsidR="00456B62" w:rsidRDefault="00456B62" w:rsidP="00AD11BD">
      <w:pPr>
        <w:jc w:val="both"/>
        <w:rPr>
          <w:sz w:val="28"/>
          <w:szCs w:val="28"/>
          <w:lang w:val="uk-UA"/>
        </w:rPr>
      </w:pPr>
    </w:p>
    <w:p w:rsidR="00456B62" w:rsidRPr="00456B62" w:rsidRDefault="00456B62" w:rsidP="00AD11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економіки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Наталія ЗАРІЦЬКА</w:t>
      </w:r>
    </w:p>
    <w:p w:rsidR="00456B62" w:rsidRPr="00456B62" w:rsidRDefault="00456B62" w:rsidP="00AD11BD">
      <w:pPr>
        <w:jc w:val="both"/>
        <w:rPr>
          <w:sz w:val="28"/>
          <w:szCs w:val="28"/>
          <w:lang w:val="uk-UA"/>
        </w:rPr>
      </w:pPr>
    </w:p>
    <w:p w:rsidR="00456B62" w:rsidRDefault="00456B62" w:rsidP="00AD11BD">
      <w:pPr>
        <w:jc w:val="both"/>
        <w:rPr>
          <w:sz w:val="28"/>
          <w:szCs w:val="28"/>
          <w:lang w:val="uk-UA"/>
        </w:rPr>
      </w:pPr>
    </w:p>
    <w:p w:rsidR="00AF60B2" w:rsidRPr="00AF60B2" w:rsidRDefault="00AF60B2">
      <w:pPr>
        <w:rPr>
          <w:sz w:val="28"/>
          <w:szCs w:val="28"/>
          <w:lang w:val="uk-UA"/>
        </w:rPr>
      </w:pPr>
    </w:p>
    <w:sectPr w:rsidR="00AF60B2" w:rsidRPr="00AF60B2" w:rsidSect="00C07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006"/>
    <w:multiLevelType w:val="hybridMultilevel"/>
    <w:tmpl w:val="87B24AF4"/>
    <w:lvl w:ilvl="0" w:tplc="55C01712">
      <w:start w:val="2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B2"/>
    <w:rsid w:val="00112CA7"/>
    <w:rsid w:val="00187F61"/>
    <w:rsid w:val="001A702D"/>
    <w:rsid w:val="00335161"/>
    <w:rsid w:val="00335551"/>
    <w:rsid w:val="003C6601"/>
    <w:rsid w:val="00456B62"/>
    <w:rsid w:val="005233D1"/>
    <w:rsid w:val="0061349E"/>
    <w:rsid w:val="0071224F"/>
    <w:rsid w:val="00745BA5"/>
    <w:rsid w:val="00761783"/>
    <w:rsid w:val="007877A7"/>
    <w:rsid w:val="008A3DB8"/>
    <w:rsid w:val="008E4B25"/>
    <w:rsid w:val="00A964DD"/>
    <w:rsid w:val="00AC6A59"/>
    <w:rsid w:val="00AC6F7C"/>
    <w:rsid w:val="00AD11BD"/>
    <w:rsid w:val="00AF60B2"/>
    <w:rsid w:val="00C07333"/>
    <w:rsid w:val="00C52293"/>
    <w:rsid w:val="00CD78DD"/>
    <w:rsid w:val="00CE14BB"/>
    <w:rsid w:val="00E0277D"/>
    <w:rsid w:val="00E6433E"/>
    <w:rsid w:val="00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3FA35F"/>
  <w15:docId w15:val="{DE7898D4-0B81-4899-9C20-80B1350F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6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B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C6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nhideWhenUsed/>
    <w:qFormat/>
    <w:rsid w:val="00AC6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C6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C6F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F7C"/>
  </w:style>
  <w:style w:type="paragraph" w:styleId="a4">
    <w:name w:val="Subtitle"/>
    <w:basedOn w:val="a"/>
    <w:next w:val="a"/>
    <w:link w:val="a5"/>
    <w:qFormat/>
    <w:rsid w:val="00AC6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rsid w:val="00AC6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Emphasis"/>
    <w:basedOn w:val="a0"/>
    <w:qFormat/>
    <w:rsid w:val="00AC6F7C"/>
    <w:rPr>
      <w:i/>
      <w:iCs/>
    </w:rPr>
  </w:style>
  <w:style w:type="character" w:styleId="a7">
    <w:name w:val="Subtle Emphasis"/>
    <w:basedOn w:val="a0"/>
    <w:uiPriority w:val="19"/>
    <w:qFormat/>
    <w:rsid w:val="00AC6F7C"/>
    <w:rPr>
      <w:i/>
      <w:iCs/>
      <w:color w:val="808080" w:themeColor="text1" w:themeTint="7F"/>
    </w:rPr>
  </w:style>
  <w:style w:type="paragraph" w:styleId="a8">
    <w:name w:val="caption"/>
    <w:basedOn w:val="a"/>
    <w:qFormat/>
    <w:rsid w:val="00AF60B2"/>
    <w:pPr>
      <w:jc w:val="center"/>
    </w:pPr>
    <w:rPr>
      <w:sz w:val="26"/>
      <w:szCs w:val="20"/>
      <w:lang w:val="uk-UA"/>
    </w:rPr>
  </w:style>
  <w:style w:type="paragraph" w:customStyle="1" w:styleId="11">
    <w:name w:val="Без интервала1"/>
    <w:link w:val="NoSpacingChar"/>
    <w:rsid w:val="008E4B25"/>
    <w:rPr>
      <w:rFonts w:ascii="Times New Roman" w:eastAsia="Times New Roman" w:hAnsi="Times New Roman" w:cs="Times New Roman"/>
      <w:sz w:val="22"/>
      <w:szCs w:val="20"/>
    </w:rPr>
  </w:style>
  <w:style w:type="character" w:customStyle="1" w:styleId="NoSpacingChar">
    <w:name w:val="No Spacing Char"/>
    <w:link w:val="11"/>
    <w:locked/>
    <w:rsid w:val="008E4B25"/>
    <w:rPr>
      <w:rFonts w:ascii="Times New Roman" w:eastAsia="Times New Roman" w:hAnsi="Times New Roman" w:cs="Times New Roman"/>
      <w:sz w:val="22"/>
      <w:szCs w:val="20"/>
    </w:rPr>
  </w:style>
  <w:style w:type="character" w:customStyle="1" w:styleId="12">
    <w:name w:val="Слабое выделение1"/>
    <w:basedOn w:val="a0"/>
    <w:rsid w:val="008E4B25"/>
    <w:rPr>
      <w:rFonts w:cs="Times New Roman"/>
      <w:i/>
      <w:iCs/>
      <w:color w:val="808080"/>
    </w:rPr>
  </w:style>
  <w:style w:type="paragraph" w:customStyle="1" w:styleId="rvps12">
    <w:name w:val="rvps12"/>
    <w:basedOn w:val="a"/>
    <w:rsid w:val="008E4B2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8E4B25"/>
    <w:pPr>
      <w:spacing w:before="100" w:beforeAutospacing="1" w:after="100" w:afterAutospacing="1"/>
    </w:pPr>
  </w:style>
  <w:style w:type="paragraph" w:styleId="a9">
    <w:name w:val="Normal (Web)"/>
    <w:basedOn w:val="a"/>
    <w:rsid w:val="008E4B25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8E4B2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8E4B25"/>
    <w:rPr>
      <w:rFonts w:cs="Times New Roman"/>
    </w:rPr>
  </w:style>
  <w:style w:type="character" w:customStyle="1" w:styleId="apple-converted-space">
    <w:name w:val="apple-converted-space"/>
    <w:basedOn w:val="a0"/>
    <w:rsid w:val="008E4B25"/>
    <w:rPr>
      <w:rFonts w:cs="Times New Roman"/>
    </w:rPr>
  </w:style>
  <w:style w:type="paragraph" w:customStyle="1" w:styleId="rvps7">
    <w:name w:val="rvps7"/>
    <w:basedOn w:val="a"/>
    <w:rsid w:val="008E4B25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E4B25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8E4B25"/>
    <w:rPr>
      <w:rFonts w:cs="Times New Roman"/>
    </w:rPr>
  </w:style>
  <w:style w:type="character" w:styleId="aa">
    <w:name w:val="Hyperlink"/>
    <w:basedOn w:val="a0"/>
    <w:semiHidden/>
    <w:rsid w:val="008E4B25"/>
    <w:rPr>
      <w:rFonts w:cs="Times New Roman"/>
      <w:color w:val="0000FF"/>
      <w:u w:val="single"/>
    </w:rPr>
  </w:style>
  <w:style w:type="character" w:customStyle="1" w:styleId="rvts9">
    <w:name w:val="rvts9"/>
    <w:basedOn w:val="a0"/>
    <w:rsid w:val="008E4B25"/>
    <w:rPr>
      <w:rFonts w:cs="Times New Roman"/>
    </w:rPr>
  </w:style>
  <w:style w:type="paragraph" w:customStyle="1" w:styleId="rvps6">
    <w:name w:val="rvps6"/>
    <w:basedOn w:val="a"/>
    <w:rsid w:val="008E4B2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E4B25"/>
    <w:rPr>
      <w:rFonts w:cs="Times New Roman"/>
    </w:rPr>
  </w:style>
  <w:style w:type="character" w:customStyle="1" w:styleId="21">
    <w:name w:val="Стиль2"/>
    <w:basedOn w:val="ab"/>
    <w:rsid w:val="008E4B25"/>
    <w:rPr>
      <w:rFonts w:cs="Times New Roman"/>
    </w:rPr>
  </w:style>
  <w:style w:type="character" w:styleId="ab">
    <w:name w:val="line number"/>
    <w:basedOn w:val="a0"/>
    <w:semiHidden/>
    <w:rsid w:val="008E4B25"/>
    <w:rPr>
      <w:rFonts w:cs="Times New Roman"/>
    </w:rPr>
  </w:style>
  <w:style w:type="character" w:customStyle="1" w:styleId="rvts0">
    <w:name w:val="rvts0"/>
    <w:basedOn w:val="a0"/>
    <w:rsid w:val="008E4B25"/>
    <w:rPr>
      <w:rFonts w:cs="Times New Roman"/>
    </w:rPr>
  </w:style>
  <w:style w:type="character" w:styleId="ac">
    <w:name w:val="Strong"/>
    <w:basedOn w:val="a0"/>
    <w:qFormat/>
    <w:rsid w:val="008E4B25"/>
    <w:rPr>
      <w:rFonts w:cs="Times New Roman"/>
      <w:b/>
      <w:bCs/>
    </w:rPr>
  </w:style>
  <w:style w:type="paragraph" w:styleId="ad">
    <w:name w:val="Body Text"/>
    <w:basedOn w:val="a"/>
    <w:link w:val="ae"/>
    <w:rsid w:val="008E4B25"/>
    <w:pPr>
      <w:jc w:val="both"/>
    </w:pPr>
    <w:rPr>
      <w:lang w:val="uk-UA"/>
    </w:rPr>
  </w:style>
  <w:style w:type="character" w:customStyle="1" w:styleId="ae">
    <w:name w:val="Основной текст Знак"/>
    <w:basedOn w:val="a0"/>
    <w:link w:val="ad"/>
    <w:rsid w:val="008E4B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">
    <w:name w:val="Нормальний текст"/>
    <w:basedOn w:val="a"/>
    <w:link w:val="af0"/>
    <w:rsid w:val="008E4B25"/>
    <w:pPr>
      <w:spacing w:before="120"/>
      <w:ind w:firstLine="567"/>
    </w:pPr>
    <w:rPr>
      <w:rFonts w:ascii="Antiqua" w:hAnsi="Antiqua"/>
      <w:sz w:val="20"/>
      <w:szCs w:val="20"/>
      <w:lang w:val="uk-UA"/>
    </w:rPr>
  </w:style>
  <w:style w:type="character" w:customStyle="1" w:styleId="af0">
    <w:name w:val="Нормальний текст Знак"/>
    <w:link w:val="af"/>
    <w:locked/>
    <w:rsid w:val="008E4B25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customStyle="1" w:styleId="af1">
    <w:name w:val="Назва документа"/>
    <w:basedOn w:val="a"/>
    <w:next w:val="af"/>
    <w:rsid w:val="008E4B2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styleId="af2">
    <w:name w:val="page number"/>
    <w:basedOn w:val="a0"/>
    <w:rsid w:val="008E4B25"/>
    <w:rPr>
      <w:rFonts w:cs="Times New Roman"/>
    </w:rPr>
  </w:style>
  <w:style w:type="paragraph" w:customStyle="1" w:styleId="StyleZakonu">
    <w:name w:val="StyleZakonu"/>
    <w:basedOn w:val="a"/>
    <w:link w:val="StyleZakonu0"/>
    <w:rsid w:val="008E4B2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8E4B2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rsid w:val="008E4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8E4B25"/>
    <w:rPr>
      <w:rFonts w:ascii="Courier New" w:eastAsia="Times New Roman" w:hAnsi="Courier New" w:cs="Courier New"/>
      <w:color w:val="000000"/>
      <w:sz w:val="22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8E4B25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4">
    <w:name w:val="Balloon Text"/>
    <w:basedOn w:val="a"/>
    <w:link w:val="af3"/>
    <w:semiHidden/>
    <w:rsid w:val="008E4B25"/>
    <w:rPr>
      <w:rFonts w:ascii="Tahoma" w:hAnsi="Tahoma"/>
      <w:sz w:val="16"/>
      <w:szCs w:val="16"/>
      <w:lang w:val="uk-UA"/>
    </w:rPr>
  </w:style>
  <w:style w:type="paragraph" w:customStyle="1" w:styleId="ShapkaDocumentu">
    <w:name w:val="Shapka Documentu"/>
    <w:basedOn w:val="a"/>
    <w:rsid w:val="008E4B2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rvts46">
    <w:name w:val="rvts46"/>
    <w:basedOn w:val="a0"/>
    <w:rsid w:val="008E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2020-07-02T06:19:00Z</dcterms:created>
  <dcterms:modified xsi:type="dcterms:W3CDTF">2020-07-02T06:38:00Z</dcterms:modified>
</cp:coreProperties>
</file>