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DC3DA6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720357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90233F" w:rsidRDefault="005B0465" w:rsidP="005B0465">
      <w:pPr>
        <w:jc w:val="center"/>
        <w:rPr>
          <w:b/>
          <w:sz w:val="14"/>
          <w:szCs w:val="14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443602" w:rsidP="005B046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r w:rsidR="005C51FE">
        <w:rPr>
          <w:b/>
          <w:sz w:val="28"/>
          <w:szCs w:val="28"/>
        </w:rPr>
        <w:t>імдесят</w:t>
      </w:r>
      <w:r>
        <w:rPr>
          <w:b/>
          <w:sz w:val="28"/>
          <w:szCs w:val="28"/>
        </w:rPr>
        <w:t>_________</w:t>
      </w:r>
      <w:r w:rsidR="005B0465">
        <w:rPr>
          <w:b/>
          <w:sz w:val="28"/>
          <w:szCs w:val="28"/>
        </w:rPr>
        <w:t>сесії</w:t>
      </w:r>
      <w:proofErr w:type="spellEnd"/>
      <w:r w:rsidR="005B0465">
        <w:rPr>
          <w:b/>
          <w:sz w:val="28"/>
          <w:szCs w:val="28"/>
        </w:rPr>
        <w:t xml:space="preserve"> </w:t>
      </w:r>
      <w:proofErr w:type="spellStart"/>
      <w:r w:rsidR="005B0465">
        <w:rPr>
          <w:b/>
          <w:sz w:val="28"/>
          <w:szCs w:val="28"/>
        </w:rPr>
        <w:t>Нетішинської</w:t>
      </w:r>
      <w:proofErr w:type="spellEnd"/>
      <w:r w:rsidR="005B0465">
        <w:rPr>
          <w:b/>
          <w:sz w:val="28"/>
          <w:szCs w:val="28"/>
        </w:rPr>
        <w:t xml:space="preserve">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Pr="0090233F" w:rsidRDefault="005B0465" w:rsidP="005B0465">
      <w:pPr>
        <w:rPr>
          <w:sz w:val="14"/>
          <w:szCs w:val="14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Pr="007F7480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0"/>
          <w:szCs w:val="10"/>
        </w:rPr>
      </w:pPr>
    </w:p>
    <w:p w:rsidR="00BB67D9" w:rsidRPr="003D00A3" w:rsidRDefault="006E423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E916CB">
        <w:rPr>
          <w:sz w:val="28"/>
          <w:szCs w:val="28"/>
        </w:rPr>
        <w:t>Шовдри</w:t>
      </w:r>
      <w:proofErr w:type="spellEnd"/>
      <w:r w:rsidR="00E916CB">
        <w:rPr>
          <w:sz w:val="28"/>
          <w:szCs w:val="28"/>
        </w:rPr>
        <w:t xml:space="preserve"> В.А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7F7480" w:rsidRDefault="00604DF3" w:rsidP="006E423E">
      <w:pPr>
        <w:jc w:val="both"/>
        <w:rPr>
          <w:sz w:val="10"/>
          <w:szCs w:val="10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 w:rsidR="00FA0F5D">
        <w:rPr>
          <w:sz w:val="28"/>
          <w:szCs w:val="28"/>
        </w:rPr>
        <w:t xml:space="preserve">60, 61, </w:t>
      </w:r>
      <w:r w:rsidRPr="002D3A94">
        <w:rPr>
          <w:sz w:val="28"/>
          <w:szCs w:val="28"/>
        </w:rPr>
        <w:t>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="00FA0F5D">
        <w:rPr>
          <w:sz w:val="28"/>
          <w:szCs w:val="28"/>
        </w:rPr>
        <w:t>статей 88, 89 Водного кодексу України,</w:t>
      </w:r>
      <w:r w:rsidR="00FA0F5D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C52490">
        <w:rPr>
          <w:rStyle w:val="rvts23"/>
          <w:sz w:val="28"/>
          <w:szCs w:val="28"/>
        </w:rPr>
        <w:t xml:space="preserve">,  </w:t>
      </w:r>
      <w:r w:rsidR="00C52490">
        <w:rPr>
          <w:sz w:val="28"/>
          <w:szCs w:val="28"/>
        </w:rPr>
        <w:t xml:space="preserve">враховуючи пропозиції  комісії міської ради з питань земельних відносин та охорони навколишнього природного середовища,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proofErr w:type="spellStart"/>
      <w:r w:rsidR="00E916CB">
        <w:rPr>
          <w:sz w:val="28"/>
          <w:szCs w:val="28"/>
        </w:rPr>
        <w:t>Шовдри</w:t>
      </w:r>
      <w:proofErr w:type="spellEnd"/>
      <w:r w:rsidR="00E916CB">
        <w:rPr>
          <w:sz w:val="28"/>
          <w:szCs w:val="28"/>
        </w:rPr>
        <w:t xml:space="preserve"> В.А</w:t>
      </w:r>
      <w:r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</w:t>
      </w:r>
      <w:proofErr w:type="spellStart"/>
      <w:r w:rsidRPr="002D3A94">
        <w:rPr>
          <w:sz w:val="28"/>
          <w:szCs w:val="28"/>
        </w:rPr>
        <w:t>Нетішинська</w:t>
      </w:r>
      <w:proofErr w:type="spellEnd"/>
      <w:r w:rsidRPr="002D3A94">
        <w:rPr>
          <w:sz w:val="28"/>
          <w:szCs w:val="28"/>
        </w:rPr>
        <w:t xml:space="preserve"> міська рада</w:t>
      </w:r>
      <w:r w:rsidR="00C52490">
        <w:rPr>
          <w:sz w:val="28"/>
          <w:szCs w:val="28"/>
        </w:rPr>
        <w:t xml:space="preserve">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7F7480" w:rsidRDefault="00933E11" w:rsidP="00933E11">
      <w:pPr>
        <w:ind w:firstLine="567"/>
        <w:jc w:val="both"/>
        <w:rPr>
          <w:sz w:val="10"/>
          <w:szCs w:val="1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proofErr w:type="spellStart"/>
      <w:r w:rsidR="00E916CB">
        <w:rPr>
          <w:sz w:val="28"/>
          <w:szCs w:val="28"/>
        </w:rPr>
        <w:t>Шовдрі</w:t>
      </w:r>
      <w:proofErr w:type="spellEnd"/>
      <w:r w:rsidR="00E916CB">
        <w:rPr>
          <w:sz w:val="28"/>
          <w:szCs w:val="28"/>
        </w:rPr>
        <w:t xml:space="preserve"> Віталію</w:t>
      </w:r>
      <w:r w:rsidR="00DA5A19">
        <w:rPr>
          <w:sz w:val="28"/>
          <w:szCs w:val="28"/>
        </w:rPr>
        <w:t xml:space="preserve"> </w:t>
      </w:r>
      <w:r w:rsidR="00E916CB">
        <w:rPr>
          <w:sz w:val="28"/>
          <w:szCs w:val="28"/>
        </w:rPr>
        <w:t>Анатолійовичу</w:t>
      </w:r>
      <w:r w:rsidRPr="00933E11">
        <w:rPr>
          <w:sz w:val="28"/>
          <w:szCs w:val="28"/>
        </w:rPr>
        <w:t>, як</w:t>
      </w:r>
      <w:r w:rsidR="005C51FE">
        <w:rPr>
          <w:sz w:val="28"/>
          <w:szCs w:val="28"/>
        </w:rPr>
        <w:t>ий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5C51FE">
        <w:rPr>
          <w:sz w:val="28"/>
          <w:szCs w:val="28"/>
        </w:rPr>
        <w:t>ий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490DB8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760741">
        <w:rPr>
          <w:sz w:val="28"/>
          <w:szCs w:val="28"/>
        </w:rPr>
        <w:t>0</w:t>
      </w:r>
      <w:r w:rsidR="00E916CB">
        <w:rPr>
          <w:sz w:val="28"/>
          <w:szCs w:val="28"/>
        </w:rPr>
        <w:t>4</w:t>
      </w:r>
      <w:r w:rsidR="000512E2">
        <w:rPr>
          <w:sz w:val="28"/>
          <w:szCs w:val="28"/>
        </w:rPr>
        <w:t>00</w:t>
      </w:r>
      <w:r w:rsidRPr="00933E11">
        <w:rPr>
          <w:sz w:val="28"/>
          <w:szCs w:val="28"/>
        </w:rPr>
        <w:t xml:space="preserve"> 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E916CB">
        <w:rPr>
          <w:sz w:val="28"/>
          <w:szCs w:val="28"/>
        </w:rPr>
        <w:t>м. Нетішин, поле №7</w:t>
      </w:r>
      <w:r w:rsidR="005C51FE">
        <w:rPr>
          <w:sz w:val="28"/>
          <w:szCs w:val="28"/>
        </w:rPr>
        <w:t>.</w:t>
      </w:r>
    </w:p>
    <w:p w:rsidR="00B11CF5" w:rsidRDefault="00933E11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proofErr w:type="spellStart"/>
      <w:r w:rsidR="00E916CB">
        <w:rPr>
          <w:sz w:val="28"/>
          <w:szCs w:val="28"/>
        </w:rPr>
        <w:t>Шовдрі</w:t>
      </w:r>
      <w:proofErr w:type="spellEnd"/>
      <w:r w:rsidR="00E916CB">
        <w:rPr>
          <w:sz w:val="28"/>
          <w:szCs w:val="28"/>
        </w:rPr>
        <w:t xml:space="preserve"> В.А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розробити </w:t>
      </w:r>
      <w:proofErr w:type="spellStart"/>
      <w:r w:rsidR="006E423E" w:rsidRPr="00933E11">
        <w:rPr>
          <w:sz w:val="28"/>
          <w:szCs w:val="28"/>
        </w:rPr>
        <w:t>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</w:t>
      </w:r>
      <w:proofErr w:type="spellEnd"/>
      <w:r w:rsidR="00FF6EA2" w:rsidRPr="00933E11">
        <w:rPr>
          <w:sz w:val="28"/>
          <w:szCs w:val="28"/>
        </w:rPr>
        <w:t xml:space="preserve">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90233F" w:rsidRDefault="0090233F" w:rsidP="00902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 розробці проєкту землеустрою врахувати  вимоги статей 60, 61</w:t>
      </w:r>
      <w:r w:rsidRPr="001077AE">
        <w:rPr>
          <w:sz w:val="28"/>
          <w:szCs w:val="28"/>
        </w:rPr>
        <w:t xml:space="preserve"> Земельного кодексу України</w:t>
      </w:r>
      <w:r>
        <w:rPr>
          <w:sz w:val="28"/>
          <w:szCs w:val="28"/>
        </w:rPr>
        <w:t xml:space="preserve"> і</w:t>
      </w:r>
      <w:r w:rsidRPr="00107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статей 88, 89 Водного кодексу України, а саме: врахувати межі  прибережної захисної смуги шириною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,  встановленої </w:t>
      </w:r>
      <w:r w:rsidRPr="005F2F2F">
        <w:rPr>
          <w:sz w:val="28"/>
          <w:szCs w:val="28"/>
        </w:rPr>
        <w:t>для</w:t>
      </w:r>
      <w:r w:rsidR="004E2341" w:rsidRPr="004E2341">
        <w:rPr>
          <w:rStyle w:val="rvts0"/>
          <w:sz w:val="28"/>
          <w:szCs w:val="28"/>
        </w:rPr>
        <w:t xml:space="preserve"> середніх річок</w:t>
      </w:r>
      <w:r w:rsidRPr="004E2341">
        <w:rPr>
          <w:sz w:val="28"/>
          <w:szCs w:val="28"/>
        </w:rPr>
        <w:t>.</w:t>
      </w:r>
    </w:p>
    <w:p w:rsidR="006E423E" w:rsidRDefault="0090233F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7F7480" w:rsidRPr="007F7480" w:rsidRDefault="007F7480" w:rsidP="00B11CF5">
      <w:pPr>
        <w:ind w:firstLine="567"/>
        <w:jc w:val="both"/>
        <w:rPr>
          <w:sz w:val="10"/>
          <w:szCs w:val="10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1041C9"/>
    <w:rsid w:val="001076C2"/>
    <w:rsid w:val="00154C97"/>
    <w:rsid w:val="00193B0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90DB8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1330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5CDB"/>
    <w:rsid w:val="00D26A96"/>
    <w:rsid w:val="00D73EE2"/>
    <w:rsid w:val="00DA473A"/>
    <w:rsid w:val="00DA5A19"/>
    <w:rsid w:val="00DB5B52"/>
    <w:rsid w:val="00DC14EC"/>
    <w:rsid w:val="00DC3DA6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F3785"/>
    <w:rsid w:val="00F0389C"/>
    <w:rsid w:val="00F052FE"/>
    <w:rsid w:val="00F17A45"/>
    <w:rsid w:val="00F21ACE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  <w:style w:type="character" w:customStyle="1" w:styleId="rvts0">
    <w:name w:val="rvts0"/>
    <w:basedOn w:val="a0"/>
    <w:rsid w:val="004E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2020-07-08T10:33:00Z</dcterms:created>
  <dcterms:modified xsi:type="dcterms:W3CDTF">2020-07-08T10:33:00Z</dcterms:modified>
</cp:coreProperties>
</file>