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8A" w:rsidRDefault="003C148A" w:rsidP="00EC5418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3C148A" w:rsidRDefault="003C148A" w:rsidP="00EC541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464" r:id="rId6"/>
        </w:pict>
      </w:r>
      <w:r>
        <w:rPr>
          <w:sz w:val="28"/>
          <w:szCs w:val="28"/>
        </w:rPr>
        <w:t>УКРАЇНА</w:t>
      </w:r>
    </w:p>
    <w:p w:rsidR="003C148A" w:rsidRDefault="003C148A" w:rsidP="00EC541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C148A" w:rsidRDefault="003C148A" w:rsidP="00EC5418">
      <w:pPr>
        <w:jc w:val="center"/>
        <w:rPr>
          <w:b/>
          <w:sz w:val="28"/>
          <w:szCs w:val="28"/>
        </w:rPr>
      </w:pPr>
    </w:p>
    <w:p w:rsidR="003C148A" w:rsidRDefault="003C148A" w:rsidP="00EC54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C148A" w:rsidRDefault="003C148A" w:rsidP="00EC5418">
      <w:pPr>
        <w:jc w:val="center"/>
        <w:rPr>
          <w:b/>
          <w:sz w:val="6"/>
          <w:szCs w:val="6"/>
        </w:rPr>
      </w:pPr>
    </w:p>
    <w:p w:rsidR="003C148A" w:rsidRDefault="003C148A" w:rsidP="00EC5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3C148A" w:rsidRDefault="003C148A" w:rsidP="00EC5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3C148A" w:rsidRDefault="003C148A" w:rsidP="00EC5418">
      <w:pPr>
        <w:rPr>
          <w:sz w:val="28"/>
          <w:szCs w:val="28"/>
        </w:rPr>
      </w:pPr>
    </w:p>
    <w:p w:rsidR="003C148A" w:rsidRDefault="003C148A" w:rsidP="00EC5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3C148A" w:rsidRPr="00AC49BD" w:rsidRDefault="003C148A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3C148A" w:rsidRPr="00AC49BD" w:rsidRDefault="003C148A" w:rsidP="00731FBC">
      <w:pPr>
        <w:tabs>
          <w:tab w:val="left" w:pos="3828"/>
          <w:tab w:val="left" w:pos="4820"/>
        </w:tabs>
        <w:ind w:right="4676"/>
        <w:jc w:val="both"/>
        <w:rPr>
          <w:b/>
          <w:sz w:val="28"/>
          <w:szCs w:val="28"/>
        </w:rPr>
      </w:pPr>
      <w:r w:rsidRPr="00AC49BD">
        <w:rPr>
          <w:sz w:val="28"/>
          <w:szCs w:val="28"/>
        </w:rPr>
        <w:t>Про розгляд звернення Дячука Є.Г. щодо надання дозволу на розробку проєкту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</w:t>
      </w:r>
    </w:p>
    <w:p w:rsidR="003C148A" w:rsidRPr="00AC49BD" w:rsidRDefault="003C148A" w:rsidP="00731FBC">
      <w:pPr>
        <w:tabs>
          <w:tab w:val="left" w:pos="3828"/>
          <w:tab w:val="left" w:pos="4820"/>
        </w:tabs>
        <w:ind w:right="4676"/>
        <w:jc w:val="both"/>
        <w:rPr>
          <w:sz w:val="28"/>
          <w:szCs w:val="28"/>
        </w:rPr>
      </w:pPr>
    </w:p>
    <w:p w:rsidR="003C148A" w:rsidRPr="00AC49BD" w:rsidRDefault="003C148A" w:rsidP="00933E11">
      <w:pPr>
        <w:ind w:firstLine="567"/>
        <w:jc w:val="both"/>
        <w:rPr>
          <w:sz w:val="28"/>
          <w:szCs w:val="28"/>
        </w:rPr>
      </w:pPr>
      <w:r w:rsidRPr="00AC49BD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AC49BD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AC49BD">
        <w:rPr>
          <w:sz w:val="28"/>
          <w:szCs w:val="28"/>
        </w:rPr>
        <w:t xml:space="preserve">та з метою розгляду звернення Дячука Є.Г., Нетішинська міська рада </w:t>
      </w:r>
      <w:r>
        <w:rPr>
          <w:sz w:val="28"/>
          <w:szCs w:val="28"/>
        </w:rPr>
        <w:t xml:space="preserve">                            </w:t>
      </w:r>
      <w:r w:rsidRPr="00AC49BD">
        <w:rPr>
          <w:sz w:val="28"/>
          <w:szCs w:val="28"/>
        </w:rPr>
        <w:t>в и р і ш и л а:</w:t>
      </w:r>
    </w:p>
    <w:p w:rsidR="003C148A" w:rsidRPr="00AC49BD" w:rsidRDefault="003C148A" w:rsidP="00933E11">
      <w:pPr>
        <w:ind w:firstLine="567"/>
        <w:jc w:val="both"/>
        <w:rPr>
          <w:sz w:val="28"/>
          <w:szCs w:val="28"/>
        </w:rPr>
      </w:pPr>
    </w:p>
    <w:p w:rsidR="003C148A" w:rsidRPr="00AC49BD" w:rsidRDefault="003C148A" w:rsidP="00F55177">
      <w:pPr>
        <w:tabs>
          <w:tab w:val="left" w:pos="4140"/>
        </w:tabs>
        <w:ind w:right="-1" w:firstLine="851"/>
        <w:jc w:val="both"/>
        <w:rPr>
          <w:sz w:val="28"/>
          <w:szCs w:val="28"/>
        </w:rPr>
      </w:pPr>
      <w:r w:rsidRPr="00AC49BD">
        <w:rPr>
          <w:sz w:val="28"/>
          <w:szCs w:val="28"/>
        </w:rPr>
        <w:t xml:space="preserve">Відмовити Дячуку Євгену Григоровичу, який зареєстрований за адресою: </w:t>
      </w:r>
      <w:bookmarkStart w:id="0" w:name="_GoBack"/>
      <w:bookmarkEnd w:id="0"/>
      <w:r>
        <w:rPr>
          <w:sz w:val="28"/>
          <w:szCs w:val="28"/>
        </w:rPr>
        <w:t>…</w:t>
      </w:r>
      <w:r w:rsidRPr="00AC49BD">
        <w:rPr>
          <w:sz w:val="28"/>
          <w:szCs w:val="28"/>
        </w:rPr>
        <w:t xml:space="preserve">, у наданні дозволу на розробку проєкту землеустрою щодо відведення земельної ділянки для передачі її у власність, орієнтовною площею 0,1000 га, для будівництва і обслуговування житлового будинку, господарських будівель і споруд (присадибна ділянка), яка розташована м. Нетішин, вул. Солов’євська,  у зв’язку з тим, що місце розташування земельної ділянки не відповідає містобудівній документації «Внесення змін до генерального плану м.Нетішин Хмельницької області», затвердженої рішенням двадцять другої сесії Нетішинської міської ради  </w:t>
      </w:r>
      <w:r w:rsidRPr="00AC49BD">
        <w:rPr>
          <w:sz w:val="28"/>
          <w:szCs w:val="28"/>
          <w:lang w:val="en-US"/>
        </w:rPr>
        <w:t>VI</w:t>
      </w:r>
      <w:r w:rsidRPr="00AC49BD">
        <w:rPr>
          <w:sz w:val="28"/>
          <w:szCs w:val="28"/>
        </w:rPr>
        <w:t xml:space="preserve">І скликання від  23 грудня 2016 року </w:t>
      </w:r>
      <w:r>
        <w:rPr>
          <w:sz w:val="28"/>
          <w:szCs w:val="28"/>
        </w:rPr>
        <w:t xml:space="preserve">                    </w:t>
      </w:r>
      <w:r w:rsidRPr="00AC49BD">
        <w:rPr>
          <w:sz w:val="28"/>
          <w:szCs w:val="28"/>
        </w:rPr>
        <w:t>№ 22/1122 та  «План зонування території міста Нетішин Хмельницької області», затвердженої рішенням тридцять дев’ятої сесії Нетішинської міської ради VII скликання від 02 березня 2018 року № 39/2295, а саме: зазначена земельна ділянка потрапляє на запроєктовану дорогу, а також до зони ПГ – зони розміщення перспективних об’єктів громадського, ділового та комерційного призначення. Відведення нових земельних ділянок  для будівництва і обслуговування житлового будинку, господарських будівель і споруд (присадибна ділянка) у зазначеній зоні не передбачено.</w:t>
      </w:r>
    </w:p>
    <w:p w:rsidR="003C148A" w:rsidRPr="00AC49BD" w:rsidRDefault="003C148A" w:rsidP="00F55177">
      <w:pPr>
        <w:tabs>
          <w:tab w:val="left" w:pos="4140"/>
        </w:tabs>
        <w:ind w:right="-1" w:firstLine="851"/>
        <w:jc w:val="both"/>
        <w:rPr>
          <w:sz w:val="28"/>
          <w:szCs w:val="28"/>
        </w:rPr>
      </w:pPr>
    </w:p>
    <w:p w:rsidR="003C148A" w:rsidRPr="00AC49BD" w:rsidRDefault="003C148A" w:rsidP="005944D4">
      <w:pPr>
        <w:rPr>
          <w:sz w:val="28"/>
          <w:szCs w:val="28"/>
        </w:rPr>
      </w:pPr>
      <w:r w:rsidRPr="00AC49BD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3C148A" w:rsidRPr="00AC49BD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26473"/>
    <w:rsid w:val="00027CDD"/>
    <w:rsid w:val="000512E2"/>
    <w:rsid w:val="0007698A"/>
    <w:rsid w:val="000A3293"/>
    <w:rsid w:val="000A59FA"/>
    <w:rsid w:val="000B523A"/>
    <w:rsid w:val="000C79B7"/>
    <w:rsid w:val="001041C9"/>
    <w:rsid w:val="001076C2"/>
    <w:rsid w:val="00116747"/>
    <w:rsid w:val="0012260A"/>
    <w:rsid w:val="00154C97"/>
    <w:rsid w:val="00193B00"/>
    <w:rsid w:val="001C1004"/>
    <w:rsid w:val="001C6616"/>
    <w:rsid w:val="001C6CED"/>
    <w:rsid w:val="001D4113"/>
    <w:rsid w:val="001E0A10"/>
    <w:rsid w:val="001F7E61"/>
    <w:rsid w:val="00200368"/>
    <w:rsid w:val="00205044"/>
    <w:rsid w:val="00206D60"/>
    <w:rsid w:val="002071AD"/>
    <w:rsid w:val="00210C80"/>
    <w:rsid w:val="00236F8F"/>
    <w:rsid w:val="00247F40"/>
    <w:rsid w:val="00255A54"/>
    <w:rsid w:val="00280852"/>
    <w:rsid w:val="00281609"/>
    <w:rsid w:val="00283F17"/>
    <w:rsid w:val="002A15DA"/>
    <w:rsid w:val="002E4C63"/>
    <w:rsid w:val="00337847"/>
    <w:rsid w:val="00351ED9"/>
    <w:rsid w:val="0036656D"/>
    <w:rsid w:val="003724D7"/>
    <w:rsid w:val="003A5B9D"/>
    <w:rsid w:val="003B2391"/>
    <w:rsid w:val="003B7665"/>
    <w:rsid w:val="003C148A"/>
    <w:rsid w:val="003C51AA"/>
    <w:rsid w:val="003D00A3"/>
    <w:rsid w:val="003D0A48"/>
    <w:rsid w:val="003F1828"/>
    <w:rsid w:val="003F4254"/>
    <w:rsid w:val="00402525"/>
    <w:rsid w:val="00421DE0"/>
    <w:rsid w:val="0046421D"/>
    <w:rsid w:val="004D2373"/>
    <w:rsid w:val="004D5E05"/>
    <w:rsid w:val="004F45FC"/>
    <w:rsid w:val="005302FB"/>
    <w:rsid w:val="00533B8E"/>
    <w:rsid w:val="0053686F"/>
    <w:rsid w:val="00556885"/>
    <w:rsid w:val="005578DB"/>
    <w:rsid w:val="00566CC5"/>
    <w:rsid w:val="00573312"/>
    <w:rsid w:val="00581C8D"/>
    <w:rsid w:val="005821BB"/>
    <w:rsid w:val="005944D4"/>
    <w:rsid w:val="005979C6"/>
    <w:rsid w:val="005B006C"/>
    <w:rsid w:val="005B0465"/>
    <w:rsid w:val="005C0563"/>
    <w:rsid w:val="005C51FE"/>
    <w:rsid w:val="006034BC"/>
    <w:rsid w:val="00604DF3"/>
    <w:rsid w:val="006246BF"/>
    <w:rsid w:val="00625DEB"/>
    <w:rsid w:val="00637845"/>
    <w:rsid w:val="006846F8"/>
    <w:rsid w:val="006D0614"/>
    <w:rsid w:val="006D3397"/>
    <w:rsid w:val="006D34AA"/>
    <w:rsid w:val="006D75B0"/>
    <w:rsid w:val="006E423E"/>
    <w:rsid w:val="00731FBC"/>
    <w:rsid w:val="00737C6C"/>
    <w:rsid w:val="00743BEE"/>
    <w:rsid w:val="00760980"/>
    <w:rsid w:val="00790005"/>
    <w:rsid w:val="007901C4"/>
    <w:rsid w:val="007A1547"/>
    <w:rsid w:val="007E6A00"/>
    <w:rsid w:val="00851C05"/>
    <w:rsid w:val="0086368F"/>
    <w:rsid w:val="0086668A"/>
    <w:rsid w:val="00875814"/>
    <w:rsid w:val="00882A4F"/>
    <w:rsid w:val="008A193F"/>
    <w:rsid w:val="008A6FE0"/>
    <w:rsid w:val="008C09E8"/>
    <w:rsid w:val="008C2185"/>
    <w:rsid w:val="008E5824"/>
    <w:rsid w:val="008F1344"/>
    <w:rsid w:val="008F4DCE"/>
    <w:rsid w:val="009057E0"/>
    <w:rsid w:val="009107E6"/>
    <w:rsid w:val="00913EEA"/>
    <w:rsid w:val="00930299"/>
    <w:rsid w:val="00931FCE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F4F24"/>
    <w:rsid w:val="00A154BA"/>
    <w:rsid w:val="00A20007"/>
    <w:rsid w:val="00A36A7C"/>
    <w:rsid w:val="00A640E7"/>
    <w:rsid w:val="00A850E8"/>
    <w:rsid w:val="00A96550"/>
    <w:rsid w:val="00AC49BD"/>
    <w:rsid w:val="00AC5294"/>
    <w:rsid w:val="00AC6D0A"/>
    <w:rsid w:val="00AF7932"/>
    <w:rsid w:val="00B01B75"/>
    <w:rsid w:val="00B11CF5"/>
    <w:rsid w:val="00B47C32"/>
    <w:rsid w:val="00B526AF"/>
    <w:rsid w:val="00B60ED5"/>
    <w:rsid w:val="00B8432B"/>
    <w:rsid w:val="00B911E6"/>
    <w:rsid w:val="00BA5178"/>
    <w:rsid w:val="00BA6330"/>
    <w:rsid w:val="00BB06B4"/>
    <w:rsid w:val="00BB67D9"/>
    <w:rsid w:val="00BC16FA"/>
    <w:rsid w:val="00BD1798"/>
    <w:rsid w:val="00BE7630"/>
    <w:rsid w:val="00BF5C0C"/>
    <w:rsid w:val="00C04E86"/>
    <w:rsid w:val="00C149B3"/>
    <w:rsid w:val="00C324F1"/>
    <w:rsid w:val="00C516D0"/>
    <w:rsid w:val="00C646F9"/>
    <w:rsid w:val="00C92B2B"/>
    <w:rsid w:val="00C94CBC"/>
    <w:rsid w:val="00CA3898"/>
    <w:rsid w:val="00CE10DB"/>
    <w:rsid w:val="00CE1FAE"/>
    <w:rsid w:val="00CF2C2E"/>
    <w:rsid w:val="00D10E06"/>
    <w:rsid w:val="00D25CDB"/>
    <w:rsid w:val="00D26A96"/>
    <w:rsid w:val="00D4577F"/>
    <w:rsid w:val="00D73EE2"/>
    <w:rsid w:val="00D81396"/>
    <w:rsid w:val="00DA473A"/>
    <w:rsid w:val="00DB5B52"/>
    <w:rsid w:val="00DC14EC"/>
    <w:rsid w:val="00DC3912"/>
    <w:rsid w:val="00DE011B"/>
    <w:rsid w:val="00DE61AE"/>
    <w:rsid w:val="00DF175E"/>
    <w:rsid w:val="00E11790"/>
    <w:rsid w:val="00E26882"/>
    <w:rsid w:val="00E73049"/>
    <w:rsid w:val="00E8041D"/>
    <w:rsid w:val="00E91EA5"/>
    <w:rsid w:val="00EA1278"/>
    <w:rsid w:val="00EC2766"/>
    <w:rsid w:val="00EC5418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55177"/>
    <w:rsid w:val="00F71A46"/>
    <w:rsid w:val="00F71E8E"/>
    <w:rsid w:val="00F73D44"/>
    <w:rsid w:val="00F8674D"/>
    <w:rsid w:val="00FC32D5"/>
    <w:rsid w:val="00FC59C7"/>
    <w:rsid w:val="00FD5822"/>
    <w:rsid w:val="00FF6EA2"/>
    <w:rsid w:val="00FF6F26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335</Words>
  <Characters>1914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5</cp:revision>
  <cp:lastPrinted>2018-01-17T15:09:00Z</cp:lastPrinted>
  <dcterms:created xsi:type="dcterms:W3CDTF">2020-09-09T07:56:00Z</dcterms:created>
  <dcterms:modified xsi:type="dcterms:W3CDTF">2020-09-23T10:55:00Z</dcterms:modified>
</cp:coreProperties>
</file>