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1FA" w:rsidRDefault="00D05649" w:rsidP="00D511FA">
      <w:pPr>
        <w:jc w:val="center"/>
        <w:rPr>
          <w:b/>
          <w:sz w:val="28"/>
          <w:szCs w:val="28"/>
          <w:lang w:eastAsia="ru-RU"/>
        </w:rPr>
      </w:pPr>
      <w:r>
        <w:rPr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75pt;margin-top:1.9pt;width:35.1pt;height:44.8pt;z-index:1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686640051" r:id="rId6"/>
        </w:object>
      </w:r>
      <w:r w:rsidR="00D511FA">
        <w:rPr>
          <w:b/>
          <w:sz w:val="28"/>
          <w:szCs w:val="28"/>
        </w:rPr>
        <w:t>УКРАЇНА</w:t>
      </w:r>
    </w:p>
    <w:p w:rsidR="00D511FA" w:rsidRDefault="00D511FA" w:rsidP="00D511F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D511FA" w:rsidRDefault="00D511FA" w:rsidP="00D511F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D511FA" w:rsidRDefault="00D511FA" w:rsidP="00D511FA">
      <w:pPr>
        <w:jc w:val="center"/>
        <w:rPr>
          <w:sz w:val="30"/>
          <w:szCs w:val="30"/>
        </w:rPr>
      </w:pPr>
    </w:p>
    <w:p w:rsidR="00D511FA" w:rsidRDefault="00D511FA" w:rsidP="00D511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D511FA" w:rsidRDefault="00D511FA" w:rsidP="00D511FA">
      <w:pPr>
        <w:rPr>
          <w:sz w:val="28"/>
          <w:szCs w:val="28"/>
        </w:rPr>
      </w:pPr>
    </w:p>
    <w:p w:rsidR="00D511FA" w:rsidRDefault="00D05649" w:rsidP="00D511FA">
      <w:pPr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D511FA">
        <w:rPr>
          <w:b/>
          <w:sz w:val="28"/>
          <w:szCs w:val="28"/>
        </w:rPr>
        <w:t>.06.2021</w:t>
      </w:r>
      <w:r w:rsidR="00D511FA">
        <w:rPr>
          <w:b/>
          <w:sz w:val="28"/>
          <w:szCs w:val="28"/>
        </w:rPr>
        <w:tab/>
      </w:r>
      <w:r w:rsidR="00D511FA">
        <w:rPr>
          <w:b/>
          <w:sz w:val="28"/>
          <w:szCs w:val="28"/>
        </w:rPr>
        <w:tab/>
      </w:r>
      <w:r w:rsidR="00D511FA">
        <w:rPr>
          <w:b/>
          <w:sz w:val="28"/>
          <w:szCs w:val="28"/>
        </w:rPr>
        <w:tab/>
      </w:r>
      <w:r w:rsidR="00D511FA">
        <w:rPr>
          <w:b/>
          <w:sz w:val="28"/>
          <w:szCs w:val="28"/>
        </w:rPr>
        <w:tab/>
      </w:r>
      <w:r w:rsidR="00D511FA">
        <w:rPr>
          <w:b/>
          <w:sz w:val="28"/>
          <w:szCs w:val="28"/>
        </w:rPr>
        <w:tab/>
      </w:r>
      <w:proofErr w:type="spellStart"/>
      <w:r w:rsidR="00D511FA">
        <w:rPr>
          <w:b/>
          <w:sz w:val="28"/>
          <w:szCs w:val="28"/>
        </w:rPr>
        <w:t>Нетішин</w:t>
      </w:r>
      <w:proofErr w:type="spellEnd"/>
      <w:r w:rsidR="00D511FA">
        <w:rPr>
          <w:b/>
          <w:sz w:val="28"/>
          <w:szCs w:val="28"/>
        </w:rPr>
        <w:tab/>
      </w:r>
      <w:r w:rsidR="00D511FA">
        <w:rPr>
          <w:b/>
          <w:sz w:val="28"/>
          <w:szCs w:val="28"/>
        </w:rPr>
        <w:tab/>
      </w:r>
      <w:r w:rsidR="00D511FA">
        <w:rPr>
          <w:b/>
          <w:sz w:val="28"/>
          <w:szCs w:val="28"/>
        </w:rPr>
        <w:tab/>
        <w:t xml:space="preserve">        № </w:t>
      </w:r>
      <w:r>
        <w:rPr>
          <w:b/>
          <w:sz w:val="28"/>
          <w:szCs w:val="28"/>
        </w:rPr>
        <w:t>122</w:t>
      </w:r>
      <w:r w:rsidR="00D511FA">
        <w:rPr>
          <w:b/>
          <w:sz w:val="28"/>
          <w:szCs w:val="28"/>
        </w:rPr>
        <w:t>/2021-р</w:t>
      </w:r>
    </w:p>
    <w:p w:rsidR="00D511FA" w:rsidRDefault="00D511FA" w:rsidP="00D511FA">
      <w:pPr>
        <w:pStyle w:val="a6"/>
        <w:jc w:val="left"/>
        <w:rPr>
          <w:sz w:val="28"/>
          <w:szCs w:val="28"/>
        </w:rPr>
      </w:pPr>
    </w:p>
    <w:p w:rsidR="00AE07E7" w:rsidRPr="00D511FA" w:rsidRDefault="00AE07E7" w:rsidP="00113DEB">
      <w:pPr>
        <w:pStyle w:val="a3"/>
        <w:ind w:right="57"/>
        <w:rPr>
          <w:sz w:val="28"/>
          <w:szCs w:val="28"/>
        </w:rPr>
      </w:pPr>
    </w:p>
    <w:p w:rsidR="00AE07E7" w:rsidRPr="001B3297" w:rsidRDefault="00AE07E7" w:rsidP="00D511FA">
      <w:pPr>
        <w:pStyle w:val="a3"/>
        <w:ind w:right="3826"/>
        <w:rPr>
          <w:sz w:val="28"/>
          <w:szCs w:val="28"/>
        </w:rPr>
      </w:pPr>
      <w:r w:rsidRPr="001B3297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внесення змін до розпорядження міського голови від 22 жовтня 2020 року                             № 238/2020-р «Про затвердження Положення про уповноважену особу з питань запобігання та виявлення корупції у виконавчому комітеті  </w:t>
      </w: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ради»</w:t>
      </w:r>
    </w:p>
    <w:p w:rsidR="00AE07E7" w:rsidRDefault="00AE07E7" w:rsidP="00D511FA">
      <w:pPr>
        <w:pStyle w:val="a3"/>
        <w:ind w:right="5078"/>
        <w:rPr>
          <w:sz w:val="28"/>
          <w:szCs w:val="28"/>
        </w:rPr>
      </w:pPr>
    </w:p>
    <w:p w:rsidR="00D511FA" w:rsidRDefault="00D511FA" w:rsidP="00D511FA">
      <w:pPr>
        <w:pStyle w:val="a3"/>
        <w:ind w:right="5078"/>
        <w:rPr>
          <w:sz w:val="28"/>
          <w:szCs w:val="28"/>
        </w:rPr>
      </w:pPr>
    </w:p>
    <w:p w:rsidR="00AE07E7" w:rsidRDefault="00AE07E7" w:rsidP="00D511FA">
      <w:pPr>
        <w:ind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19, 20 частини 4 статті 42 Закону України «Про місцеве самоврядування в Україні»:</w:t>
      </w:r>
    </w:p>
    <w:p w:rsidR="00D511FA" w:rsidRDefault="00D511FA" w:rsidP="00D511FA">
      <w:pPr>
        <w:ind w:right="57"/>
        <w:jc w:val="both"/>
        <w:rPr>
          <w:sz w:val="28"/>
          <w:szCs w:val="28"/>
        </w:rPr>
      </w:pPr>
    </w:p>
    <w:p w:rsidR="00AE07E7" w:rsidRDefault="00AE07E7" w:rsidP="00D511FA">
      <w:pPr>
        <w:ind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Унести до розпорядження міського голови від 22 жовтня 2020 року </w:t>
      </w:r>
      <w:r w:rsidR="00D511F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№ 238/2020-р «Про затвердження Положення про уповноважену особу з питань запобігання та виявлення корупції у виконавчому комітеті </w:t>
      </w: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ради» такі зміни</w:t>
      </w:r>
      <w:r w:rsidR="00820275">
        <w:rPr>
          <w:sz w:val="28"/>
          <w:szCs w:val="28"/>
        </w:rPr>
        <w:t>:</w:t>
      </w:r>
    </w:p>
    <w:p w:rsidR="00D511FA" w:rsidRDefault="00D511FA" w:rsidP="00D511FA">
      <w:pPr>
        <w:ind w:right="57" w:firstLine="720"/>
        <w:jc w:val="both"/>
        <w:rPr>
          <w:sz w:val="28"/>
          <w:szCs w:val="28"/>
        </w:rPr>
      </w:pPr>
    </w:p>
    <w:p w:rsidR="00820275" w:rsidRDefault="00D511FA" w:rsidP="00D511FA">
      <w:pPr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під</w:t>
      </w:r>
      <w:r w:rsidR="00820275">
        <w:rPr>
          <w:sz w:val="28"/>
          <w:szCs w:val="28"/>
        </w:rPr>
        <w:t>пункт 2.2.23. пункту 2 д</w:t>
      </w:r>
      <w:r w:rsidR="00AE07E7">
        <w:rPr>
          <w:sz w:val="28"/>
          <w:szCs w:val="28"/>
        </w:rPr>
        <w:t>одатк</w:t>
      </w:r>
      <w:r w:rsidR="00820275">
        <w:rPr>
          <w:sz w:val="28"/>
          <w:szCs w:val="28"/>
        </w:rPr>
        <w:t>у</w:t>
      </w:r>
      <w:r w:rsidR="00AE07E7">
        <w:rPr>
          <w:sz w:val="28"/>
          <w:szCs w:val="28"/>
        </w:rPr>
        <w:t xml:space="preserve"> до розпорядження</w:t>
      </w:r>
      <w:r w:rsidR="00820275">
        <w:rPr>
          <w:sz w:val="28"/>
          <w:szCs w:val="28"/>
        </w:rPr>
        <w:t xml:space="preserve"> </w:t>
      </w:r>
      <w:r w:rsidR="00AE07E7">
        <w:rPr>
          <w:sz w:val="28"/>
          <w:szCs w:val="28"/>
        </w:rPr>
        <w:t xml:space="preserve">викласти у новій редакції: </w:t>
      </w:r>
    </w:p>
    <w:p w:rsidR="00AE07E7" w:rsidRDefault="00AE07E7" w:rsidP="00D511FA">
      <w:pPr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20275">
        <w:rPr>
          <w:sz w:val="28"/>
          <w:szCs w:val="28"/>
        </w:rPr>
        <w:t>2.2.23. </w:t>
      </w:r>
      <w:r>
        <w:rPr>
          <w:sz w:val="28"/>
          <w:szCs w:val="28"/>
        </w:rPr>
        <w:t>забезпечує організацію проведення перевірки осіб відповідно до Закону України «Про о</w:t>
      </w:r>
      <w:r w:rsidR="00820275">
        <w:rPr>
          <w:sz w:val="28"/>
          <w:szCs w:val="28"/>
        </w:rPr>
        <w:t>чи</w:t>
      </w:r>
      <w:r>
        <w:rPr>
          <w:sz w:val="28"/>
          <w:szCs w:val="28"/>
        </w:rPr>
        <w:t>щення влади».»</w:t>
      </w:r>
      <w:r w:rsidR="006E4AB6">
        <w:rPr>
          <w:sz w:val="28"/>
          <w:szCs w:val="28"/>
        </w:rPr>
        <w:t>.</w:t>
      </w:r>
    </w:p>
    <w:p w:rsidR="00AE07E7" w:rsidRDefault="00AE07E7" w:rsidP="00D511FA">
      <w:pPr>
        <w:ind w:right="57" w:firstLine="720"/>
        <w:jc w:val="both"/>
        <w:rPr>
          <w:sz w:val="28"/>
          <w:szCs w:val="28"/>
        </w:rPr>
      </w:pPr>
    </w:p>
    <w:p w:rsidR="00820275" w:rsidRDefault="00820275" w:rsidP="00D511FA">
      <w:pPr>
        <w:ind w:right="57" w:firstLine="720"/>
        <w:jc w:val="both"/>
        <w:rPr>
          <w:sz w:val="28"/>
          <w:szCs w:val="28"/>
        </w:rPr>
      </w:pPr>
    </w:p>
    <w:p w:rsidR="00820275" w:rsidRDefault="00820275" w:rsidP="00D511FA">
      <w:pPr>
        <w:ind w:right="57" w:firstLine="720"/>
        <w:jc w:val="both"/>
        <w:rPr>
          <w:sz w:val="28"/>
          <w:szCs w:val="28"/>
        </w:rPr>
      </w:pPr>
    </w:p>
    <w:p w:rsidR="00AE07E7" w:rsidRDefault="00AE07E7" w:rsidP="00D511FA">
      <w:pPr>
        <w:ind w:right="57" w:firstLine="720"/>
        <w:jc w:val="both"/>
        <w:rPr>
          <w:sz w:val="28"/>
          <w:szCs w:val="28"/>
        </w:rPr>
      </w:pPr>
    </w:p>
    <w:p w:rsidR="00AE07E7" w:rsidRDefault="00AE07E7" w:rsidP="00D511FA">
      <w:pPr>
        <w:ind w:right="57" w:firstLine="720"/>
        <w:jc w:val="both"/>
        <w:rPr>
          <w:sz w:val="28"/>
          <w:szCs w:val="28"/>
        </w:rPr>
      </w:pPr>
    </w:p>
    <w:p w:rsidR="00AE07E7" w:rsidRPr="00447FCB" w:rsidRDefault="00AE07E7" w:rsidP="00D511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Міський голова </w:t>
      </w:r>
      <w:r w:rsidRPr="00447FCB">
        <w:rPr>
          <w:bCs/>
          <w:sz w:val="28"/>
          <w:szCs w:val="28"/>
        </w:rPr>
        <w:tab/>
      </w:r>
      <w:r w:rsidRPr="00447FCB">
        <w:rPr>
          <w:bCs/>
          <w:sz w:val="28"/>
          <w:szCs w:val="28"/>
        </w:rPr>
        <w:tab/>
      </w:r>
      <w:r w:rsidRPr="00447FCB">
        <w:rPr>
          <w:bCs/>
          <w:sz w:val="28"/>
          <w:szCs w:val="28"/>
        </w:rPr>
        <w:tab/>
      </w:r>
      <w:r w:rsidRPr="00447FCB">
        <w:rPr>
          <w:bCs/>
          <w:sz w:val="28"/>
          <w:szCs w:val="28"/>
        </w:rPr>
        <w:tab/>
      </w:r>
      <w:r w:rsidRPr="00447FCB">
        <w:rPr>
          <w:bCs/>
          <w:sz w:val="28"/>
          <w:szCs w:val="28"/>
        </w:rPr>
        <w:tab/>
        <w:t xml:space="preserve">       </w:t>
      </w:r>
      <w:r>
        <w:rPr>
          <w:bCs/>
          <w:sz w:val="28"/>
          <w:szCs w:val="28"/>
        </w:rPr>
        <w:t xml:space="preserve">          </w:t>
      </w:r>
      <w:r w:rsidRPr="00447FCB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Олександр СУПРУНЮК</w:t>
      </w:r>
    </w:p>
    <w:p w:rsidR="00820275" w:rsidRDefault="00820275" w:rsidP="00D05649">
      <w:pPr>
        <w:jc w:val="both"/>
        <w:rPr>
          <w:bCs/>
          <w:sz w:val="28"/>
          <w:szCs w:val="28"/>
        </w:rPr>
      </w:pPr>
      <w:bookmarkStart w:id="0" w:name="_GoBack"/>
      <w:bookmarkEnd w:id="0"/>
    </w:p>
    <w:sectPr w:rsidR="00820275" w:rsidSect="00D511F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74188"/>
    <w:multiLevelType w:val="hybridMultilevel"/>
    <w:tmpl w:val="0862E586"/>
    <w:lvl w:ilvl="0" w:tplc="F4FABD3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743A16"/>
    <w:multiLevelType w:val="hybridMultilevel"/>
    <w:tmpl w:val="F09AC63A"/>
    <w:lvl w:ilvl="0" w:tplc="4D88C7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DEB"/>
    <w:rsid w:val="00003A51"/>
    <w:rsid w:val="000F7985"/>
    <w:rsid w:val="00113DEB"/>
    <w:rsid w:val="001B3297"/>
    <w:rsid w:val="002E62D0"/>
    <w:rsid w:val="00363DF1"/>
    <w:rsid w:val="003A4907"/>
    <w:rsid w:val="003F4ECC"/>
    <w:rsid w:val="004458E0"/>
    <w:rsid w:val="00447FCB"/>
    <w:rsid w:val="004F598C"/>
    <w:rsid w:val="005307C8"/>
    <w:rsid w:val="006769CB"/>
    <w:rsid w:val="0068422A"/>
    <w:rsid w:val="006E4AB6"/>
    <w:rsid w:val="007328EF"/>
    <w:rsid w:val="00820275"/>
    <w:rsid w:val="00873231"/>
    <w:rsid w:val="008C2EAB"/>
    <w:rsid w:val="008E03F0"/>
    <w:rsid w:val="00967612"/>
    <w:rsid w:val="00A0329C"/>
    <w:rsid w:val="00AE07E7"/>
    <w:rsid w:val="00BA3DFB"/>
    <w:rsid w:val="00C05C06"/>
    <w:rsid w:val="00CB409B"/>
    <w:rsid w:val="00CF0157"/>
    <w:rsid w:val="00D05649"/>
    <w:rsid w:val="00D1681B"/>
    <w:rsid w:val="00D511FA"/>
    <w:rsid w:val="00DB5B75"/>
    <w:rsid w:val="00E87E1E"/>
    <w:rsid w:val="00FC5167"/>
    <w:rsid w:val="00F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79332C1"/>
  <w15:docId w15:val="{322B68C9-6D6E-438D-A8EB-14E46A61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EB"/>
    <w:rPr>
      <w:rFonts w:ascii="Times New Roman" w:eastAsia="Times New Roman" w:hAnsi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13DEB"/>
    <w:pPr>
      <w:jc w:val="both"/>
    </w:pPr>
    <w:rPr>
      <w:sz w:val="26"/>
    </w:rPr>
  </w:style>
  <w:style w:type="character" w:customStyle="1" w:styleId="a4">
    <w:name w:val="Основной текст Знак"/>
    <w:link w:val="a3"/>
    <w:uiPriority w:val="99"/>
    <w:semiHidden/>
    <w:locked/>
    <w:rsid w:val="00113DEB"/>
    <w:rPr>
      <w:rFonts w:ascii="Times New Roman" w:hAnsi="Times New Roman" w:cs="Times New Roman"/>
      <w:sz w:val="20"/>
      <w:szCs w:val="20"/>
      <w:lang w:val="uk-UA" w:eastAsia="uk-UA"/>
    </w:rPr>
  </w:style>
  <w:style w:type="paragraph" w:styleId="a5">
    <w:name w:val="List Paragraph"/>
    <w:basedOn w:val="a"/>
    <w:uiPriority w:val="99"/>
    <w:qFormat/>
    <w:rsid w:val="00113DEB"/>
    <w:pPr>
      <w:ind w:left="720"/>
      <w:contextualSpacing/>
    </w:pPr>
  </w:style>
  <w:style w:type="paragraph" w:styleId="a6">
    <w:name w:val="caption"/>
    <w:basedOn w:val="a"/>
    <w:semiHidden/>
    <w:unhideWhenUsed/>
    <w:qFormat/>
    <w:locked/>
    <w:rsid w:val="00D511FA"/>
    <w:pPr>
      <w:jc w:val="center"/>
    </w:pPr>
    <w:rPr>
      <w:sz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027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20275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Urist-4</dc:creator>
  <cp:keywords/>
  <dc:description/>
  <cp:lastModifiedBy>USER</cp:lastModifiedBy>
  <cp:revision>6</cp:revision>
  <cp:lastPrinted>2021-06-07T13:57:00Z</cp:lastPrinted>
  <dcterms:created xsi:type="dcterms:W3CDTF">2021-06-07T08:57:00Z</dcterms:created>
  <dcterms:modified xsi:type="dcterms:W3CDTF">2021-07-01T07:21:00Z</dcterms:modified>
</cp:coreProperties>
</file>