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D" w:rsidRDefault="00B858BD" w:rsidP="00B858BD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3178933" r:id="rId5"/>
        </w:pict>
      </w:r>
      <w:r>
        <w:rPr>
          <w:b/>
          <w:szCs w:val="28"/>
        </w:rPr>
        <w:t>УКРАЇНА</w:t>
      </w:r>
    </w:p>
    <w:p w:rsidR="00B858BD" w:rsidRDefault="00B858BD" w:rsidP="00B858BD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B858BD" w:rsidRDefault="00B858BD" w:rsidP="00B858BD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B858BD" w:rsidRDefault="00B858BD" w:rsidP="00B858BD">
      <w:pPr>
        <w:jc w:val="center"/>
        <w:rPr>
          <w:rFonts w:ascii="Arial" w:hAnsi="Arial"/>
          <w:sz w:val="26"/>
          <w:szCs w:val="26"/>
        </w:rPr>
      </w:pPr>
    </w:p>
    <w:p w:rsidR="00B858BD" w:rsidRDefault="00B858BD" w:rsidP="00B858B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858BD" w:rsidRDefault="00B858BD" w:rsidP="00B858BD">
      <w:pPr>
        <w:rPr>
          <w:sz w:val="26"/>
          <w:szCs w:val="26"/>
          <w:lang w:eastAsia="uk-UA"/>
        </w:rPr>
      </w:pPr>
    </w:p>
    <w:p w:rsidR="00B858BD" w:rsidRDefault="00B858BD" w:rsidP="00B858BD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07.08.2023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354/2023-рк</w:t>
      </w:r>
    </w:p>
    <w:p w:rsidR="00B858BD" w:rsidRDefault="00B858BD" w:rsidP="00B858BD">
      <w:pPr>
        <w:tabs>
          <w:tab w:val="left" w:pos="3780"/>
        </w:tabs>
        <w:ind w:right="5678"/>
        <w:jc w:val="both"/>
        <w:rPr>
          <w:sz w:val="26"/>
          <w:szCs w:val="26"/>
          <w:lang w:eastAsia="uk-UA"/>
        </w:rPr>
      </w:pPr>
    </w:p>
    <w:p w:rsidR="00B858BD" w:rsidRDefault="00B858BD" w:rsidP="00B858BD">
      <w:pPr>
        <w:tabs>
          <w:tab w:val="left" w:pos="3780"/>
        </w:tabs>
        <w:ind w:right="5678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 </w:t>
      </w:r>
    </w:p>
    <w:p w:rsidR="00B858BD" w:rsidRDefault="00B858BD" w:rsidP="00B858BD">
      <w:pPr>
        <w:tabs>
          <w:tab w:val="left" w:pos="3780"/>
        </w:tabs>
        <w:ind w:right="5678"/>
        <w:jc w:val="both"/>
        <w:rPr>
          <w:color w:val="FF0000"/>
          <w:szCs w:val="28"/>
          <w:lang w:eastAsia="uk-UA"/>
        </w:rPr>
      </w:pPr>
    </w:p>
    <w:p w:rsidR="00B858BD" w:rsidRDefault="00B858BD" w:rsidP="00B858BD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>розпорядження міського голови від 07 серпня        2023 року № 123/2023-рв «</w:t>
      </w:r>
      <w:r>
        <w:rPr>
          <w:szCs w:val="28"/>
          <w:lang w:eastAsia="uk-UA"/>
        </w:rPr>
        <w:t xml:space="preserve">Про погодження надання директору 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Кириленко С.П. частин щорічних основних відпусток»</w:t>
      </w:r>
      <w:r>
        <w:rPr>
          <w:bCs/>
          <w:szCs w:val="28"/>
        </w:rPr>
        <w:t xml:space="preserve">, пункт 1.7. розділу 1 Контракту з керівником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Кириленко С.П.</w:t>
      </w:r>
      <w:r>
        <w:rPr>
          <w:bCs/>
          <w:szCs w:val="28"/>
        </w:rPr>
        <w:t xml:space="preserve">  від 10 січня 2022 року, враховуючи лист управління культури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від 03 серпня 2023 року № 394-в:</w:t>
      </w:r>
    </w:p>
    <w:p w:rsidR="00B858BD" w:rsidRDefault="00B858BD" w:rsidP="00B858BD">
      <w:pPr>
        <w:ind w:firstLine="708"/>
        <w:jc w:val="both"/>
        <w:rPr>
          <w:szCs w:val="28"/>
          <w:lang w:eastAsia="uk-UA"/>
        </w:rPr>
      </w:pPr>
    </w:p>
    <w:p w:rsidR="00B858BD" w:rsidRDefault="00B858BD" w:rsidP="00B858BD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</w:t>
      </w:r>
      <w:r>
        <w:rPr>
          <w:szCs w:val="28"/>
        </w:rPr>
        <w:t xml:space="preserve">директора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», на період частин щорічних основних відпусток </w:t>
      </w:r>
      <w:r>
        <w:rPr>
          <w:szCs w:val="28"/>
        </w:rPr>
        <w:t xml:space="preserve">директора </w:t>
      </w:r>
      <w:r>
        <w:rPr>
          <w:szCs w:val="28"/>
          <w:lang w:eastAsia="uk-UA"/>
        </w:rPr>
        <w:t xml:space="preserve">комунального закладу «Палац культури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>» КИРИЛЕНКО Світлани Петрівни від 14 серпня до 27 серпня 2023 року покласти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на </w:t>
      </w:r>
      <w:r>
        <w:rPr>
          <w:szCs w:val="28"/>
        </w:rPr>
        <w:t>заступника директора з адміністративно-господарської роботи ДОЛЮ Надію Пилипівну.</w:t>
      </w:r>
    </w:p>
    <w:p w:rsidR="00B858BD" w:rsidRDefault="00B858BD" w:rsidP="00B858BD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залишаю за собою.</w:t>
      </w:r>
    </w:p>
    <w:p w:rsidR="00B858BD" w:rsidRDefault="00B858BD" w:rsidP="00B858BD">
      <w:pPr>
        <w:jc w:val="both"/>
        <w:rPr>
          <w:szCs w:val="28"/>
          <w:lang w:eastAsia="uk-UA"/>
        </w:rPr>
      </w:pPr>
    </w:p>
    <w:p w:rsidR="00B858BD" w:rsidRDefault="00B858BD" w:rsidP="00B858BD">
      <w:pPr>
        <w:jc w:val="both"/>
        <w:rPr>
          <w:szCs w:val="28"/>
          <w:lang w:eastAsia="uk-UA"/>
        </w:rPr>
      </w:pPr>
    </w:p>
    <w:p w:rsidR="00B858BD" w:rsidRDefault="00B858BD" w:rsidP="00B858BD">
      <w:pPr>
        <w:jc w:val="both"/>
        <w:rPr>
          <w:szCs w:val="28"/>
          <w:lang w:eastAsia="uk-UA"/>
        </w:rPr>
      </w:pPr>
    </w:p>
    <w:p w:rsidR="00B858BD" w:rsidRDefault="00B858BD" w:rsidP="00B858BD">
      <w:pPr>
        <w:jc w:val="both"/>
        <w:rPr>
          <w:szCs w:val="28"/>
          <w:lang w:eastAsia="uk-UA"/>
        </w:rPr>
      </w:pPr>
    </w:p>
    <w:p w:rsidR="00B858BD" w:rsidRDefault="00B858BD" w:rsidP="00B858BD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B858BD" w:rsidRDefault="00B858BD" w:rsidP="00B858BD">
      <w:pPr>
        <w:jc w:val="center"/>
        <w:outlineLvl w:val="0"/>
        <w:rPr>
          <w:b/>
          <w:szCs w:val="28"/>
        </w:rPr>
      </w:pPr>
    </w:p>
    <w:p w:rsidR="00B858BD" w:rsidRDefault="00B858BD" w:rsidP="00B858BD">
      <w:pPr>
        <w:jc w:val="center"/>
        <w:outlineLvl w:val="0"/>
        <w:rPr>
          <w:b/>
          <w:szCs w:val="28"/>
        </w:rPr>
      </w:pPr>
    </w:p>
    <w:p w:rsidR="00B858BD" w:rsidRDefault="00B858BD" w:rsidP="00B858BD">
      <w:pPr>
        <w:outlineLvl w:val="0"/>
        <w:rPr>
          <w:b/>
          <w:szCs w:val="28"/>
        </w:rPr>
      </w:pPr>
    </w:p>
    <w:p w:rsidR="00B858BD" w:rsidRDefault="00B858BD" w:rsidP="00B858BD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B858BD" w:rsidRDefault="00B858BD" w:rsidP="00B858BD">
      <w:pPr>
        <w:rPr>
          <w:szCs w:val="28"/>
        </w:rPr>
      </w:pPr>
      <w:r>
        <w:rPr>
          <w:szCs w:val="28"/>
        </w:rPr>
        <w:t>Кириленко С.П.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«__»___________ 2023 року</w:t>
      </w:r>
    </w:p>
    <w:p w:rsidR="00ED7C45" w:rsidRPr="00B858BD" w:rsidRDefault="00B858BD" w:rsidP="00B858BD">
      <w:pPr>
        <w:jc w:val="center"/>
        <w:outlineLvl w:val="0"/>
        <w:rPr>
          <w:szCs w:val="28"/>
        </w:rPr>
      </w:pPr>
      <w:r>
        <w:rPr>
          <w:szCs w:val="28"/>
        </w:rPr>
        <w:t>Доля Н.П.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2023 року</w:t>
      </w:r>
    </w:p>
    <w:sectPr w:rsidR="00ED7C45" w:rsidRPr="00B858BD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858BD"/>
    <w:rsid w:val="009B510A"/>
    <w:rsid w:val="00B858BD"/>
    <w:rsid w:val="00CB5F1A"/>
    <w:rsid w:val="00ED7C45"/>
    <w:rsid w:val="00F8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2023-08-10T10:22:00Z</dcterms:created>
  <dcterms:modified xsi:type="dcterms:W3CDTF">2023-08-10T10:22:00Z</dcterms:modified>
</cp:coreProperties>
</file>