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A" w:rsidRPr="00CF5EFD" w:rsidRDefault="001273FA" w:rsidP="00CF5EF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48748631" r:id="rId8"/>
        </w:pict>
      </w:r>
      <w:r w:rsidRPr="00CF5EFD">
        <w:rPr>
          <w:b/>
          <w:sz w:val="28"/>
          <w:szCs w:val="28"/>
        </w:rPr>
        <w:t>УКРАЇНА</w:t>
      </w:r>
    </w:p>
    <w:p w:rsidR="001273FA" w:rsidRPr="00CF5EFD" w:rsidRDefault="001273FA" w:rsidP="00CF5EFD">
      <w:pPr>
        <w:spacing w:after="0" w:line="240" w:lineRule="auto"/>
        <w:jc w:val="center"/>
        <w:rPr>
          <w:b/>
          <w:smallCaps/>
          <w:sz w:val="28"/>
          <w:szCs w:val="28"/>
          <w:lang w:val="uk-UA"/>
        </w:rPr>
      </w:pPr>
      <w:r w:rsidRPr="00CF5EFD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1273FA" w:rsidRPr="00CF5EFD" w:rsidRDefault="001273FA" w:rsidP="00CF5EFD">
      <w:pPr>
        <w:spacing w:after="0" w:line="240" w:lineRule="auto"/>
        <w:jc w:val="center"/>
        <w:rPr>
          <w:b/>
          <w:lang w:val="uk-UA"/>
        </w:rPr>
      </w:pPr>
    </w:p>
    <w:p w:rsidR="001273FA" w:rsidRPr="00CF5EFD" w:rsidRDefault="001273FA" w:rsidP="00CF5EFD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CF5EFD">
        <w:rPr>
          <w:b/>
          <w:sz w:val="32"/>
          <w:szCs w:val="32"/>
          <w:lang w:val="uk-UA"/>
        </w:rPr>
        <w:t>Р І Ш Е Н Н Я</w:t>
      </w:r>
    </w:p>
    <w:p w:rsidR="001273FA" w:rsidRPr="00CF5EFD" w:rsidRDefault="001273FA" w:rsidP="00CF5EFD">
      <w:pPr>
        <w:spacing w:after="0" w:line="240" w:lineRule="auto"/>
        <w:jc w:val="center"/>
        <w:rPr>
          <w:b/>
          <w:sz w:val="6"/>
          <w:szCs w:val="6"/>
          <w:lang w:val="uk-UA"/>
        </w:rPr>
      </w:pPr>
    </w:p>
    <w:p w:rsidR="001273FA" w:rsidRPr="00CF5EFD" w:rsidRDefault="001273FA" w:rsidP="00CF5EF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двадцять третьої сесії Нетішинської міської ради</w:t>
      </w:r>
    </w:p>
    <w:p w:rsidR="001273FA" w:rsidRPr="00CF5EFD" w:rsidRDefault="001273FA" w:rsidP="00CF5EF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VІІ скликання</w:t>
      </w:r>
    </w:p>
    <w:p w:rsidR="001273FA" w:rsidRPr="00CF5EFD" w:rsidRDefault="001273FA" w:rsidP="00CF5EFD">
      <w:pPr>
        <w:spacing w:after="0" w:line="240" w:lineRule="auto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jc w:val="both"/>
        <w:rPr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14.02.2017</w:t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  <w:t>Нетішин</w:t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Pr="00CF5EFD">
        <w:rPr>
          <w:b/>
          <w:sz w:val="28"/>
          <w:szCs w:val="28"/>
          <w:lang w:val="uk-UA"/>
        </w:rPr>
        <w:t>№ 23/</w:t>
      </w:r>
      <w:r>
        <w:rPr>
          <w:b/>
          <w:sz w:val="28"/>
          <w:szCs w:val="28"/>
          <w:lang w:val="uk-UA"/>
        </w:rPr>
        <w:t>1202</w:t>
      </w:r>
    </w:p>
    <w:p w:rsidR="001273FA" w:rsidRPr="00CF5EFD" w:rsidRDefault="001273FA" w:rsidP="00CF5EFD">
      <w:pPr>
        <w:pStyle w:val="Caption"/>
        <w:ind w:right="176"/>
        <w:jc w:val="both"/>
        <w:rPr>
          <w:sz w:val="28"/>
          <w:szCs w:val="28"/>
        </w:rPr>
      </w:pPr>
    </w:p>
    <w:p w:rsidR="001273FA" w:rsidRPr="00CF5EFD" w:rsidRDefault="001273FA" w:rsidP="00CF5EFD">
      <w:pPr>
        <w:pStyle w:val="Caption"/>
        <w:ind w:right="176"/>
        <w:jc w:val="both"/>
        <w:rPr>
          <w:sz w:val="28"/>
          <w:szCs w:val="28"/>
        </w:rPr>
      </w:pPr>
    </w:p>
    <w:p w:rsidR="001273FA" w:rsidRPr="00CF5EFD" w:rsidRDefault="001273FA" w:rsidP="00CF5EFD">
      <w:pPr>
        <w:spacing w:after="0" w:line="240" w:lineRule="auto"/>
        <w:ind w:right="515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Про програму «Муніципальне житло м.Нетішин на 2017-2027 роки»</w:t>
      </w:r>
    </w:p>
    <w:p w:rsidR="001273FA" w:rsidRPr="00CF5EFD" w:rsidRDefault="001273FA" w:rsidP="00CF5EF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Відповідно до статей 25, пункту 3 частини 4 статті 42 Закону України «Про місцеве самоврядування в Україні», рішення сорок сьомої сесії Нетішинської міської ради VI скликання від 25 вересня 2013 року № 47/1018 «Про порядок розроблення та виконання міських цільових програм», Нетішинська міська рада    в и р і ш и л а: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1. Затвердити програму «Муніципальне житло м.Нетішин на 2017-              2027 роки» (далі - програма) згідно з додатком 1.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2. Затвердити склад спостережної ради за виконанням програми «Муніципальне житло м.Нетішин на 2017-2027 роки» згідно з додатком 2.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3. Фінансовому управлінню виконавчого комітету Нетішинської міської ради (Кравчук В.Ф.) передбачити кошти для виконання Програми.</w:t>
      </w:r>
    </w:p>
    <w:p w:rsidR="001273FA" w:rsidRPr="00CF5EFD" w:rsidRDefault="001273FA" w:rsidP="00CF5EF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Р.М.), постійну комісію Нетішинської міської ради з питань бюджету, фінансів, податкової та тарифної політики (Самохіна М.О.) та першого заступника міського голови Юрчука Є.В. 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1273FA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Міський голова</w:t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  <w:t>О.О.Супрунюк</w:t>
      </w:r>
    </w:p>
    <w:p w:rsidR="001273FA" w:rsidRPr="00CF5EFD" w:rsidRDefault="001273FA" w:rsidP="00CF5EFD">
      <w:pPr>
        <w:spacing w:after="0" w:line="240" w:lineRule="auto"/>
        <w:ind w:left="5670"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left="5670"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left="5670"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Додаток 1</w:t>
      </w:r>
    </w:p>
    <w:p w:rsidR="001273FA" w:rsidRPr="00CF5EFD" w:rsidRDefault="001273FA" w:rsidP="00CF5EFD">
      <w:pPr>
        <w:spacing w:after="0" w:line="240" w:lineRule="auto"/>
        <w:ind w:left="5664" w:right="-22"/>
        <w:jc w:val="both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ЗАТВЕРДЖЕНО</w:t>
      </w:r>
    </w:p>
    <w:p w:rsidR="001273FA" w:rsidRPr="00CF5EFD" w:rsidRDefault="001273FA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рішенням двадцять третьої </w:t>
      </w:r>
    </w:p>
    <w:p w:rsidR="001273FA" w:rsidRPr="00CF5EFD" w:rsidRDefault="001273FA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сесії Нетішинської міської</w:t>
      </w:r>
    </w:p>
    <w:p w:rsidR="001273FA" w:rsidRPr="00CF5EFD" w:rsidRDefault="001273FA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ради VIІ скликання </w:t>
      </w:r>
    </w:p>
    <w:p w:rsidR="001273FA" w:rsidRPr="00CF5EFD" w:rsidRDefault="001273FA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14.02.2017 № 23/</w:t>
      </w:r>
      <w:r>
        <w:rPr>
          <w:sz w:val="28"/>
          <w:szCs w:val="28"/>
          <w:lang w:val="uk-UA"/>
        </w:rPr>
        <w:t>1202</w:t>
      </w:r>
    </w:p>
    <w:p w:rsidR="001273FA" w:rsidRPr="00CF5EFD" w:rsidRDefault="001273FA" w:rsidP="00CF5EFD">
      <w:pPr>
        <w:spacing w:after="0" w:line="240" w:lineRule="auto"/>
        <w:ind w:left="6663"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center"/>
        <w:rPr>
          <w:b/>
          <w:sz w:val="40"/>
          <w:szCs w:val="40"/>
          <w:lang w:val="uk-UA"/>
        </w:rPr>
      </w:pPr>
      <w:r w:rsidRPr="00CF5EFD">
        <w:rPr>
          <w:b/>
          <w:sz w:val="40"/>
          <w:szCs w:val="40"/>
          <w:lang w:val="uk-UA"/>
        </w:rPr>
        <w:t>ПРОГРАМА</w:t>
      </w:r>
    </w:p>
    <w:p w:rsidR="001273FA" w:rsidRPr="00CF5EFD" w:rsidRDefault="001273FA" w:rsidP="00CF5EFD">
      <w:pPr>
        <w:spacing w:after="0" w:line="240" w:lineRule="auto"/>
        <w:ind w:right="176"/>
        <w:jc w:val="center"/>
        <w:rPr>
          <w:b/>
          <w:sz w:val="36"/>
          <w:szCs w:val="36"/>
          <w:lang w:val="uk-UA"/>
        </w:rPr>
      </w:pPr>
      <w:r w:rsidRPr="00CF5EFD">
        <w:rPr>
          <w:b/>
          <w:sz w:val="36"/>
          <w:szCs w:val="36"/>
          <w:lang w:val="uk-UA"/>
        </w:rPr>
        <w:t xml:space="preserve">«Муніципальне житло м.Нетішин </w:t>
      </w:r>
    </w:p>
    <w:p w:rsidR="001273FA" w:rsidRPr="00CF5EFD" w:rsidRDefault="001273FA" w:rsidP="00CF5EFD">
      <w:pPr>
        <w:spacing w:after="0" w:line="240" w:lineRule="auto"/>
        <w:ind w:right="176"/>
        <w:jc w:val="center"/>
        <w:rPr>
          <w:b/>
          <w:sz w:val="36"/>
          <w:szCs w:val="36"/>
          <w:lang w:val="uk-UA"/>
        </w:rPr>
      </w:pPr>
      <w:r w:rsidRPr="00CF5EFD">
        <w:rPr>
          <w:b/>
          <w:sz w:val="36"/>
          <w:szCs w:val="36"/>
          <w:lang w:val="uk-UA"/>
        </w:rPr>
        <w:t xml:space="preserve">на 2017-2027 роки» </w:t>
      </w:r>
    </w:p>
    <w:p w:rsidR="001273FA" w:rsidRPr="00CF5EFD" w:rsidRDefault="001273FA" w:rsidP="00CF5EFD">
      <w:pPr>
        <w:spacing w:after="0" w:line="240" w:lineRule="auto"/>
        <w:ind w:right="176"/>
        <w:jc w:val="center"/>
        <w:rPr>
          <w:b/>
          <w:sz w:val="36"/>
          <w:szCs w:val="36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b/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м.Нетішин – 2017</w:t>
      </w:r>
    </w:p>
    <w:p w:rsidR="001273FA" w:rsidRPr="00CF5EFD" w:rsidRDefault="001273FA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2</w:t>
      </w:r>
    </w:p>
    <w:p w:rsidR="001273FA" w:rsidRPr="00CF5EFD" w:rsidRDefault="001273FA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right="176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ПАСПОРТ</w:t>
      </w:r>
    </w:p>
    <w:p w:rsidR="001273FA" w:rsidRPr="00CF5EFD" w:rsidRDefault="001273FA" w:rsidP="00CF5EFD">
      <w:pPr>
        <w:spacing w:after="0" w:line="240" w:lineRule="auto"/>
        <w:ind w:right="176"/>
        <w:jc w:val="center"/>
        <w:rPr>
          <w:b/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Програми «Муніципальне житло м.Нетішин на 2017-2027 роки» </w:t>
      </w:r>
    </w:p>
    <w:p w:rsidR="001273FA" w:rsidRPr="00CF5EFD" w:rsidRDefault="001273FA" w:rsidP="00CF5EFD">
      <w:pPr>
        <w:spacing w:after="0" w:line="240" w:lineRule="auto"/>
        <w:ind w:right="176"/>
        <w:rPr>
          <w:sz w:val="28"/>
          <w:szCs w:val="28"/>
          <w:lang w:val="uk-UA"/>
        </w:rPr>
      </w:pPr>
    </w:p>
    <w:tbl>
      <w:tblPr>
        <w:tblW w:w="97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1428"/>
        <w:gridCol w:w="1584"/>
        <w:gridCol w:w="866"/>
        <w:gridCol w:w="952"/>
        <w:gridCol w:w="727"/>
        <w:gridCol w:w="756"/>
        <w:gridCol w:w="2870"/>
        <w:gridCol w:w="32"/>
      </w:tblGrid>
      <w:tr w:rsidR="001273FA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Виконавчий комітет Нетішинської міської ради</w:t>
            </w:r>
          </w:p>
        </w:tc>
      </w:tr>
      <w:tr w:rsidR="001273FA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3FA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Фонд комунального майна міста Нетішина</w:t>
            </w:r>
          </w:p>
        </w:tc>
      </w:tr>
      <w:tr w:rsidR="001273FA" w:rsidRPr="00350188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1273FA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Фонд комунального майна міста Нетішина, фінансове управління, управління капітального будівництва виконавчого комітету Нетішинської міської ради</w:t>
            </w:r>
          </w:p>
        </w:tc>
      </w:tr>
      <w:tr w:rsidR="001273FA" w:rsidRPr="00350188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1273FA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2017-2027 роки</w:t>
            </w:r>
          </w:p>
        </w:tc>
      </w:tr>
      <w:tr w:rsidR="001273FA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1 етап – 2017-2019 роки</w:t>
            </w:r>
          </w:p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 етап – 2020-2024 роки</w:t>
            </w:r>
          </w:p>
          <w:p w:rsidR="001273FA" w:rsidRPr="00CF5EFD" w:rsidRDefault="001273FA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3 етап – 2025-2027 роки</w:t>
            </w:r>
          </w:p>
        </w:tc>
      </w:tr>
      <w:tr w:rsidR="001273FA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1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 xml:space="preserve">Обсяги та джерела фінансування </w:t>
            </w:r>
          </w:p>
        </w:tc>
        <w:tc>
          <w:tcPr>
            <w:tcW w:w="6171" w:type="dxa"/>
            <w:gridSpan w:val="5"/>
          </w:tcPr>
          <w:p w:rsidR="001273FA" w:rsidRPr="00CF5EFD" w:rsidRDefault="001273FA" w:rsidP="00CF5EFD">
            <w:pPr>
              <w:spacing w:after="0" w:line="240" w:lineRule="auto"/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3FA" w:rsidRPr="00CF5EFD" w:rsidTr="0063036A">
        <w:trPr>
          <w:gridAfter w:val="1"/>
          <w:wAfter w:w="32" w:type="dxa"/>
        </w:trPr>
        <w:tc>
          <w:tcPr>
            <w:tcW w:w="1946" w:type="dxa"/>
            <w:gridSpan w:val="2"/>
            <w:vMerge w:val="restart"/>
          </w:tcPr>
          <w:p w:rsidR="001273FA" w:rsidRPr="00CF5EFD" w:rsidRDefault="001273FA" w:rsidP="00CF5EFD">
            <w:pPr>
              <w:spacing w:after="0" w:line="240" w:lineRule="auto"/>
              <w:ind w:left="-94" w:right="-122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450" w:type="dxa"/>
            <w:gridSpan w:val="2"/>
            <w:vMerge w:val="restart"/>
          </w:tcPr>
          <w:p w:rsidR="001273FA" w:rsidRPr="00CF5EFD" w:rsidRDefault="001273FA" w:rsidP="00CF5EFD">
            <w:pPr>
              <w:spacing w:after="0" w:line="240" w:lineRule="auto"/>
              <w:ind w:left="-94" w:right="-122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Обсяг фінансування</w:t>
            </w:r>
          </w:p>
          <w:p w:rsidR="001273FA" w:rsidRPr="00CF5EFD" w:rsidRDefault="001273FA" w:rsidP="00CF5EFD">
            <w:pPr>
              <w:spacing w:after="0" w:line="240" w:lineRule="auto"/>
              <w:ind w:left="-94" w:right="-122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5305" w:type="dxa"/>
            <w:gridSpan w:val="4"/>
          </w:tcPr>
          <w:p w:rsidR="001273FA" w:rsidRPr="00CF5EFD" w:rsidRDefault="001273FA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 тому числі за роками, тис.грн.</w:t>
            </w:r>
          </w:p>
        </w:tc>
      </w:tr>
      <w:tr w:rsidR="001273FA" w:rsidRPr="00CF5EFD" w:rsidTr="0063036A">
        <w:tc>
          <w:tcPr>
            <w:tcW w:w="1946" w:type="dxa"/>
            <w:gridSpan w:val="2"/>
            <w:vMerge/>
          </w:tcPr>
          <w:p w:rsidR="001273FA" w:rsidRPr="00CF5EFD" w:rsidRDefault="001273FA" w:rsidP="00CF5EFD">
            <w:pPr>
              <w:spacing w:after="0" w:line="240" w:lineRule="auto"/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50" w:type="dxa"/>
            <w:gridSpan w:val="2"/>
            <w:vMerge/>
          </w:tcPr>
          <w:p w:rsidR="001273FA" w:rsidRPr="00CF5EFD" w:rsidRDefault="001273FA" w:rsidP="00CF5EFD">
            <w:pPr>
              <w:spacing w:after="0" w:line="240" w:lineRule="auto"/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273FA" w:rsidRPr="00CF5EFD" w:rsidRDefault="001273FA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727" w:type="dxa"/>
          </w:tcPr>
          <w:p w:rsidR="001273FA" w:rsidRPr="00CF5EFD" w:rsidRDefault="001273FA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756" w:type="dxa"/>
          </w:tcPr>
          <w:p w:rsidR="001273FA" w:rsidRPr="00CF5EFD" w:rsidRDefault="001273FA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290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2020-2027</w:t>
            </w:r>
          </w:p>
        </w:tc>
      </w:tr>
      <w:tr w:rsidR="001273FA" w:rsidRPr="00CF5EFD" w:rsidTr="0063036A">
        <w:tc>
          <w:tcPr>
            <w:tcW w:w="1946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left="-80" w:right="-10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Бюджет міста</w:t>
            </w:r>
          </w:p>
        </w:tc>
        <w:tc>
          <w:tcPr>
            <w:tcW w:w="2450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55000</w:t>
            </w:r>
          </w:p>
        </w:tc>
        <w:tc>
          <w:tcPr>
            <w:tcW w:w="952" w:type="dxa"/>
          </w:tcPr>
          <w:p w:rsidR="001273FA" w:rsidRPr="00CF5EFD" w:rsidRDefault="001273FA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27" w:type="dxa"/>
          </w:tcPr>
          <w:p w:rsidR="001273FA" w:rsidRPr="00CF5EFD" w:rsidRDefault="001273FA" w:rsidP="00CF5EFD">
            <w:pPr>
              <w:tabs>
                <w:tab w:val="left" w:pos="634"/>
              </w:tabs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56" w:type="dxa"/>
          </w:tcPr>
          <w:p w:rsidR="001273FA" w:rsidRPr="00CF5EFD" w:rsidRDefault="001273FA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2902" w:type="dxa"/>
            <w:gridSpan w:val="2"/>
          </w:tcPr>
          <w:p w:rsidR="001273FA" w:rsidRPr="00CF5EFD" w:rsidRDefault="001273FA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40000</w:t>
            </w:r>
          </w:p>
        </w:tc>
      </w:tr>
    </w:tbl>
    <w:p w:rsidR="001273FA" w:rsidRPr="00CF5EFD" w:rsidRDefault="001273FA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pStyle w:val="ListParagraph"/>
        <w:spacing w:after="0" w:line="240" w:lineRule="auto"/>
        <w:ind w:left="0" w:right="176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1. Визначення проблеми, на розв’язання якої спрямована програма</w:t>
      </w:r>
    </w:p>
    <w:p w:rsidR="001273FA" w:rsidRPr="00CF5EFD" w:rsidRDefault="001273FA" w:rsidP="00CF5EF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Забезпечення населення житлом залишається однією з актуальних соціальних проблем сьогодення, шлях до вирішення якої полягає в нарощуванні обсягів житлового будівництва та створенні умов, при яких кожен громадянин за власні кошти та за допомогою кредитних ресурсів зміг би збудувати або придбати житло.</w:t>
      </w:r>
    </w:p>
    <w:p w:rsidR="001273FA" w:rsidRPr="00CF5EFD" w:rsidRDefault="001273FA" w:rsidP="00CF5EF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Програма «Муніципальне житло м.Нетішин на 2017-2027» роки (далі – програма) розроблена з метою покращення житлових умов для такої категорії працівників, які проживають на території м.Нетішина:</w:t>
      </w:r>
    </w:p>
    <w:p w:rsidR="001273FA" w:rsidRPr="00CF5EFD" w:rsidRDefault="001273FA" w:rsidP="00CF5E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працівники установ та організацій, що утримуються за рахунок коштів бюджету міста (закладів освіти, охорони здоров’я, культури, фізичної культури, </w:t>
      </w:r>
    </w:p>
    <w:p w:rsidR="001273FA" w:rsidRPr="00CF5EFD" w:rsidRDefault="001273FA" w:rsidP="00CF5EFD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молодіжної політики, соціального захисту населення, органів місцевого самоврядування);</w:t>
      </w:r>
    </w:p>
    <w:p w:rsidR="001273FA" w:rsidRPr="00CF5EFD" w:rsidRDefault="001273FA" w:rsidP="00CF5EFD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3</w:t>
      </w:r>
    </w:p>
    <w:p w:rsidR="001273FA" w:rsidRPr="00CF5EFD" w:rsidRDefault="001273FA" w:rsidP="00CF5EFD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1273FA" w:rsidRPr="00CF5EFD" w:rsidRDefault="001273FA" w:rsidP="00CF5E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працівники комунальних підприємств територіальної громади міста Нетішина;</w:t>
      </w:r>
    </w:p>
    <w:p w:rsidR="001273FA" w:rsidRPr="00CF5EFD" w:rsidRDefault="001273FA" w:rsidP="00CF5E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працівники установ, які утримуються за рахунок коштів державного бюджету при умові фінансової участі головного розпорядника коштів.</w:t>
      </w:r>
    </w:p>
    <w:p w:rsidR="001273FA" w:rsidRPr="00CF5EFD" w:rsidRDefault="001273FA" w:rsidP="00CF5EF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Обов’язковою умовою для всіх категорій учасників програми є наявний не менше 3 (трьох) років стаж на постійному місці роботи та фінансова спроможність на початку будівництва сплатити єдиним платежем не менше ніж </w:t>
      </w:r>
      <w:r w:rsidRPr="00CF5EFD">
        <w:rPr>
          <w:b/>
          <w:sz w:val="28"/>
          <w:szCs w:val="28"/>
          <w:lang w:val="uk-UA"/>
        </w:rPr>
        <w:t>30000,00</w:t>
      </w:r>
      <w:r w:rsidRPr="00CF5EFD">
        <w:rPr>
          <w:sz w:val="28"/>
          <w:szCs w:val="28"/>
          <w:lang w:val="uk-UA"/>
        </w:rPr>
        <w:t xml:space="preserve"> гривень в якості першого внеску на будівництво/придбання житла, яке буде придбано в рамках програми.</w:t>
      </w:r>
    </w:p>
    <w:p w:rsidR="001273FA" w:rsidRPr="00CF5EFD" w:rsidRDefault="001273FA" w:rsidP="00CF5EF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Право на придбання житла громадянином в рамках програми може бути використано лише один раз. </w:t>
      </w:r>
    </w:p>
    <w:p w:rsidR="001273FA" w:rsidRPr="00CF5EFD" w:rsidRDefault="001273FA" w:rsidP="00CF5EFD">
      <w:pPr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2. Визначення мети програми</w:t>
      </w:r>
    </w:p>
    <w:p w:rsidR="001273FA" w:rsidRPr="00CF5EFD" w:rsidRDefault="001273FA" w:rsidP="00CF5EFD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Метою програми є підвищення рівня забезпечення працівників бюджетної сфери та комунальних підприємств територіальної громади міста, що потребують поліпшення житлових умов, житлом шляхом запровадження 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ефективного фінансово-інвестиційного механізму підтримки будівництва (придбання) житла. </w:t>
      </w:r>
    </w:p>
    <w:p w:rsidR="001273FA" w:rsidRPr="00CF5EFD" w:rsidRDefault="001273FA" w:rsidP="00CF5EFD">
      <w:pPr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1273FA" w:rsidRPr="00CF5EFD" w:rsidRDefault="001273FA" w:rsidP="00CF5EFD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3. Обґрунтування шляхів і засобів розв’язання проблеми, обсягів</w:t>
      </w:r>
    </w:p>
    <w:p w:rsidR="001273FA" w:rsidRPr="00CF5EFD" w:rsidRDefault="001273FA" w:rsidP="00CF5EF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та джерел фінансування, строки та етапи виконання програми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Оптимальним способом розв'язання проблеми є здешевлення вартості будівництва житла шляхом фінансування робіт з розробки проектної документації, надання безвідсоткових грошових позик на придбання житла за рахунок коштів бюджету міста. 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При цьому передбачається здійснення поступового переходу від безоплатного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житла визначеним категоріям громадян до його придбання за рахунок власних коштів та часткової підтримки за рахунок коштів бюджету міста.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Для окремих категорій громадян цей спосіб є альтернативним. 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Муніципальне житло створюється шляхом нового будівництва, реконструкції, капітального ремонту, переобладнання нежитлових будівель у житлові, шляхом надання безвідсоткової позики згідно з положенням, затвердженим міською радою та придбання житла.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clear" w:pos="916"/>
          <w:tab w:val="left" w:pos="700"/>
        </w:tabs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Розв'язати проблему можливо шляхом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впровадження механізму підтримки будівництва муніципального житла шляхом здешевлення вартості будівництва муніципального житла за рахунок фінансування робіт з виготовлення проектної документації, інженерної підготовки за рахунок коштів бюджету міста, звільнення забудовників такого житла від сплати </w:t>
      </w:r>
      <w:r w:rsidRPr="00CF5EFD">
        <w:rPr>
          <w:rFonts w:ascii="Times New Roman" w:hAnsi="Times New Roman" w:cs="Times New Roman"/>
          <w:sz w:val="28"/>
          <w:szCs w:val="28"/>
          <w:lang w:val="uk-UA"/>
        </w:rPr>
        <w:t>пайової участі у створенні і розвитку інженерно-транспортної та соціальної інфраструктури міста Нетішина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будівництва муніципального житла;</w:t>
      </w:r>
    </w:p>
    <w:p w:rsidR="001273FA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надання безвідсоткових грошових позик на придбання житла за рахунок коштів бюджету міста;</w:t>
      </w:r>
    </w:p>
    <w:p w:rsidR="001273FA" w:rsidRDefault="001273FA" w:rsidP="00CF5EFD">
      <w:pPr>
        <w:pStyle w:val="HTMLPreformatted"/>
        <w:shd w:val="clear" w:color="auto" w:fill="FFFFFF"/>
        <w:tabs>
          <w:tab w:val="left" w:pos="700"/>
        </w:tabs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будівництва за рахунок коштів бюджету міста позаплощадкових інженерних мереж до об’єктів будівництва;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проведення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відеоматеріалів).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Для досягнення мети програми необхідно: 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визначити обсяги фінансових ресурсів, що спрямовуватимуться на надання  безвідсоткових грошових позик на придбання житла за рахунок коштів бюджету міста;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здійснити організаційне забезпечення будівництва муніципального житла, зокрема: 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архітектурно-планувальні, технічні норми, санітарно-гігієнічні вимоги визначаються державними будівельними нормами;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гранична вартість 1 кв.м загальної площі в рамках реалізації програми визначається проектно-кошторисною документацією, що відповідає ДСТУБ Д.1.1-1-2013 «Правила визначення вартості будівництва». При цьому вартість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>1 кв.м житла в кожному об’єкті будівництва затверджується рішенням виконавчого комітету Нетішинської міської ради;</w:t>
      </w:r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здійснювати розроблення проектів житлових будинків, що відповідають економічним і енергозберігаючим вимогам; </w:t>
      </w:r>
      <w:bookmarkStart w:id="0" w:name="o35"/>
      <w:bookmarkStart w:id="1" w:name="o37"/>
      <w:bookmarkEnd w:id="0"/>
      <w:bookmarkEnd w:id="1"/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добудовувати об'єкти незавершеного житлового будівництва (у разі наявності такого будівництва); </w:t>
      </w:r>
      <w:bookmarkStart w:id="2" w:name="o38"/>
      <w:bookmarkEnd w:id="2"/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проводити реконструкцію житлових будинків;</w:t>
      </w:r>
      <w:bookmarkStart w:id="3" w:name="o39"/>
      <w:bookmarkEnd w:id="3"/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здійснювати відбір інвестиційних проектів на конкурсних засадах;</w:t>
      </w:r>
      <w:bookmarkStart w:id="4" w:name="o40"/>
      <w:bookmarkStart w:id="5" w:name="o43"/>
      <w:bookmarkEnd w:id="4"/>
      <w:bookmarkEnd w:id="5"/>
    </w:p>
    <w:p w:rsidR="001273FA" w:rsidRPr="00CF5EFD" w:rsidRDefault="001273FA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визначати забудовника будівництва муніципального житла на конкурсних засадах. </w:t>
      </w:r>
    </w:p>
    <w:p w:rsidR="001273FA" w:rsidRPr="00CF5EFD" w:rsidRDefault="001273FA" w:rsidP="00CF5EFD">
      <w:pPr>
        <w:tabs>
          <w:tab w:val="left" w:pos="700"/>
        </w:tabs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Програмою визначається нормативний термін будівництва (придбання)  об’єктів – 10</w:t>
      </w:r>
      <w:r w:rsidRPr="00CF5EFD">
        <w:rPr>
          <w:b/>
          <w:sz w:val="28"/>
          <w:szCs w:val="28"/>
          <w:lang w:val="uk-UA"/>
        </w:rPr>
        <w:t xml:space="preserve"> </w:t>
      </w:r>
      <w:r w:rsidRPr="00CF5EFD">
        <w:rPr>
          <w:sz w:val="28"/>
          <w:szCs w:val="28"/>
          <w:lang w:val="uk-UA"/>
        </w:rPr>
        <w:t>років.</w:t>
      </w:r>
    </w:p>
    <w:p w:rsidR="001273FA" w:rsidRPr="00CF5EFD" w:rsidRDefault="001273FA" w:rsidP="00CF5EFD">
      <w:pPr>
        <w:tabs>
          <w:tab w:val="left" w:pos="70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Можливе введення в експлуатацію об’єктів будівництва чергами/пусковими комплексами, які повинні відповідати вимогам щодо його безпечної експлуатації.</w:t>
      </w:r>
    </w:p>
    <w:p w:rsidR="001273FA" w:rsidRPr="00CF5EFD" w:rsidRDefault="001273FA" w:rsidP="00CF5EFD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1273FA" w:rsidRPr="00CF5EFD" w:rsidRDefault="001273FA" w:rsidP="00CF5EFD">
      <w:pPr>
        <w:pStyle w:val="ListParagraph"/>
        <w:spacing w:after="0" w:line="240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4. Перелік завдань і заходів програми та результативні показники</w:t>
      </w:r>
    </w:p>
    <w:p w:rsidR="001273FA" w:rsidRPr="00CF5EFD" w:rsidRDefault="001273FA" w:rsidP="00CF5EFD">
      <w:pPr>
        <w:pStyle w:val="HTMLPreformatted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spacing w:val="-6"/>
          <w:sz w:val="28"/>
          <w:szCs w:val="28"/>
          <w:lang w:val="uk-UA"/>
        </w:rPr>
        <w:t>4.1. Реалізація програми здійснюватиметься такими завданнями та заходами:</w:t>
      </w:r>
    </w:p>
    <w:p w:rsidR="001273FA" w:rsidRPr="00CF5EFD" w:rsidRDefault="001273FA" w:rsidP="00CF5EFD">
      <w:pPr>
        <w:pStyle w:val="HTMLPreformatted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громадян, які мають право на муніципальне житло, та прийом </w:t>
      </w:r>
      <w:r w:rsidRPr="00CF5EFD">
        <w:rPr>
          <w:rFonts w:ascii="Times New Roman" w:hAnsi="Times New Roman" w:cs="Times New Roman"/>
          <w:spacing w:val="-2"/>
          <w:sz w:val="28"/>
          <w:szCs w:val="28"/>
          <w:lang w:val="uk-UA"/>
        </w:rPr>
        <w:t>документів здійснюється спеціалістами Фонду комунального майна м.Нетішина.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4.1.1. Працівники бюджетної сфери та комунальних підприємств зобов’язані надати: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заяву;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паспорт громадянина України;</w:t>
      </w:r>
    </w:p>
    <w:p w:rsidR="001273FA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ідентифікаційний податковий номер або належним чином оформлену відмову від прийняття ідентифікаційного номеру через свої релігійні переконання;</w:t>
      </w:r>
    </w:p>
    <w:p w:rsidR="001273FA" w:rsidRDefault="001273FA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1273FA" w:rsidRPr="00CF5EFD" w:rsidRDefault="001273FA" w:rsidP="00CF5EF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з Єдиного державного реєстру прав на нерухоме майно щодо наявності або відсутності у заявника житла на праві 100% власності у м.Нетішин;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КП НМР «Бюро технічної інвентаризації» щодо наявності або відсутності у заявника житла на праві 100% власності у м. Нетішин;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з місця роботи про стаж роботи у бюджетній сфері або на комунальному підприємстві;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про перебування на обліку щодо необхідності поліпшення житлових умов.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4.2. Усі документи надаються наступним чином: оригінали для огляду, копії в матеріали справи.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4.3. На підставі поданих заяв формується база даних, розподілена на групи за площею житла, якого потребує заявник та форми реалізації завдання (виходячи з технічних характеристик об’єкту Програми):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- 1 група - однокімнатна квартира;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- 2 група - двокімнатна квартира;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- 3 група – трикімнатна квартира.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Інші групи за кількістю кімнат (чотирикімнатні та більше) формуватимуться по мірі визначення об’єктів програми.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4.4. Громадянин має право подати тільки одну заяву. Громадяни, які подали відповідну заяву, є кандидатами на участь у програмі.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4.5. Граничні строки приймання заяв та реєстрації кандидатів на участь в </w:t>
      </w:r>
      <w:r w:rsidRPr="00832009">
        <w:rPr>
          <w:spacing w:val="-2"/>
          <w:sz w:val="28"/>
          <w:szCs w:val="28"/>
          <w:lang w:val="uk-UA"/>
        </w:rPr>
        <w:t>програмі визначаються виконавчим комітетом Нетішинської міської ради. У разі</w:t>
      </w:r>
      <w:r w:rsidRPr="00CF5EFD">
        <w:rPr>
          <w:sz w:val="28"/>
          <w:szCs w:val="28"/>
          <w:lang w:val="uk-UA"/>
        </w:rPr>
        <w:t xml:space="preserve"> необхідності продовження строків приймання заяв та реєстрації кандидатів на </w:t>
      </w:r>
      <w:r w:rsidRPr="00832009">
        <w:rPr>
          <w:spacing w:val="-2"/>
          <w:sz w:val="28"/>
          <w:szCs w:val="28"/>
          <w:lang w:val="uk-UA"/>
        </w:rPr>
        <w:t>участь в програмі, додатково повідомляється на сайті Нетішинської міської ради.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4.6. Формування списків громадян - учасників програми забезпечує Фонд комунального майна м.Нетішина.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4.7. На основі зведених даних Фонду ком</w:t>
      </w:r>
      <w:r>
        <w:rPr>
          <w:sz w:val="28"/>
          <w:szCs w:val="28"/>
          <w:lang w:val="uk-UA"/>
        </w:rPr>
        <w:t>унального майна м.</w:t>
      </w:r>
      <w:r w:rsidRPr="00CF5EFD">
        <w:rPr>
          <w:sz w:val="28"/>
          <w:szCs w:val="28"/>
          <w:lang w:val="uk-UA"/>
        </w:rPr>
        <w:t>Нетішина, спостережна рада у відповідності до положення «Про здійснення будівництва/придбання муніципального житла за рахунок коштів бюджету міста, коштів громадян, що потребують поліпшення житлових умов та інших незаборонених законодавством джерел фінансування» визначає черговість забезпечення житлом учасників програми.</w:t>
      </w:r>
    </w:p>
    <w:p w:rsidR="001273FA" w:rsidRPr="00CF5EFD" w:rsidRDefault="001273FA" w:rsidP="00CF5EF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4.8. З метою забезпечення максимальної прозорості та поінформованості населення щодо реалізації програми, фінансове управління виконавчого комітету Нетішинської міської ради в рамках цієї програми координує дії виконавчих органів міської ради та виконавців, що направлені на:</w:t>
      </w:r>
    </w:p>
    <w:p w:rsidR="001273FA" w:rsidRPr="00832009" w:rsidRDefault="001273FA" w:rsidP="00832009">
      <w:pPr>
        <w:spacing w:after="0" w:line="24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832009">
        <w:rPr>
          <w:spacing w:val="-8"/>
          <w:sz w:val="28"/>
          <w:szCs w:val="28"/>
          <w:lang w:val="uk-UA"/>
        </w:rPr>
        <w:t>- оприлюднення інформації про перспективи та прийняті рішення щодо будів-</w:t>
      </w:r>
      <w:r w:rsidRPr="00CF5EFD">
        <w:rPr>
          <w:sz w:val="28"/>
          <w:szCs w:val="28"/>
          <w:lang w:val="uk-UA"/>
        </w:rPr>
        <w:t xml:space="preserve">ництва муніципального житла, проведення відповідної роз’яснювальної роботи </w:t>
      </w:r>
      <w:r w:rsidRPr="00832009">
        <w:rPr>
          <w:spacing w:val="-2"/>
          <w:sz w:val="28"/>
          <w:szCs w:val="28"/>
          <w:lang w:val="uk-UA"/>
        </w:rPr>
        <w:t>стосовно прав та умов, за яких громадяни можуть придбати муніципальне житло;</w:t>
      </w:r>
    </w:p>
    <w:p w:rsidR="001273FA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інформування населення міста про можливість взяти участь у програмі шляхом розміщення інформації на офіційному сайті Нетішинської міської ради та  друкованих виданнях.</w:t>
      </w:r>
    </w:p>
    <w:p w:rsidR="001273FA" w:rsidRPr="00CF5EFD" w:rsidRDefault="001273FA" w:rsidP="00832009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1273FA" w:rsidRPr="00CF5EFD" w:rsidRDefault="001273FA" w:rsidP="00832009">
      <w:pPr>
        <w:spacing w:after="0" w:line="240" w:lineRule="auto"/>
        <w:rPr>
          <w:b/>
          <w:sz w:val="28"/>
          <w:szCs w:val="28"/>
          <w:lang w:val="uk-UA"/>
        </w:rPr>
      </w:pPr>
    </w:p>
    <w:p w:rsidR="001273FA" w:rsidRPr="00CF5EFD" w:rsidRDefault="001273FA" w:rsidP="00CF5EFD">
      <w:pPr>
        <w:pStyle w:val="ListParagraph"/>
        <w:spacing w:after="0" w:line="240" w:lineRule="auto"/>
        <w:ind w:left="568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5. Напрями діяльності та заходи програми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5.1. Джерелами фінансування програми є власні кошти учасників програми, кошти бюджету міста, інші, не заборонені чинним законодавством джерела.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5.2. Участь бюджету міста у програмі може полягати, зокрема, у фінансуванні видатків, пов’язаних з підготовкою (розробкою) проектної документації на об’єкти програми; наданні безвідсоткових грошових позик на придбання житла; проведенні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відеоматеріалів); будівництвом позаплощадкових інженерних мереж до об’єктів програми тощо. Зазначені видатки також можуть здійснюватись за рахунок інших джерел, які не суперечать вимогам чинного законодавства.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Щорічний обсяг витрат з бюджету міста підлягає уточненню у зв’язку із зміною цін на матеріали, підвищенням мінімальної заробітної платні, зміною податкового законодавства та інших чинників, які впливають на формування видатків.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5.3. Фінансове управління, управління капітального будівництва виконавчого комітету Нетішинської міської ради, Фонд комунального майна міста Нетішина – структурні підрозділи міської ради, на які покладено обов’язок контролю реалізації програми, функції замовника на будівництво об’єктів програми.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5.4. Галузеві організації профспілок працівників бюджетної сфери та житлово-комунального господарства м.Нетішин здійснюють інформування працівників бюджетної сфери та працівників комунальних підприємств територіальної громади міста Нетішина, які мають право на муніципальне житло, беруть участь у формуванні списку учасників програми з числа зазначених категорій учасників.</w:t>
      </w:r>
    </w:p>
    <w:p w:rsidR="001273FA" w:rsidRPr="00CF5EFD" w:rsidRDefault="001273FA" w:rsidP="00CF5EFD">
      <w:pPr>
        <w:pStyle w:val="ListParagraph"/>
        <w:spacing w:after="0" w:line="240" w:lineRule="auto"/>
        <w:ind w:left="0"/>
        <w:contextualSpacing w:val="0"/>
        <w:jc w:val="both"/>
        <w:rPr>
          <w:b/>
          <w:sz w:val="28"/>
          <w:szCs w:val="28"/>
          <w:lang w:val="uk-UA"/>
        </w:rPr>
      </w:pPr>
    </w:p>
    <w:p w:rsidR="001273FA" w:rsidRPr="00CF5EFD" w:rsidRDefault="001273FA" w:rsidP="00CF5EFD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6. Координація та контроль за ходом виконання програми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6.1. Координацію та контроль про хід виконання програми здійснює у межах повноважень, визначених Законом України «Про місцеве самоврядування в Україні», Нетішинська міська рада та її виконавчий комітет.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6.2. Виконавці програми забезпечують її реалізацію в повному обсязі та у визначені терміни.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Узагальнення матеріалів від виконавців програми здійснює фінансове управління виконавчого комітету Нетішинської міської ради. 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документу щорічно проводитиметься аналіз ефективності дії програми,  виходячи з фактичних показників індикаторів. </w:t>
      </w:r>
    </w:p>
    <w:p w:rsidR="001273FA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Внесення змін до програми здійснюватиметься за процедурою внесення змін</w:t>
      </w:r>
      <w:r>
        <w:rPr>
          <w:sz w:val="28"/>
          <w:szCs w:val="28"/>
          <w:lang w:val="uk-UA"/>
        </w:rPr>
        <w:t xml:space="preserve"> до місцевих нормативних актів.</w:t>
      </w:r>
    </w:p>
    <w:p w:rsidR="001273FA" w:rsidRDefault="001273FA" w:rsidP="00832009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</w:p>
    <w:p w:rsidR="001273FA" w:rsidRPr="00CF5EFD" w:rsidRDefault="001273FA" w:rsidP="0083200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Звіт про виконання програми щорічно виноситься на розгляд виконавчого комітету Нетішинської міської ради з подальшим схваленням Нетішинською міською радою одночасно з пропозиціями щодо внесення змін та коригувань.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6.3. Показники моніторингу реалізації програми: 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сімей, які покращили житлові умови за програмою «Муніципальне житло м. Нетішин на 2017-2027 роки» (наростаючим підсумком з початку дії програми/взяли участь у програмі у звітному році)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об’єктів, побудованих (реконструйованих) в рамках програми (наростаючим підсумком з початку дії програми);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житлових об’єктів, уведених в експлуатацію/розпочатих будівництвом, у звітному році;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придбаних житлових квартир (на первинному/вторинному) ринках нерухомості.</w:t>
      </w:r>
    </w:p>
    <w:p w:rsidR="001273FA" w:rsidRPr="00CF5EFD" w:rsidRDefault="001273FA" w:rsidP="00CF5EFD">
      <w:pPr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7. Очікувані результати від виконання програми</w:t>
      </w:r>
    </w:p>
    <w:p w:rsidR="001273FA" w:rsidRPr="00CF5EFD" w:rsidRDefault="001273FA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У результаті виконання програми очікується створення ефективного інструменту закріплення кваліфікованих кадрів в закладах бюджетної сфери                           </w:t>
      </w:r>
      <w:r>
        <w:rPr>
          <w:sz w:val="28"/>
          <w:szCs w:val="28"/>
          <w:lang w:val="uk-UA"/>
        </w:rPr>
        <w:t>м.</w:t>
      </w:r>
      <w:r w:rsidRPr="00CF5EFD">
        <w:rPr>
          <w:sz w:val="28"/>
          <w:szCs w:val="28"/>
          <w:lang w:val="uk-UA"/>
        </w:rPr>
        <w:t>Нетішина, на комунальних підприємствах територіальної громади міста.</w:t>
      </w:r>
    </w:p>
    <w:p w:rsidR="001273FA" w:rsidRPr="00CF5EFD" w:rsidRDefault="001273FA" w:rsidP="00CF5EF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Покращення житлових умов працівників бюджетної сфери.</w:t>
      </w:r>
    </w:p>
    <w:p w:rsidR="001273FA" w:rsidRDefault="001273FA" w:rsidP="00832009">
      <w:pPr>
        <w:spacing w:after="0" w:line="240" w:lineRule="auto"/>
        <w:rPr>
          <w:sz w:val="28"/>
          <w:szCs w:val="28"/>
          <w:lang w:val="uk-UA"/>
        </w:rPr>
      </w:pPr>
    </w:p>
    <w:p w:rsidR="001273FA" w:rsidRDefault="001273FA" w:rsidP="00832009">
      <w:pPr>
        <w:spacing w:after="0" w:line="240" w:lineRule="auto"/>
        <w:rPr>
          <w:sz w:val="28"/>
          <w:szCs w:val="28"/>
          <w:lang w:val="uk-UA"/>
        </w:rPr>
      </w:pPr>
    </w:p>
    <w:p w:rsidR="001273FA" w:rsidRDefault="001273FA" w:rsidP="00832009">
      <w:pPr>
        <w:spacing w:after="0" w:line="240" w:lineRule="auto"/>
        <w:rPr>
          <w:sz w:val="28"/>
          <w:szCs w:val="28"/>
          <w:lang w:val="uk-UA"/>
        </w:rPr>
        <w:sectPr w:rsidR="001273FA" w:rsidSect="00CF5E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73FA" w:rsidRPr="00CF5EFD" w:rsidRDefault="001273FA" w:rsidP="0083200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Ресурсне забезпечення Програми</w:t>
      </w:r>
    </w:p>
    <w:p w:rsidR="001273FA" w:rsidRDefault="001273FA" w:rsidP="003B395A">
      <w:pPr>
        <w:spacing w:after="0" w:line="240" w:lineRule="auto"/>
        <w:jc w:val="right"/>
        <w:rPr>
          <w:sz w:val="26"/>
          <w:szCs w:val="26"/>
          <w:lang w:val="uk-UA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"/>
        <w:gridCol w:w="1410"/>
        <w:gridCol w:w="1694"/>
        <w:gridCol w:w="826"/>
        <w:gridCol w:w="1511"/>
        <w:gridCol w:w="910"/>
        <w:gridCol w:w="1106"/>
        <w:gridCol w:w="524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5"/>
        <w:gridCol w:w="1471"/>
      </w:tblGrid>
      <w:tr w:rsidR="001273FA" w:rsidTr="00D43C73">
        <w:trPr>
          <w:trHeight w:val="600"/>
        </w:trPr>
        <w:tc>
          <w:tcPr>
            <w:tcW w:w="382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10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Назва напрямку (пріоритетні завдання)</w:t>
            </w:r>
          </w:p>
        </w:tc>
        <w:tc>
          <w:tcPr>
            <w:tcW w:w="1694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Заходи програми</w:t>
            </w:r>
          </w:p>
        </w:tc>
        <w:tc>
          <w:tcPr>
            <w:tcW w:w="826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Строки вико-нання</w:t>
            </w:r>
          </w:p>
        </w:tc>
        <w:tc>
          <w:tcPr>
            <w:tcW w:w="1511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910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 xml:space="preserve">Джере-ла фі-нансування </w:t>
            </w:r>
          </w:p>
        </w:tc>
        <w:tc>
          <w:tcPr>
            <w:tcW w:w="1106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Обсяг фінансу-вання, грн.</w:t>
            </w:r>
          </w:p>
        </w:tc>
        <w:tc>
          <w:tcPr>
            <w:tcW w:w="5766" w:type="dxa"/>
            <w:gridSpan w:val="11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У тому числі за роками, тис.грн.</w:t>
            </w:r>
          </w:p>
        </w:tc>
        <w:tc>
          <w:tcPr>
            <w:tcW w:w="1471" w:type="dxa"/>
            <w:vMerge w:val="restart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Результати</w:t>
            </w:r>
          </w:p>
        </w:tc>
      </w:tr>
      <w:tr w:rsidR="001273FA" w:rsidTr="00D43C73">
        <w:trPr>
          <w:trHeight w:val="600"/>
        </w:trPr>
        <w:tc>
          <w:tcPr>
            <w:tcW w:w="382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0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94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6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11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0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6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525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2023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2026</w:t>
            </w:r>
          </w:p>
        </w:tc>
        <w:tc>
          <w:tcPr>
            <w:tcW w:w="525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2027</w:t>
            </w:r>
          </w:p>
        </w:tc>
        <w:tc>
          <w:tcPr>
            <w:tcW w:w="1471" w:type="dxa"/>
            <w:vMerge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73FA" w:rsidRPr="00832009" w:rsidTr="00D43C73">
        <w:tc>
          <w:tcPr>
            <w:tcW w:w="382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410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69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826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11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6</w:t>
            </w:r>
          </w:p>
        </w:tc>
        <w:tc>
          <w:tcPr>
            <w:tcW w:w="1106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7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8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9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11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12</w:t>
            </w:r>
          </w:p>
        </w:tc>
        <w:tc>
          <w:tcPr>
            <w:tcW w:w="525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13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14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15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16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17</w:t>
            </w:r>
          </w:p>
        </w:tc>
        <w:tc>
          <w:tcPr>
            <w:tcW w:w="525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18</w:t>
            </w:r>
          </w:p>
        </w:tc>
        <w:tc>
          <w:tcPr>
            <w:tcW w:w="1471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43C73">
              <w:rPr>
                <w:b/>
                <w:i/>
                <w:sz w:val="26"/>
                <w:szCs w:val="26"/>
                <w:lang w:val="uk-UA"/>
              </w:rPr>
              <w:t>19</w:t>
            </w:r>
          </w:p>
        </w:tc>
      </w:tr>
      <w:tr w:rsidR="001273FA" w:rsidTr="00D43C73">
        <w:tc>
          <w:tcPr>
            <w:tcW w:w="382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4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410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4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Забезпече-ння житлом мешканців міста, визначених підпунктом 1.2. розділу 1 Програми</w:t>
            </w:r>
          </w:p>
        </w:tc>
        <w:tc>
          <w:tcPr>
            <w:tcW w:w="169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4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Будівництво, реконструкція, капітальний ремонт житла, переобладна-ння нежитло-вих будівель у житлові та придбання житла шляхом надання безвідсоткової позики</w:t>
            </w:r>
          </w:p>
        </w:tc>
        <w:tc>
          <w:tcPr>
            <w:tcW w:w="826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2017-2027</w:t>
            </w:r>
          </w:p>
        </w:tc>
        <w:tc>
          <w:tcPr>
            <w:tcW w:w="1511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Виконавчий комітет міської ради, управління капітального будівництва виконавчого комітету міської ради, Фонд кому-нального майна міста Нетішин, фінансове управління виконавчого комітету міської ради</w:t>
            </w:r>
          </w:p>
        </w:tc>
        <w:tc>
          <w:tcPr>
            <w:tcW w:w="910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106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122"/>
              <w:jc w:val="both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55000000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5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4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525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5000</w:t>
            </w:r>
          </w:p>
        </w:tc>
        <w:tc>
          <w:tcPr>
            <w:tcW w:w="1471" w:type="dxa"/>
          </w:tcPr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80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Закріплення кваліфіко-ваних кадрів в закладах бюджетної сфери м.Нетішина, на кому-нальних підприємст-вах тери-торіальної громади міста.</w:t>
            </w:r>
          </w:p>
          <w:p w:rsidR="001273FA" w:rsidRPr="00D43C73" w:rsidRDefault="001273FA" w:rsidP="00D4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80"/>
              <w:rPr>
                <w:sz w:val="26"/>
                <w:szCs w:val="26"/>
                <w:lang w:val="uk-UA"/>
              </w:rPr>
            </w:pPr>
            <w:r w:rsidRPr="00D43C73">
              <w:rPr>
                <w:sz w:val="26"/>
                <w:szCs w:val="26"/>
                <w:lang w:val="uk-UA"/>
              </w:rPr>
              <w:t>Покраще-ння житлових умов працівників бюджетної сфери</w:t>
            </w:r>
          </w:p>
        </w:tc>
      </w:tr>
    </w:tbl>
    <w:p w:rsidR="001273FA" w:rsidRDefault="001273FA" w:rsidP="00832009">
      <w:pPr>
        <w:spacing w:after="0" w:line="240" w:lineRule="auto"/>
        <w:jc w:val="center"/>
        <w:rPr>
          <w:sz w:val="26"/>
          <w:szCs w:val="26"/>
          <w:lang w:val="uk-UA"/>
        </w:rPr>
      </w:pPr>
    </w:p>
    <w:p w:rsidR="001273FA" w:rsidRPr="00CF5EFD" w:rsidRDefault="001273FA" w:rsidP="003B395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273FA" w:rsidRDefault="001273FA" w:rsidP="00CF5EFD">
      <w:pPr>
        <w:spacing w:after="0" w:line="240" w:lineRule="auto"/>
        <w:ind w:left="5664"/>
        <w:jc w:val="both"/>
        <w:rPr>
          <w:sz w:val="26"/>
          <w:szCs w:val="26"/>
          <w:lang w:val="uk-UA"/>
        </w:rPr>
        <w:sectPr w:rsidR="001273FA" w:rsidSect="00832009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1273FA" w:rsidRPr="003B395A" w:rsidRDefault="001273FA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Додаток 2</w:t>
      </w:r>
    </w:p>
    <w:p w:rsidR="001273FA" w:rsidRPr="003B395A" w:rsidRDefault="001273FA" w:rsidP="00CF5EFD">
      <w:pPr>
        <w:spacing w:after="0" w:line="240" w:lineRule="auto"/>
        <w:ind w:left="5664"/>
        <w:jc w:val="both"/>
        <w:rPr>
          <w:b/>
          <w:sz w:val="28"/>
          <w:szCs w:val="28"/>
          <w:lang w:val="uk-UA"/>
        </w:rPr>
      </w:pPr>
      <w:r w:rsidRPr="003B395A">
        <w:rPr>
          <w:b/>
          <w:sz w:val="28"/>
          <w:szCs w:val="28"/>
          <w:lang w:val="uk-UA"/>
        </w:rPr>
        <w:t>ЗАТВЕРДЖЕНО</w:t>
      </w:r>
    </w:p>
    <w:p w:rsidR="001273FA" w:rsidRPr="003B395A" w:rsidRDefault="001273FA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 xml:space="preserve">рішенням двадцять третьої </w:t>
      </w:r>
    </w:p>
    <w:p w:rsidR="001273FA" w:rsidRPr="003B395A" w:rsidRDefault="001273FA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сесії Нетішинської міської</w:t>
      </w:r>
    </w:p>
    <w:p w:rsidR="001273FA" w:rsidRPr="003B395A" w:rsidRDefault="001273FA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 xml:space="preserve">ради VIІ скликання </w:t>
      </w:r>
    </w:p>
    <w:p w:rsidR="001273FA" w:rsidRPr="003B395A" w:rsidRDefault="001273FA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14.02.2017 № 23/</w:t>
      </w:r>
      <w:r>
        <w:rPr>
          <w:sz w:val="28"/>
          <w:szCs w:val="28"/>
          <w:lang w:val="uk-UA"/>
        </w:rPr>
        <w:t>1202</w:t>
      </w:r>
    </w:p>
    <w:p w:rsidR="001273FA" w:rsidRPr="003B395A" w:rsidRDefault="001273FA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СКЛАД</w:t>
      </w:r>
    </w:p>
    <w:p w:rsidR="001273FA" w:rsidRPr="003B395A" w:rsidRDefault="001273FA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 xml:space="preserve">спостережної ради за виконанням програми «Муніципальне житло </w:t>
      </w:r>
    </w:p>
    <w:p w:rsidR="001273FA" w:rsidRPr="003B395A" w:rsidRDefault="001273FA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м.Нетішин на 2017-2027 роки»</w:t>
      </w:r>
    </w:p>
    <w:p w:rsidR="001273FA" w:rsidRPr="003B395A" w:rsidRDefault="001273FA" w:rsidP="00CF5EFD">
      <w:pPr>
        <w:spacing w:after="0" w:line="24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5"/>
        <w:gridCol w:w="2978"/>
        <w:gridCol w:w="6592"/>
      </w:tblGrid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Хоменко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секретар міської ради, голова спостережної ради</w:t>
            </w: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Бобіна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заступник міського голови, заступник голови спостережної ради</w:t>
            </w: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Зінченко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спеціаліст 1 категорії – юрисконсульт Фонду комунального майна м.Нетішина</w:t>
            </w: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Керницька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начальник управління містобудування та архітектури виконавчого комітету міської ради, головний архітектор міста</w:t>
            </w: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Корчинська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голова профкому КП НМР «Житлово-комунальне об’єднання»</w:t>
            </w: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- начальник фінансового управління виконавчого комітету Нетішинської міської ради </w:t>
            </w:r>
          </w:p>
        </w:tc>
      </w:tr>
      <w:tr w:rsidR="001273FA" w:rsidRPr="003B395A" w:rsidTr="003B395A">
        <w:tc>
          <w:tcPr>
            <w:tcW w:w="2978" w:type="dxa"/>
            <w:gridSpan w:val="2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Саєнко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начальник управління капітального будівництва виконавчого комітету Нетішинської міської ради</w:t>
            </w:r>
          </w:p>
        </w:tc>
      </w:tr>
      <w:tr w:rsidR="001273FA" w:rsidRPr="003B395A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50188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Самохіна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- голова постійної комісії Нетішинської міської ради VII скликання з питань бюджету, фінансів, податкової та тарифної політики </w:t>
            </w:r>
          </w:p>
        </w:tc>
      </w:tr>
      <w:tr w:rsidR="001273FA" w:rsidRPr="00350188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Федорчук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інспектор з кадрів КП НМР «Благоустрій»</w:t>
            </w:r>
          </w:p>
        </w:tc>
      </w:tr>
      <w:tr w:rsidR="001273FA" w:rsidRPr="003B395A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Хомич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голова Ради молоді КМЗ НМР «СМСЧ м.Нетішин»</w:t>
            </w:r>
          </w:p>
        </w:tc>
      </w:tr>
      <w:tr w:rsidR="001273FA" w:rsidRPr="003B395A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50188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Борис Петрович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- голова міської організації профспілки працівників освіти </w:t>
            </w:r>
          </w:p>
        </w:tc>
      </w:tr>
      <w:tr w:rsidR="001273FA" w:rsidRPr="00350188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273FA" w:rsidRPr="003B395A" w:rsidTr="003B395A">
        <w:trPr>
          <w:gridBefore w:val="1"/>
        </w:trPr>
        <w:tc>
          <w:tcPr>
            <w:tcW w:w="2978" w:type="dxa"/>
          </w:tcPr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Юрчук </w:t>
            </w:r>
          </w:p>
          <w:p w:rsidR="001273FA" w:rsidRPr="003B395A" w:rsidRDefault="001273FA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6592" w:type="dxa"/>
          </w:tcPr>
          <w:p w:rsidR="001273FA" w:rsidRPr="003B395A" w:rsidRDefault="001273FA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перший заступник міського голови</w:t>
            </w:r>
          </w:p>
        </w:tc>
      </w:tr>
    </w:tbl>
    <w:p w:rsidR="001273FA" w:rsidRPr="003B395A" w:rsidRDefault="001273FA" w:rsidP="00CF5EFD">
      <w:pPr>
        <w:spacing w:after="0" w:line="240" w:lineRule="auto"/>
        <w:rPr>
          <w:sz w:val="28"/>
          <w:szCs w:val="28"/>
          <w:lang w:val="uk-UA"/>
        </w:rPr>
      </w:pPr>
    </w:p>
    <w:sectPr w:rsidR="001273FA" w:rsidRPr="003B395A" w:rsidSect="00CF5E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FA" w:rsidRDefault="001273FA" w:rsidP="00DC1AC9">
      <w:pPr>
        <w:spacing w:after="0" w:line="240" w:lineRule="auto"/>
      </w:pPr>
      <w:r>
        <w:separator/>
      </w:r>
    </w:p>
  </w:endnote>
  <w:endnote w:type="continuationSeparator" w:id="0">
    <w:p w:rsidR="001273FA" w:rsidRDefault="001273FA" w:rsidP="00DC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FA" w:rsidRDefault="001273FA" w:rsidP="00DC1AC9">
      <w:pPr>
        <w:spacing w:after="0" w:line="240" w:lineRule="auto"/>
      </w:pPr>
      <w:r>
        <w:separator/>
      </w:r>
    </w:p>
  </w:footnote>
  <w:footnote w:type="continuationSeparator" w:id="0">
    <w:p w:rsidR="001273FA" w:rsidRDefault="001273FA" w:rsidP="00DC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6B6"/>
    <w:multiLevelType w:val="hybridMultilevel"/>
    <w:tmpl w:val="98823A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FD91658"/>
    <w:multiLevelType w:val="hybridMultilevel"/>
    <w:tmpl w:val="E0EC63D8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F07EC"/>
    <w:multiLevelType w:val="hybridMultilevel"/>
    <w:tmpl w:val="098C8B46"/>
    <w:lvl w:ilvl="0" w:tplc="DAB61A30">
      <w:start w:val="201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6D1735D"/>
    <w:multiLevelType w:val="multilevel"/>
    <w:tmpl w:val="01F2062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C3B"/>
    <w:rsid w:val="00032A39"/>
    <w:rsid w:val="00044A79"/>
    <w:rsid w:val="00053D84"/>
    <w:rsid w:val="000B054B"/>
    <w:rsid w:val="000C1130"/>
    <w:rsid w:val="000E0A2E"/>
    <w:rsid w:val="000E1C21"/>
    <w:rsid w:val="00105394"/>
    <w:rsid w:val="001074A5"/>
    <w:rsid w:val="001273FA"/>
    <w:rsid w:val="00135040"/>
    <w:rsid w:val="00183A35"/>
    <w:rsid w:val="001867AC"/>
    <w:rsid w:val="001A41DC"/>
    <w:rsid w:val="001B3581"/>
    <w:rsid w:val="001B63B1"/>
    <w:rsid w:val="001F1234"/>
    <w:rsid w:val="002051CF"/>
    <w:rsid w:val="002426E6"/>
    <w:rsid w:val="0026706D"/>
    <w:rsid w:val="00274A07"/>
    <w:rsid w:val="00283194"/>
    <w:rsid w:val="00285CBE"/>
    <w:rsid w:val="00292F83"/>
    <w:rsid w:val="002C07B2"/>
    <w:rsid w:val="002C3746"/>
    <w:rsid w:val="0030183F"/>
    <w:rsid w:val="00317D3C"/>
    <w:rsid w:val="00321C28"/>
    <w:rsid w:val="00350188"/>
    <w:rsid w:val="003540BE"/>
    <w:rsid w:val="00371101"/>
    <w:rsid w:val="003A1370"/>
    <w:rsid w:val="003A499F"/>
    <w:rsid w:val="003B395A"/>
    <w:rsid w:val="003F06CA"/>
    <w:rsid w:val="003F78E5"/>
    <w:rsid w:val="00415D35"/>
    <w:rsid w:val="00426DFB"/>
    <w:rsid w:val="00453440"/>
    <w:rsid w:val="004639F2"/>
    <w:rsid w:val="0048754A"/>
    <w:rsid w:val="004B61DB"/>
    <w:rsid w:val="004D515D"/>
    <w:rsid w:val="004D712B"/>
    <w:rsid w:val="00531156"/>
    <w:rsid w:val="005E43DC"/>
    <w:rsid w:val="0060397F"/>
    <w:rsid w:val="0063036A"/>
    <w:rsid w:val="00645C5A"/>
    <w:rsid w:val="00671E6D"/>
    <w:rsid w:val="00686620"/>
    <w:rsid w:val="006C01F9"/>
    <w:rsid w:val="006E7A95"/>
    <w:rsid w:val="007239E2"/>
    <w:rsid w:val="007438CE"/>
    <w:rsid w:val="00744AFD"/>
    <w:rsid w:val="00747905"/>
    <w:rsid w:val="0075514E"/>
    <w:rsid w:val="00773078"/>
    <w:rsid w:val="007A366B"/>
    <w:rsid w:val="007B52EA"/>
    <w:rsid w:val="007C61C6"/>
    <w:rsid w:val="007D2679"/>
    <w:rsid w:val="007E38C4"/>
    <w:rsid w:val="008038DA"/>
    <w:rsid w:val="00815A7E"/>
    <w:rsid w:val="00832009"/>
    <w:rsid w:val="00895D67"/>
    <w:rsid w:val="008A216C"/>
    <w:rsid w:val="008D05B7"/>
    <w:rsid w:val="0092210B"/>
    <w:rsid w:val="009342C3"/>
    <w:rsid w:val="0094199C"/>
    <w:rsid w:val="009B10F4"/>
    <w:rsid w:val="009F797D"/>
    <w:rsid w:val="00A12978"/>
    <w:rsid w:val="00A35D68"/>
    <w:rsid w:val="00A65BA3"/>
    <w:rsid w:val="00A72FBA"/>
    <w:rsid w:val="00A804EE"/>
    <w:rsid w:val="00A87A9E"/>
    <w:rsid w:val="00A90CE8"/>
    <w:rsid w:val="00AB2EE4"/>
    <w:rsid w:val="00B0403D"/>
    <w:rsid w:val="00B277B8"/>
    <w:rsid w:val="00BC217C"/>
    <w:rsid w:val="00C064DD"/>
    <w:rsid w:val="00C136E2"/>
    <w:rsid w:val="00C520B1"/>
    <w:rsid w:val="00C52C03"/>
    <w:rsid w:val="00C62863"/>
    <w:rsid w:val="00C744EF"/>
    <w:rsid w:val="00CB5619"/>
    <w:rsid w:val="00CC207C"/>
    <w:rsid w:val="00CE3779"/>
    <w:rsid w:val="00CF5EFD"/>
    <w:rsid w:val="00D2747B"/>
    <w:rsid w:val="00D42039"/>
    <w:rsid w:val="00D43C73"/>
    <w:rsid w:val="00D96DE1"/>
    <w:rsid w:val="00DC1AC9"/>
    <w:rsid w:val="00DD21E6"/>
    <w:rsid w:val="00DD5888"/>
    <w:rsid w:val="00DE666B"/>
    <w:rsid w:val="00DF3545"/>
    <w:rsid w:val="00DF5241"/>
    <w:rsid w:val="00DF7D7D"/>
    <w:rsid w:val="00E16726"/>
    <w:rsid w:val="00E1776D"/>
    <w:rsid w:val="00E6063D"/>
    <w:rsid w:val="00E614FA"/>
    <w:rsid w:val="00E646E0"/>
    <w:rsid w:val="00E913EF"/>
    <w:rsid w:val="00EA1430"/>
    <w:rsid w:val="00EE65D0"/>
    <w:rsid w:val="00EE7C12"/>
    <w:rsid w:val="00F10CB8"/>
    <w:rsid w:val="00F2110A"/>
    <w:rsid w:val="00F5494B"/>
    <w:rsid w:val="00F70C3B"/>
    <w:rsid w:val="00FC2158"/>
    <w:rsid w:val="00FD22E8"/>
    <w:rsid w:val="00FD362F"/>
    <w:rsid w:val="00FD5A9B"/>
    <w:rsid w:val="00FD6919"/>
    <w:rsid w:val="00FE50CA"/>
    <w:rsid w:val="00FE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70C3B"/>
    <w:pPr>
      <w:spacing w:after="0" w:line="240" w:lineRule="auto"/>
      <w:jc w:val="center"/>
    </w:pPr>
    <w:rPr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F70C3B"/>
    <w:pPr>
      <w:ind w:left="720"/>
      <w:contextualSpacing/>
    </w:pPr>
  </w:style>
  <w:style w:type="paragraph" w:styleId="NoSpacing">
    <w:name w:val="No Spacing"/>
    <w:uiPriority w:val="99"/>
    <w:qFormat/>
    <w:rsid w:val="00CC207C"/>
    <w:rPr>
      <w:rFonts w:ascii="Calibri" w:eastAsia="Times New Roman" w:hAnsi="Calibri"/>
      <w:lang w:eastAsia="en-US"/>
    </w:rPr>
  </w:style>
  <w:style w:type="table" w:styleId="TableGrid">
    <w:name w:val="Table Grid"/>
    <w:basedOn w:val="TableNormal"/>
    <w:uiPriority w:val="99"/>
    <w:rsid w:val="00BC217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Footer">
    <w:name w:val="footer"/>
    <w:basedOn w:val="Normal"/>
    <w:link w:val="Foot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AC9"/>
    <w:rPr>
      <w:rFonts w:ascii="Segoe U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3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E7C1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10</Pages>
  <Words>2528</Words>
  <Characters>14413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2017-02-16T09:09:00Z</cp:lastPrinted>
  <dcterms:created xsi:type="dcterms:W3CDTF">2017-02-02T06:34:00Z</dcterms:created>
  <dcterms:modified xsi:type="dcterms:W3CDTF">2017-02-16T09:11:00Z</dcterms:modified>
</cp:coreProperties>
</file>