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B9" w:rsidRDefault="009154B9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7B0" w:rsidRPr="003F4126" w:rsidRDefault="002A2DF2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4126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</w:t>
      </w:r>
      <w:r w:rsidR="004C77B0" w:rsidRPr="003F4126">
        <w:rPr>
          <w:rFonts w:ascii="Times New Roman" w:hAnsi="Times New Roman"/>
          <w:b/>
          <w:sz w:val="28"/>
          <w:szCs w:val="28"/>
          <w:lang w:val="uk-UA"/>
        </w:rPr>
        <w:t>записка</w:t>
      </w:r>
    </w:p>
    <w:p w:rsidR="004C77B0" w:rsidRPr="003F4126" w:rsidRDefault="004C77B0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F4126">
        <w:rPr>
          <w:rFonts w:ascii="Times New Roman" w:hAnsi="Times New Roman"/>
          <w:b/>
          <w:sz w:val="28"/>
          <w:szCs w:val="28"/>
          <w:lang w:val="uk-UA"/>
        </w:rPr>
        <w:t xml:space="preserve"> до фінансового </w:t>
      </w:r>
      <w:r w:rsidR="007B507D">
        <w:rPr>
          <w:rFonts w:ascii="Times New Roman" w:hAnsi="Times New Roman"/>
          <w:b/>
          <w:sz w:val="28"/>
          <w:szCs w:val="28"/>
          <w:lang w:val="uk-UA"/>
        </w:rPr>
        <w:t>плану КП НМР «Комфорт» на 2023</w:t>
      </w:r>
      <w:r w:rsidRPr="003F4126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4C77B0" w:rsidRPr="00D55FF6" w:rsidRDefault="004C77B0" w:rsidP="00022F51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77B0" w:rsidRPr="00D55FF6" w:rsidRDefault="004C77B0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D55FF6">
        <w:rPr>
          <w:rFonts w:ascii="Times New Roman" w:hAnsi="Times New Roman"/>
          <w:sz w:val="28"/>
          <w:szCs w:val="28"/>
          <w:lang w:val="uk-UA"/>
        </w:rPr>
        <w:t xml:space="preserve"> Діяльність КП НМР «Комфорт» здійснює на під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ставі Статуту, що затверджений рішенням </w:t>
      </w:r>
      <w:r w:rsidR="00B37CFC" w:rsidRPr="00D55FF6">
        <w:rPr>
          <w:rFonts w:ascii="Times New Roman" w:hAnsi="Times New Roman"/>
          <w:sz w:val="28"/>
          <w:szCs w:val="28"/>
          <w:lang w:val="uk-UA"/>
        </w:rPr>
        <w:t>шостої</w:t>
      </w:r>
      <w:r w:rsidRPr="00D55FF6">
        <w:rPr>
          <w:rFonts w:ascii="Times New Roman" w:hAnsi="Times New Roman"/>
          <w:sz w:val="28"/>
          <w:szCs w:val="28"/>
          <w:lang w:val="uk-UA"/>
        </w:rPr>
        <w:t xml:space="preserve"> сесії Нетішинської міської ради VII</w:t>
      </w:r>
      <w:r w:rsidR="00B37CFC" w:rsidRPr="00D55FF6">
        <w:rPr>
          <w:rFonts w:ascii="Times New Roman" w:hAnsi="Times New Roman"/>
          <w:sz w:val="28"/>
          <w:szCs w:val="28"/>
          <w:lang w:val="uk-UA"/>
        </w:rPr>
        <w:t>І</w:t>
      </w:r>
      <w:r w:rsidRPr="00D55FF6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r w:rsidR="00B37CFC" w:rsidRPr="00D55FF6">
        <w:rPr>
          <w:rFonts w:ascii="Times New Roman" w:hAnsi="Times New Roman"/>
          <w:sz w:val="28"/>
          <w:szCs w:val="28"/>
          <w:lang w:val="uk-UA"/>
        </w:rPr>
        <w:t>05.02.2021р. №6/248</w:t>
      </w:r>
      <w:r w:rsidRPr="00D55FF6">
        <w:rPr>
          <w:rFonts w:ascii="Times New Roman" w:hAnsi="Times New Roman"/>
          <w:sz w:val="28"/>
          <w:szCs w:val="28"/>
          <w:lang w:val="uk-UA"/>
        </w:rPr>
        <w:t>. Підприє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мство засноване на комунальній формі </w:t>
      </w:r>
      <w:r w:rsidRPr="00D55FF6">
        <w:rPr>
          <w:rFonts w:ascii="Times New Roman" w:hAnsi="Times New Roman"/>
          <w:sz w:val="28"/>
          <w:szCs w:val="28"/>
          <w:lang w:val="uk-UA"/>
        </w:rPr>
        <w:t>власності територі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альної громади міста </w:t>
      </w:r>
      <w:proofErr w:type="spellStart"/>
      <w:r w:rsidR="002A2DF2" w:rsidRPr="00D55FF6">
        <w:rPr>
          <w:rFonts w:ascii="Times New Roman" w:hAnsi="Times New Roman"/>
          <w:sz w:val="28"/>
          <w:szCs w:val="28"/>
          <w:lang w:val="uk-UA"/>
        </w:rPr>
        <w:t>Нетішин</w:t>
      </w:r>
      <w:proofErr w:type="spellEnd"/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D55FF6">
        <w:rPr>
          <w:rFonts w:ascii="Times New Roman" w:hAnsi="Times New Roman"/>
          <w:sz w:val="28"/>
          <w:szCs w:val="28"/>
          <w:lang w:val="uk-UA"/>
        </w:rPr>
        <w:t xml:space="preserve"> входить до сфери у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правління Нетішинської міської </w:t>
      </w:r>
      <w:r w:rsidRPr="00D55FF6">
        <w:rPr>
          <w:rFonts w:ascii="Times New Roman" w:hAnsi="Times New Roman"/>
          <w:sz w:val="28"/>
          <w:szCs w:val="28"/>
          <w:lang w:val="uk-UA"/>
        </w:rPr>
        <w:t>ради.</w:t>
      </w:r>
    </w:p>
    <w:p w:rsidR="004C77B0" w:rsidRPr="00D55FF6" w:rsidRDefault="002A2DF2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D55FF6">
        <w:rPr>
          <w:rFonts w:ascii="Times New Roman" w:hAnsi="Times New Roman"/>
          <w:sz w:val="28"/>
          <w:szCs w:val="28"/>
          <w:lang w:val="uk-UA"/>
        </w:rPr>
        <w:t xml:space="preserve">Види економічної діяльності згідно КВЕД: 93.29 Організування інших </w:t>
      </w:r>
      <w:r w:rsidR="004C77B0" w:rsidRPr="00D55FF6">
        <w:rPr>
          <w:rFonts w:ascii="Times New Roman" w:hAnsi="Times New Roman"/>
          <w:sz w:val="28"/>
          <w:szCs w:val="28"/>
          <w:lang w:val="uk-UA"/>
        </w:rPr>
        <w:t>видів відпочинку та розваг.</w:t>
      </w:r>
    </w:p>
    <w:p w:rsidR="004C77B0" w:rsidRPr="00D55FF6" w:rsidRDefault="004C77B0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D55FF6">
        <w:rPr>
          <w:rFonts w:ascii="Times New Roman" w:hAnsi="Times New Roman"/>
          <w:sz w:val="28"/>
          <w:szCs w:val="28"/>
          <w:lang w:val="uk-UA"/>
        </w:rPr>
        <w:t xml:space="preserve"> Наданий на затверд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ження проект фінансового плану КП НМР «Комфорт» сформовано на </w:t>
      </w:r>
      <w:r w:rsidR="009A091D" w:rsidRPr="00D55FF6">
        <w:rPr>
          <w:rFonts w:ascii="Times New Roman" w:hAnsi="Times New Roman"/>
          <w:sz w:val="28"/>
          <w:szCs w:val="28"/>
          <w:lang w:val="uk-UA"/>
        </w:rPr>
        <w:t>базі прогнозних розрахунків 2022р., фактичних даних 2021</w:t>
      </w:r>
      <w:r w:rsidRPr="00D55FF6">
        <w:rPr>
          <w:rFonts w:ascii="Times New Roman" w:hAnsi="Times New Roman"/>
          <w:sz w:val="28"/>
          <w:szCs w:val="28"/>
          <w:lang w:val="uk-UA"/>
        </w:rPr>
        <w:t>р, т</w:t>
      </w:r>
      <w:r w:rsidR="009A091D" w:rsidRPr="00D55FF6">
        <w:rPr>
          <w:rFonts w:ascii="Times New Roman" w:hAnsi="Times New Roman"/>
          <w:sz w:val="28"/>
          <w:szCs w:val="28"/>
          <w:lang w:val="uk-UA"/>
        </w:rPr>
        <w:t>а  очікуваних показників на 2023</w:t>
      </w:r>
      <w:r w:rsidRPr="00D55FF6">
        <w:rPr>
          <w:rFonts w:ascii="Times New Roman" w:hAnsi="Times New Roman"/>
          <w:sz w:val="28"/>
          <w:szCs w:val="28"/>
          <w:lang w:val="uk-UA"/>
        </w:rPr>
        <w:t>р., нормативних документів,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 діючих та прогнозних розцінок на </w:t>
      </w:r>
      <w:r w:rsidRPr="00D55FF6">
        <w:rPr>
          <w:rFonts w:ascii="Times New Roman" w:hAnsi="Times New Roman"/>
          <w:sz w:val="28"/>
          <w:szCs w:val="28"/>
          <w:lang w:val="uk-UA"/>
        </w:rPr>
        <w:t>виконання робіт(посл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 xml:space="preserve">уг), матеріалів, енергоносіїв, </w:t>
      </w:r>
      <w:r w:rsidRPr="00D55FF6">
        <w:rPr>
          <w:rFonts w:ascii="Times New Roman" w:hAnsi="Times New Roman"/>
          <w:sz w:val="28"/>
          <w:szCs w:val="28"/>
          <w:lang w:val="uk-UA"/>
        </w:rPr>
        <w:t>рівня інфляції, тощо)</w:t>
      </w:r>
      <w:r w:rsidR="002A2DF2" w:rsidRPr="00D55FF6">
        <w:rPr>
          <w:rFonts w:ascii="Times New Roman" w:hAnsi="Times New Roman"/>
          <w:sz w:val="28"/>
          <w:szCs w:val="28"/>
          <w:lang w:val="uk-UA"/>
        </w:rPr>
        <w:t>.</w:t>
      </w:r>
    </w:p>
    <w:p w:rsidR="004C77B0" w:rsidRPr="00BC782B" w:rsidRDefault="002A2DF2" w:rsidP="00733776">
      <w:pPr>
        <w:spacing w:after="0" w:line="240" w:lineRule="auto"/>
        <w:ind w:firstLine="495"/>
        <w:jc w:val="both"/>
        <w:rPr>
          <w:rFonts w:ascii="Times New Roman" w:hAnsi="Times New Roman"/>
          <w:sz w:val="28"/>
          <w:szCs w:val="28"/>
          <w:lang w:val="uk-UA"/>
        </w:rPr>
      </w:pPr>
      <w:r w:rsidRPr="00D55FF6">
        <w:rPr>
          <w:rFonts w:ascii="Times New Roman" w:hAnsi="Times New Roman"/>
          <w:sz w:val="28"/>
          <w:szCs w:val="28"/>
          <w:lang w:val="uk-UA"/>
        </w:rPr>
        <w:t xml:space="preserve">В проекті фінансового плану витримані </w:t>
      </w:r>
      <w:r w:rsidR="004C77B0" w:rsidRPr="00D55FF6">
        <w:rPr>
          <w:rFonts w:ascii="Times New Roman" w:hAnsi="Times New Roman"/>
          <w:sz w:val="28"/>
          <w:szCs w:val="28"/>
          <w:lang w:val="uk-UA"/>
        </w:rPr>
        <w:t>вимоги щодо випереджальних темпів зростання доходів у п</w:t>
      </w:r>
      <w:r w:rsidRPr="00D55FF6">
        <w:rPr>
          <w:rFonts w:ascii="Times New Roman" w:hAnsi="Times New Roman"/>
          <w:sz w:val="28"/>
          <w:szCs w:val="28"/>
          <w:lang w:val="uk-UA"/>
        </w:rPr>
        <w:t xml:space="preserve">орівнянні із </w:t>
      </w:r>
      <w:r w:rsidRPr="00BC782B">
        <w:rPr>
          <w:rFonts w:ascii="Times New Roman" w:hAnsi="Times New Roman"/>
          <w:sz w:val="28"/>
          <w:szCs w:val="28"/>
          <w:lang w:val="uk-UA"/>
        </w:rPr>
        <w:t xml:space="preserve">зростанням витрат та фонду оплати праці. </w:t>
      </w:r>
      <w:r w:rsidR="009A091D" w:rsidRPr="00BC782B">
        <w:rPr>
          <w:rFonts w:ascii="Times New Roman" w:hAnsi="Times New Roman"/>
          <w:sz w:val="28"/>
          <w:szCs w:val="28"/>
          <w:lang w:val="uk-UA"/>
        </w:rPr>
        <w:t>У фінансовому плані на 2023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р. заплановано отр</w:t>
      </w:r>
      <w:r w:rsidRPr="00BC782B">
        <w:rPr>
          <w:rFonts w:ascii="Times New Roman" w:hAnsi="Times New Roman"/>
          <w:sz w:val="28"/>
          <w:szCs w:val="28"/>
          <w:lang w:val="uk-UA"/>
        </w:rPr>
        <w:t>имання іншого операційного доходу рядок 1070</w:t>
      </w:r>
      <w:r w:rsidR="00733776" w:rsidRPr="00BC782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C782B">
        <w:rPr>
          <w:rFonts w:ascii="Times New Roman" w:hAnsi="Times New Roman"/>
          <w:sz w:val="28"/>
          <w:szCs w:val="28"/>
          <w:lang w:val="uk-UA"/>
        </w:rPr>
        <w:t>основної таблиці) на суму 1</w:t>
      </w:r>
      <w:r w:rsidR="003C3E38" w:rsidRPr="00BC782B">
        <w:rPr>
          <w:rFonts w:ascii="Times New Roman" w:hAnsi="Times New Roman"/>
          <w:sz w:val="28"/>
          <w:szCs w:val="28"/>
          <w:lang w:val="uk-UA"/>
        </w:rPr>
        <w:t>6112</w:t>
      </w:r>
      <w:r w:rsidRPr="00BC782B">
        <w:rPr>
          <w:rFonts w:ascii="Times New Roman" w:hAnsi="Times New Roman"/>
          <w:sz w:val="28"/>
          <w:szCs w:val="28"/>
          <w:lang w:val="uk-UA"/>
        </w:rPr>
        <w:t xml:space="preserve">,0 тис. грн. 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в т.</w:t>
      </w:r>
      <w:r w:rsidRPr="00BC78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ч.</w:t>
      </w:r>
    </w:p>
    <w:p w:rsidR="00733776" w:rsidRPr="00BC782B" w:rsidRDefault="002A2DF2" w:rsidP="007337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782B">
        <w:rPr>
          <w:rFonts w:ascii="Times New Roman" w:hAnsi="Times New Roman"/>
          <w:sz w:val="28"/>
          <w:szCs w:val="28"/>
          <w:lang w:val="uk-UA"/>
        </w:rPr>
        <w:t>Дохід від земельно</w:t>
      </w:r>
      <w:r w:rsidR="009A091D" w:rsidRPr="00BC782B">
        <w:rPr>
          <w:rFonts w:ascii="Times New Roman" w:hAnsi="Times New Roman"/>
          <w:sz w:val="28"/>
          <w:szCs w:val="28"/>
          <w:lang w:val="uk-UA"/>
        </w:rPr>
        <w:t>го сервітуту на загальну суму 28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,0 тис.</w:t>
      </w:r>
      <w:r w:rsidRPr="00BC78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грн.</w:t>
      </w:r>
    </w:p>
    <w:p w:rsidR="00733776" w:rsidRPr="00BC782B" w:rsidRDefault="00733776" w:rsidP="007337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782B">
        <w:rPr>
          <w:rFonts w:ascii="Times New Roman" w:hAnsi="Times New Roman"/>
          <w:sz w:val="28"/>
          <w:szCs w:val="28"/>
          <w:lang w:val="uk-UA"/>
        </w:rPr>
        <w:t>(</w:t>
      </w:r>
      <w:r w:rsidRPr="00BC782B">
        <w:rPr>
          <w:rFonts w:ascii="Times New Roman" w:hAnsi="Times New Roman"/>
          <w:sz w:val="28"/>
          <w:szCs w:val="28"/>
          <w:lang w:val="uk-UA" w:eastAsia="ru-RU"/>
        </w:rPr>
        <w:t>Фінансування з місцевого бюджету по Програмі благоустрою Нетішинської ОТГ на 2020-2022р.</w:t>
      </w:r>
      <w:r w:rsidRPr="00BC782B">
        <w:rPr>
          <w:rFonts w:ascii="Times New Roman" w:hAnsi="Times New Roman"/>
          <w:sz w:val="28"/>
          <w:szCs w:val="28"/>
          <w:lang w:val="uk-UA"/>
        </w:rPr>
        <w:t>) 1</w:t>
      </w:r>
      <w:r w:rsidR="003C3E38" w:rsidRPr="00BC782B">
        <w:rPr>
          <w:rFonts w:ascii="Times New Roman" w:hAnsi="Times New Roman"/>
          <w:sz w:val="28"/>
          <w:szCs w:val="28"/>
          <w:lang w:val="uk-UA"/>
        </w:rPr>
        <w:t>4953</w:t>
      </w:r>
      <w:r w:rsidRPr="00BC782B"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="003C3E38" w:rsidRPr="00BC782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782B">
        <w:rPr>
          <w:rFonts w:ascii="Times New Roman" w:hAnsi="Times New Roman"/>
          <w:sz w:val="28"/>
          <w:szCs w:val="28"/>
          <w:lang w:val="uk-UA"/>
        </w:rPr>
        <w:t>грн.</w:t>
      </w:r>
    </w:p>
    <w:p w:rsidR="00567827" w:rsidRPr="00BC782B" w:rsidRDefault="002A1459" w:rsidP="005678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782B">
        <w:rPr>
          <w:rFonts w:ascii="Times New Roman" w:hAnsi="Times New Roman"/>
          <w:sz w:val="28"/>
          <w:szCs w:val="28"/>
          <w:lang w:val="uk-UA"/>
        </w:rPr>
        <w:t>1131</w:t>
      </w:r>
      <w:r w:rsidR="002A2DF2" w:rsidRPr="00BC782B">
        <w:rPr>
          <w:rFonts w:ascii="Times New Roman" w:hAnsi="Times New Roman"/>
          <w:sz w:val="28"/>
          <w:szCs w:val="28"/>
          <w:lang w:val="uk-UA"/>
        </w:rPr>
        <w:t xml:space="preserve">,0 тис. грн. визнаний 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>дохід від цільового фінансування капітальних інвестицій, пропорційно сумі нара</w:t>
      </w:r>
      <w:r w:rsidR="002A2DF2" w:rsidRPr="00BC782B">
        <w:rPr>
          <w:rFonts w:ascii="Times New Roman" w:hAnsi="Times New Roman"/>
          <w:sz w:val="28"/>
          <w:szCs w:val="28"/>
          <w:lang w:val="uk-UA"/>
        </w:rPr>
        <w:t>хованої амортизації п.18 П(С)БО</w:t>
      </w:r>
      <w:r w:rsidR="004C77B0" w:rsidRPr="00BC782B">
        <w:rPr>
          <w:rFonts w:ascii="Times New Roman" w:hAnsi="Times New Roman"/>
          <w:sz w:val="28"/>
          <w:szCs w:val="28"/>
          <w:lang w:val="uk-UA"/>
        </w:rPr>
        <w:t xml:space="preserve"> 15 «Дохід</w:t>
      </w:r>
      <w:r w:rsidR="009A091D" w:rsidRPr="00BC782B">
        <w:rPr>
          <w:rFonts w:ascii="Times New Roman" w:hAnsi="Times New Roman"/>
          <w:sz w:val="28"/>
          <w:szCs w:val="28"/>
          <w:lang w:val="uk-UA"/>
        </w:rPr>
        <w:t>» в 2023</w:t>
      </w:r>
      <w:r w:rsidR="002A2DF2" w:rsidRPr="00BC782B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:rsidR="004C77B0" w:rsidRPr="00567827" w:rsidRDefault="00FD5C33" w:rsidP="0056782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із п.17 П(С)бо 15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 xml:space="preserve"> «Дохід» отримане цільове фінансування визнається доходом протягом тих періодів, в яких були зазнані витра</w:t>
      </w:r>
      <w:r w:rsidR="00E0190D" w:rsidRPr="00567827">
        <w:rPr>
          <w:rFonts w:ascii="Times New Roman" w:hAnsi="Times New Roman"/>
          <w:sz w:val="28"/>
          <w:szCs w:val="28"/>
          <w:lang w:val="uk-UA"/>
        </w:rPr>
        <w:t xml:space="preserve">ти пов’язані з виконанням умов 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>цільового фінансу</w:t>
      </w:r>
      <w:r>
        <w:rPr>
          <w:rFonts w:ascii="Times New Roman" w:hAnsi="Times New Roman"/>
          <w:sz w:val="28"/>
          <w:szCs w:val="28"/>
          <w:lang w:val="uk-UA"/>
        </w:rPr>
        <w:t>вання. Згідно із п.18 П(С)бо 15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 xml:space="preserve"> «Дохід» Цільове фінансування капітальних інвестицій визнається доходом протягом періоду корисного використання відповідних об'єктів інвестування (основних засобів, нематеріальних активів тощо) пропорційно сумі нарахованої амортизації цих об'єктів.</w:t>
      </w:r>
      <w:r w:rsidR="00E0190D" w:rsidRPr="00567827">
        <w:rPr>
          <w:rFonts w:ascii="Times New Roman" w:hAnsi="Times New Roman"/>
          <w:sz w:val="28"/>
          <w:szCs w:val="28"/>
          <w:lang w:val="uk-UA"/>
        </w:rPr>
        <w:t xml:space="preserve"> Капітальні інвестиції 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>н</w:t>
      </w:r>
      <w:r w:rsidR="009A091D">
        <w:rPr>
          <w:rFonts w:ascii="Times New Roman" w:hAnsi="Times New Roman"/>
          <w:sz w:val="28"/>
          <w:szCs w:val="28"/>
          <w:lang w:val="uk-UA"/>
        </w:rPr>
        <w:t>а 2023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7B507D">
        <w:rPr>
          <w:rFonts w:ascii="Times New Roman" w:hAnsi="Times New Roman"/>
          <w:sz w:val="28"/>
          <w:szCs w:val="28"/>
          <w:lang w:val="uk-UA"/>
        </w:rPr>
        <w:t>.</w:t>
      </w:r>
      <w:r w:rsidR="002A1459">
        <w:rPr>
          <w:rFonts w:ascii="Times New Roman" w:hAnsi="Times New Roman"/>
          <w:sz w:val="28"/>
          <w:szCs w:val="28"/>
          <w:lang w:val="uk-UA"/>
        </w:rPr>
        <w:t xml:space="preserve"> КП НМР «Комфорт» складають 5655</w:t>
      </w:r>
      <w:r w:rsidR="004C77B0" w:rsidRPr="00567827">
        <w:rPr>
          <w:rFonts w:ascii="Times New Roman" w:hAnsi="Times New Roman"/>
          <w:sz w:val="28"/>
          <w:szCs w:val="28"/>
          <w:lang w:val="uk-UA"/>
        </w:rPr>
        <w:t>,0 тис. грн:</w:t>
      </w:r>
    </w:p>
    <w:p w:rsidR="004C77B0" w:rsidRPr="003F4126" w:rsidRDefault="00B37CFC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тому числі:</w:t>
      </w:r>
    </w:p>
    <w:p w:rsidR="004C77B0" w:rsidRDefault="004C77B0" w:rsidP="00022F51">
      <w:pPr>
        <w:pStyle w:val="a6"/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>Придбання (виг</w:t>
      </w:r>
      <w:r w:rsidR="00DB2D4A">
        <w:rPr>
          <w:rFonts w:ascii="Times New Roman" w:hAnsi="Times New Roman"/>
          <w:sz w:val="28"/>
          <w:szCs w:val="28"/>
          <w:lang w:val="uk-UA"/>
        </w:rPr>
        <w:t xml:space="preserve">отовлення) основних засобів </w:t>
      </w:r>
      <w:r w:rsidR="00DB2D4A" w:rsidRPr="003C3E38">
        <w:rPr>
          <w:rFonts w:ascii="Times New Roman" w:hAnsi="Times New Roman"/>
          <w:sz w:val="28"/>
          <w:szCs w:val="28"/>
          <w:lang w:val="uk-UA"/>
        </w:rPr>
        <w:t>5</w:t>
      </w:r>
      <w:r w:rsidR="002A1459" w:rsidRPr="003C3E38">
        <w:rPr>
          <w:rFonts w:ascii="Times New Roman" w:hAnsi="Times New Roman"/>
          <w:sz w:val="28"/>
          <w:szCs w:val="28"/>
          <w:lang w:val="uk-UA"/>
        </w:rPr>
        <w:t>6</w:t>
      </w:r>
      <w:r w:rsidR="00DB2D4A" w:rsidRPr="003C3E38">
        <w:rPr>
          <w:rFonts w:ascii="Times New Roman" w:hAnsi="Times New Roman"/>
          <w:sz w:val="28"/>
          <w:szCs w:val="28"/>
          <w:lang w:val="uk-UA"/>
        </w:rPr>
        <w:t>5</w:t>
      </w:r>
      <w:r w:rsidR="002A1459" w:rsidRPr="003C3E38">
        <w:rPr>
          <w:rFonts w:ascii="Times New Roman" w:hAnsi="Times New Roman"/>
          <w:sz w:val="28"/>
          <w:szCs w:val="28"/>
          <w:lang w:val="uk-UA"/>
        </w:rPr>
        <w:t>5</w:t>
      </w:r>
      <w:r w:rsidRPr="003C3E38">
        <w:rPr>
          <w:rFonts w:ascii="Times New Roman" w:hAnsi="Times New Roman"/>
          <w:sz w:val="28"/>
          <w:szCs w:val="28"/>
          <w:lang w:val="uk-UA"/>
        </w:rPr>
        <w:t>,0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6EF">
        <w:rPr>
          <w:rFonts w:ascii="Times New Roman" w:hAnsi="Times New Roman"/>
          <w:sz w:val="28"/>
          <w:szCs w:val="28"/>
          <w:lang w:val="uk-UA"/>
        </w:rPr>
        <w:t>тис. грн.</w:t>
      </w:r>
    </w:p>
    <w:p w:rsidR="005D26EF" w:rsidRPr="003F4126" w:rsidRDefault="005D26EF" w:rsidP="005D26EF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Дана сума витрат складена з потреб на придбання основних засобів, в тому числі на підприємстві бракує автомобільної техніки для обслуговування територій. Тому було заплановано придбання навантажувача з навісним обладнанням та вантажного автомобіля, а також інструмент і обладнання для виконання різного виду робіт. </w:t>
      </w:r>
    </w:p>
    <w:p w:rsidR="004C77B0" w:rsidRPr="003F4126" w:rsidRDefault="004C77B0" w:rsidP="00022F51">
      <w:pPr>
        <w:pStyle w:val="a6"/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i/>
          <w:sz w:val="28"/>
          <w:szCs w:val="28"/>
          <w:u w:val="single"/>
          <w:lang w:val="uk-UA"/>
        </w:rPr>
        <w:t>При</w:t>
      </w:r>
      <w:r w:rsidR="00E0190D" w:rsidRPr="003F412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дбання (виготовлення) основних </w:t>
      </w:r>
      <w:r w:rsidRPr="003F4126">
        <w:rPr>
          <w:rFonts w:ascii="Times New Roman" w:hAnsi="Times New Roman"/>
          <w:i/>
          <w:sz w:val="28"/>
          <w:szCs w:val="28"/>
          <w:u w:val="single"/>
          <w:lang w:val="uk-UA"/>
        </w:rPr>
        <w:t>засобів</w:t>
      </w:r>
      <w:r w:rsidR="00E0190D" w:rsidRPr="003F4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126">
        <w:rPr>
          <w:rFonts w:ascii="Times New Roman" w:hAnsi="Times New Roman"/>
          <w:sz w:val="28"/>
          <w:szCs w:val="28"/>
          <w:lang w:val="uk-UA"/>
        </w:rPr>
        <w:t>:</w:t>
      </w:r>
    </w:p>
    <w:p w:rsidR="004C77B0" w:rsidRPr="003F4126" w:rsidRDefault="004C77B0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lastRenderedPageBreak/>
        <w:t>Нарахування амортизації проводиться прямолінійним методом.</w:t>
      </w:r>
      <w:r w:rsidR="00E0190D" w:rsidRPr="003F4126">
        <w:rPr>
          <w:rFonts w:ascii="Times New Roman" w:hAnsi="Times New Roman"/>
          <w:sz w:val="28"/>
          <w:szCs w:val="28"/>
          <w:lang w:val="uk-UA"/>
        </w:rPr>
        <w:t xml:space="preserve"> Термін корисного використання основних засобів </w:t>
      </w:r>
      <w:r w:rsidRPr="003F4126">
        <w:rPr>
          <w:rFonts w:ascii="Times New Roman" w:hAnsi="Times New Roman"/>
          <w:sz w:val="28"/>
          <w:szCs w:val="28"/>
          <w:lang w:val="uk-UA"/>
        </w:rPr>
        <w:t>с</w:t>
      </w:r>
      <w:r w:rsidR="00E0190D" w:rsidRPr="003F4126">
        <w:rPr>
          <w:rFonts w:ascii="Times New Roman" w:hAnsi="Times New Roman"/>
          <w:sz w:val="28"/>
          <w:szCs w:val="28"/>
          <w:lang w:val="uk-UA"/>
        </w:rPr>
        <w:t xml:space="preserve">тановить 5 років. Ліквідаційна вартість дорівнює </w:t>
      </w:r>
      <w:r w:rsidRPr="003F4126">
        <w:rPr>
          <w:rFonts w:ascii="Times New Roman" w:hAnsi="Times New Roman"/>
          <w:sz w:val="28"/>
          <w:szCs w:val="28"/>
          <w:lang w:val="uk-UA"/>
        </w:rPr>
        <w:t>нулю.</w:t>
      </w:r>
    </w:p>
    <w:p w:rsidR="004C77B0" w:rsidRPr="003F4126" w:rsidRDefault="00E0190D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 xml:space="preserve">Розрахунок річної суми амортизації на </w:t>
      </w:r>
      <w:r w:rsidR="007B507D">
        <w:rPr>
          <w:rFonts w:ascii="Times New Roman" w:hAnsi="Times New Roman"/>
          <w:sz w:val="28"/>
          <w:szCs w:val="28"/>
          <w:lang w:val="uk-UA"/>
        </w:rPr>
        <w:t>2023</w:t>
      </w:r>
      <w:r w:rsidR="004C77B0" w:rsidRPr="003F4126">
        <w:rPr>
          <w:rFonts w:ascii="Times New Roman" w:hAnsi="Times New Roman"/>
          <w:sz w:val="28"/>
          <w:szCs w:val="28"/>
          <w:lang w:val="uk-UA"/>
        </w:rPr>
        <w:t xml:space="preserve"> рік.:</w:t>
      </w:r>
    </w:p>
    <w:p w:rsidR="004C77B0" w:rsidRPr="003F4126" w:rsidRDefault="004C77B0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>Річна сума амортизації</w:t>
      </w:r>
      <w:r w:rsidR="00E0190D"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= вартість об’</w:t>
      </w:r>
      <w:r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>єкта, що</w:t>
      </w:r>
      <w:r w:rsidR="00E0190D"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>амортизується / термін</w:t>
      </w:r>
      <w:r w:rsidR="00E0190D"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>корисного</w:t>
      </w:r>
      <w:r w:rsidR="00E0190D" w:rsidRPr="003F4126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використання </w:t>
      </w:r>
      <w:r w:rsidR="00BA67D3">
        <w:rPr>
          <w:rFonts w:ascii="Times New Roman" w:hAnsi="Times New Roman"/>
          <w:sz w:val="28"/>
          <w:szCs w:val="28"/>
          <w:lang w:val="uk-UA"/>
        </w:rPr>
        <w:t>565</w:t>
      </w:r>
      <w:r w:rsidR="002A1459">
        <w:rPr>
          <w:rFonts w:ascii="Times New Roman" w:hAnsi="Times New Roman"/>
          <w:sz w:val="28"/>
          <w:szCs w:val="28"/>
          <w:lang w:val="uk-UA"/>
        </w:rPr>
        <w:t>5,0 тис. грн. /5 років=1131</w:t>
      </w:r>
      <w:r w:rsidRPr="003F4126">
        <w:rPr>
          <w:rFonts w:ascii="Times New Roman" w:hAnsi="Times New Roman"/>
          <w:sz w:val="28"/>
          <w:szCs w:val="28"/>
          <w:lang w:val="uk-UA"/>
        </w:rPr>
        <w:t>,0 тис. грн.</w:t>
      </w:r>
    </w:p>
    <w:p w:rsidR="004C77B0" w:rsidRPr="003F4126" w:rsidRDefault="0017122B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>Одночасно визнається дохід від на</w:t>
      </w:r>
      <w:r w:rsidR="007B507D">
        <w:rPr>
          <w:rFonts w:ascii="Times New Roman" w:hAnsi="Times New Roman"/>
          <w:sz w:val="28"/>
          <w:szCs w:val="28"/>
          <w:lang w:val="uk-UA"/>
        </w:rPr>
        <w:t>р</w:t>
      </w:r>
      <w:r w:rsidR="002A1459">
        <w:rPr>
          <w:rFonts w:ascii="Times New Roman" w:hAnsi="Times New Roman"/>
          <w:sz w:val="28"/>
          <w:szCs w:val="28"/>
          <w:lang w:val="uk-UA"/>
        </w:rPr>
        <w:t>ахованої амортизації в сумі 1131</w:t>
      </w:r>
      <w:r w:rsidR="004C77B0" w:rsidRPr="003F4126">
        <w:rPr>
          <w:rFonts w:ascii="Times New Roman" w:hAnsi="Times New Roman"/>
          <w:sz w:val="28"/>
          <w:szCs w:val="28"/>
          <w:lang w:val="uk-UA"/>
        </w:rPr>
        <w:t>,0 тис. грн.</w:t>
      </w:r>
    </w:p>
    <w:p w:rsidR="004C77B0" w:rsidRPr="003F4126" w:rsidRDefault="004C77B0" w:rsidP="00022F51">
      <w:pPr>
        <w:pStyle w:val="a6"/>
        <w:numPr>
          <w:ilvl w:val="0"/>
          <w:numId w:val="2"/>
        </w:numPr>
        <w:spacing w:after="0" w:line="240" w:lineRule="auto"/>
        <w:ind w:left="0" w:firstLine="900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3F4126">
        <w:rPr>
          <w:rFonts w:ascii="Times New Roman" w:hAnsi="Times New Roman"/>
          <w:i/>
          <w:sz w:val="28"/>
          <w:szCs w:val="28"/>
          <w:u w:val="single"/>
          <w:lang w:val="uk-UA"/>
        </w:rPr>
        <w:t>Придбання(виготовлення) інших необо</w:t>
      </w:r>
      <w:r w:rsidR="00FD5C33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ротних матеріальних активів та придбання </w:t>
      </w:r>
      <w:r w:rsidRPr="003F4126">
        <w:rPr>
          <w:rFonts w:ascii="Times New Roman" w:hAnsi="Times New Roman"/>
          <w:i/>
          <w:sz w:val="28"/>
          <w:szCs w:val="28"/>
          <w:u w:val="single"/>
          <w:lang w:val="uk-UA"/>
        </w:rPr>
        <w:t>(створення) нематеріальних активів:</w:t>
      </w:r>
    </w:p>
    <w:p w:rsidR="004C77B0" w:rsidRPr="00C53F1C" w:rsidRDefault="004C77B0" w:rsidP="00022F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C53F1C">
        <w:rPr>
          <w:rFonts w:ascii="Times New Roman" w:hAnsi="Times New Roman"/>
          <w:sz w:val="28"/>
          <w:szCs w:val="28"/>
          <w:lang w:val="uk-UA"/>
        </w:rPr>
        <w:t>Нарахування амортизації малоцінних необоротних мат</w:t>
      </w:r>
      <w:r w:rsidR="0017122B" w:rsidRPr="00C53F1C">
        <w:rPr>
          <w:rFonts w:ascii="Times New Roman" w:hAnsi="Times New Roman"/>
          <w:sz w:val="28"/>
          <w:szCs w:val="28"/>
          <w:lang w:val="uk-UA"/>
        </w:rPr>
        <w:t xml:space="preserve">еріальних активів  проводиться </w:t>
      </w:r>
      <w:r w:rsidRPr="00C53F1C">
        <w:rPr>
          <w:rFonts w:ascii="Times New Roman" w:hAnsi="Times New Roman"/>
          <w:sz w:val="28"/>
          <w:szCs w:val="28"/>
          <w:lang w:val="uk-UA"/>
        </w:rPr>
        <w:t>в першому місяці використання об’єк</w:t>
      </w:r>
      <w:r w:rsidR="0017122B" w:rsidRPr="00C53F1C">
        <w:rPr>
          <w:rFonts w:ascii="Times New Roman" w:hAnsi="Times New Roman"/>
          <w:sz w:val="28"/>
          <w:szCs w:val="28"/>
          <w:lang w:val="uk-UA"/>
        </w:rPr>
        <w:t>та у розмірі 100% його вартості</w:t>
      </w:r>
      <w:r w:rsidRPr="00C53F1C">
        <w:rPr>
          <w:rFonts w:ascii="Times New Roman" w:hAnsi="Times New Roman"/>
          <w:sz w:val="28"/>
          <w:szCs w:val="28"/>
          <w:lang w:val="uk-UA"/>
        </w:rPr>
        <w:t xml:space="preserve"> згід</w:t>
      </w:r>
      <w:r w:rsidR="0017122B" w:rsidRPr="00C53F1C">
        <w:rPr>
          <w:rFonts w:ascii="Times New Roman" w:hAnsi="Times New Roman"/>
          <w:sz w:val="28"/>
          <w:szCs w:val="28"/>
          <w:lang w:val="uk-UA"/>
        </w:rPr>
        <w:t>но п. 5.13. наказу про облікову політику КП НМР «Комфорт» №3</w:t>
      </w:r>
      <w:r w:rsidRPr="00C53F1C">
        <w:rPr>
          <w:rFonts w:ascii="Times New Roman" w:hAnsi="Times New Roman"/>
          <w:sz w:val="28"/>
          <w:szCs w:val="28"/>
          <w:lang w:val="uk-UA"/>
        </w:rPr>
        <w:t xml:space="preserve"> від 12.0</w:t>
      </w:r>
      <w:r w:rsidR="0017122B" w:rsidRPr="00C53F1C">
        <w:rPr>
          <w:rFonts w:ascii="Times New Roman" w:hAnsi="Times New Roman"/>
          <w:sz w:val="28"/>
          <w:szCs w:val="28"/>
          <w:lang w:val="uk-UA"/>
        </w:rPr>
        <w:t xml:space="preserve">9.2017р. погодженого рішенням </w:t>
      </w:r>
      <w:r w:rsidRPr="00C53F1C">
        <w:rPr>
          <w:rFonts w:ascii="Times New Roman" w:hAnsi="Times New Roman"/>
          <w:sz w:val="28"/>
          <w:szCs w:val="28"/>
          <w:lang w:val="uk-UA"/>
        </w:rPr>
        <w:t xml:space="preserve">тридцять четвертої сесії Нетішинської міської ради V11 </w:t>
      </w:r>
      <w:r w:rsidR="0017122B" w:rsidRPr="00C53F1C">
        <w:rPr>
          <w:rFonts w:ascii="Times New Roman" w:hAnsi="Times New Roman"/>
          <w:sz w:val="28"/>
          <w:szCs w:val="28"/>
          <w:lang w:val="uk-UA"/>
        </w:rPr>
        <w:t>скликання від 27.10.2017р. №34/1850 «Про погодження наказу на облікову</w:t>
      </w:r>
      <w:r w:rsidRPr="00C53F1C">
        <w:rPr>
          <w:rFonts w:ascii="Times New Roman" w:hAnsi="Times New Roman"/>
          <w:sz w:val="28"/>
          <w:szCs w:val="28"/>
          <w:lang w:val="uk-UA"/>
        </w:rPr>
        <w:t xml:space="preserve"> політику КП НМР «Комфорт»»</w:t>
      </w:r>
      <w:r w:rsidR="00C53F1C" w:rsidRPr="00C53F1C">
        <w:rPr>
          <w:rFonts w:ascii="Times New Roman" w:hAnsi="Times New Roman"/>
          <w:sz w:val="28"/>
          <w:szCs w:val="28"/>
          <w:lang w:val="uk-UA"/>
        </w:rPr>
        <w:t xml:space="preserve"> та наказу «Про внесення змін в наказ про облікову політику КП НМР «Комфорт» від 30.09.2021 р. №69»</w:t>
      </w:r>
      <w:r w:rsidRPr="00C53F1C">
        <w:rPr>
          <w:rFonts w:ascii="Times New Roman" w:hAnsi="Times New Roman"/>
          <w:sz w:val="28"/>
          <w:szCs w:val="28"/>
          <w:lang w:val="uk-UA"/>
        </w:rPr>
        <w:t>.</w:t>
      </w:r>
    </w:p>
    <w:p w:rsidR="004C77B0" w:rsidRPr="003F4126" w:rsidRDefault="0017122B" w:rsidP="00022F51">
      <w:pPr>
        <w:pStyle w:val="a6"/>
        <w:spacing w:after="0" w:line="240" w:lineRule="auto"/>
        <w:ind w:left="0" w:firstLine="900"/>
        <w:jc w:val="both"/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>У фінансовом</w:t>
      </w:r>
      <w:r w:rsidR="007B507D">
        <w:rPr>
          <w:rFonts w:ascii="Times New Roman" w:hAnsi="Times New Roman"/>
          <w:sz w:val="28"/>
          <w:szCs w:val="28"/>
          <w:lang w:val="uk-UA"/>
        </w:rPr>
        <w:t>у плані КП НМР «Комфорт» на 2023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4C77B0" w:rsidRPr="003F4126">
        <w:rPr>
          <w:rFonts w:ascii="Times New Roman" w:hAnsi="Times New Roman"/>
          <w:sz w:val="28"/>
          <w:szCs w:val="28"/>
          <w:lang w:val="uk-UA"/>
        </w:rPr>
        <w:t>витрати на оп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лату праці становлять </w:t>
      </w:r>
      <w:r w:rsidR="007B507D">
        <w:rPr>
          <w:rFonts w:ascii="Times New Roman" w:hAnsi="Times New Roman"/>
          <w:sz w:val="28"/>
          <w:szCs w:val="28"/>
          <w:lang w:val="uk-UA"/>
        </w:rPr>
        <w:t>4712</w:t>
      </w:r>
      <w:r w:rsidR="004C77B0" w:rsidRPr="003F4126">
        <w:rPr>
          <w:rFonts w:ascii="Times New Roman" w:hAnsi="Times New Roman"/>
          <w:sz w:val="28"/>
          <w:szCs w:val="28"/>
          <w:lang w:val="uk-UA"/>
        </w:rPr>
        <w:t>,00 тис.</w:t>
      </w:r>
      <w:r w:rsidR="007B507D"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В розрахунок включені: </w:t>
      </w:r>
      <w:r w:rsidR="004C77B0" w:rsidRPr="003F4126">
        <w:rPr>
          <w:rFonts w:ascii="Times New Roman" w:hAnsi="Times New Roman"/>
          <w:sz w:val="28"/>
          <w:szCs w:val="28"/>
          <w:lang w:val="uk-UA"/>
        </w:rPr>
        <w:t>заробітна п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лата працівників підприємства 26 </w:t>
      </w:r>
      <w:proofErr w:type="spellStart"/>
      <w:r w:rsidRPr="003F4126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Pr="003F4126">
        <w:rPr>
          <w:rFonts w:ascii="Times New Roman" w:hAnsi="Times New Roman"/>
          <w:sz w:val="28"/>
          <w:szCs w:val="28"/>
          <w:lang w:val="uk-UA"/>
        </w:rPr>
        <w:t xml:space="preserve">., заробітна </w:t>
      </w:r>
      <w:r w:rsidRPr="003C3E38">
        <w:rPr>
          <w:rFonts w:ascii="Times New Roman" w:hAnsi="Times New Roman"/>
          <w:sz w:val="28"/>
          <w:szCs w:val="28"/>
          <w:lang w:val="uk-UA"/>
        </w:rPr>
        <w:t xml:space="preserve">плата на </w:t>
      </w:r>
      <w:r w:rsidR="007F593B" w:rsidRPr="003C3E38">
        <w:rPr>
          <w:rFonts w:ascii="Times New Roman" w:hAnsi="Times New Roman"/>
          <w:sz w:val="28"/>
          <w:szCs w:val="28"/>
          <w:lang w:val="uk-UA"/>
        </w:rPr>
        <w:t>2</w:t>
      </w:r>
      <w:r w:rsidRPr="003C3E38">
        <w:rPr>
          <w:rFonts w:ascii="Times New Roman" w:hAnsi="Times New Roman"/>
          <w:sz w:val="28"/>
          <w:szCs w:val="28"/>
          <w:lang w:val="uk-UA"/>
        </w:rPr>
        <w:t xml:space="preserve"> цивільно-правових угод</w:t>
      </w:r>
      <w:r w:rsidR="003E6D5E" w:rsidRPr="003C3E38">
        <w:rPr>
          <w:rFonts w:ascii="Times New Roman" w:hAnsi="Times New Roman"/>
          <w:sz w:val="28"/>
          <w:szCs w:val="28"/>
          <w:lang w:val="uk-UA"/>
        </w:rPr>
        <w:t>и в середньому на рік</w:t>
      </w:r>
      <w:r w:rsidRPr="003C3E38">
        <w:rPr>
          <w:rFonts w:ascii="Times New Roman" w:hAnsi="Times New Roman"/>
          <w:sz w:val="28"/>
          <w:szCs w:val="28"/>
          <w:lang w:val="uk-UA"/>
        </w:rPr>
        <w:t xml:space="preserve"> та заробітна плата за виконання </w:t>
      </w:r>
      <w:r w:rsidR="004C77B0" w:rsidRPr="003C3E38">
        <w:rPr>
          <w:rFonts w:ascii="Times New Roman" w:hAnsi="Times New Roman"/>
          <w:sz w:val="28"/>
          <w:szCs w:val="28"/>
          <w:lang w:val="uk-UA"/>
        </w:rPr>
        <w:t>суспільно-корисних робіт по прибиранню території бл</w:t>
      </w:r>
      <w:r w:rsidRPr="003C3E38">
        <w:rPr>
          <w:rFonts w:ascii="Times New Roman" w:hAnsi="Times New Roman"/>
          <w:sz w:val="28"/>
          <w:szCs w:val="28"/>
          <w:lang w:val="uk-UA"/>
        </w:rPr>
        <w:t>агоустрою міста</w:t>
      </w:r>
      <w:r w:rsidR="003E6D5E" w:rsidRPr="003C3E38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4C77B0" w:rsidRPr="003C3E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C77B0" w:rsidRPr="003C3E38"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 w:rsidR="004C77B0" w:rsidRPr="003C3E38">
        <w:rPr>
          <w:rFonts w:ascii="Times New Roman" w:hAnsi="Times New Roman"/>
          <w:sz w:val="28"/>
          <w:szCs w:val="28"/>
          <w:lang w:val="uk-UA"/>
        </w:rPr>
        <w:t>.</w:t>
      </w:r>
      <w:r w:rsidR="003E6D5E">
        <w:rPr>
          <w:rFonts w:ascii="Times New Roman" w:hAnsi="Times New Roman"/>
          <w:sz w:val="28"/>
          <w:szCs w:val="28"/>
          <w:lang w:val="uk-UA"/>
        </w:rPr>
        <w:t xml:space="preserve"> усереднено за рік.</w:t>
      </w:r>
    </w:p>
    <w:p w:rsidR="004C77B0" w:rsidRDefault="004C77B0" w:rsidP="00C53F1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>Фонд оплати праці складається з фондів осн</w:t>
      </w:r>
      <w:r w:rsidR="0017122B" w:rsidRPr="003F4126">
        <w:rPr>
          <w:rFonts w:ascii="Times New Roman" w:hAnsi="Times New Roman"/>
          <w:sz w:val="28"/>
          <w:szCs w:val="28"/>
          <w:lang w:val="uk-UA"/>
        </w:rPr>
        <w:t xml:space="preserve">овної та додаткової заробітної </w:t>
      </w:r>
      <w:r w:rsidRPr="003F4126">
        <w:rPr>
          <w:rFonts w:ascii="Times New Roman" w:hAnsi="Times New Roman"/>
          <w:sz w:val="28"/>
          <w:szCs w:val="28"/>
          <w:lang w:val="uk-UA"/>
        </w:rPr>
        <w:t xml:space="preserve">плати та інших заохочувальних і компенсаційних виплат. </w:t>
      </w:r>
      <w:r w:rsidRPr="003F4126">
        <w:rPr>
          <w:rFonts w:ascii="Times New Roman" w:hAnsi="Times New Roman"/>
          <w:sz w:val="28"/>
          <w:szCs w:val="28"/>
          <w:lang w:val="uk-UA" w:eastAsia="ru-RU"/>
        </w:rPr>
        <w:t>Посадові окла</w:t>
      </w:r>
      <w:r w:rsidR="0017122B" w:rsidRPr="003F4126">
        <w:rPr>
          <w:rFonts w:ascii="Times New Roman" w:hAnsi="Times New Roman"/>
          <w:sz w:val="28"/>
          <w:szCs w:val="28"/>
          <w:lang w:val="uk-UA" w:eastAsia="ru-RU"/>
        </w:rPr>
        <w:t>ди працівників КП НМР «Комфорт</w:t>
      </w:r>
      <w:r w:rsidR="0017122B" w:rsidRPr="00C53F1C">
        <w:rPr>
          <w:rFonts w:ascii="Times New Roman" w:hAnsi="Times New Roman"/>
          <w:sz w:val="28"/>
          <w:szCs w:val="28"/>
          <w:lang w:val="uk-UA" w:eastAsia="ru-RU"/>
        </w:rPr>
        <w:t>» розраховані</w:t>
      </w:r>
      <w:r w:rsidRPr="00C53F1C">
        <w:rPr>
          <w:rFonts w:ascii="Times New Roman" w:hAnsi="Times New Roman"/>
          <w:sz w:val="28"/>
          <w:szCs w:val="28"/>
          <w:lang w:val="uk-UA" w:eastAsia="ru-RU"/>
        </w:rPr>
        <w:t xml:space="preserve"> з врах</w:t>
      </w:r>
      <w:r w:rsidR="0017122B" w:rsidRPr="00C53F1C">
        <w:rPr>
          <w:rFonts w:ascii="Times New Roman" w:hAnsi="Times New Roman"/>
          <w:sz w:val="28"/>
          <w:szCs w:val="28"/>
          <w:lang w:val="uk-UA" w:eastAsia="ru-RU"/>
        </w:rPr>
        <w:t xml:space="preserve">уванням </w:t>
      </w:r>
      <w:r w:rsidR="00C53F1C">
        <w:rPr>
          <w:rFonts w:ascii="Times New Roman" w:hAnsi="Times New Roman"/>
          <w:sz w:val="28"/>
          <w:szCs w:val="28"/>
          <w:lang w:val="uk-UA" w:eastAsia="ru-RU"/>
        </w:rPr>
        <w:t>змін і доповнень до Галузевої угоди між Міністерством регіонального розвитку, будівництва та житлово-комунального господарства України на 2017-2024 роки та з врахуванням мінімальної заробітної</w:t>
      </w:r>
      <w:r w:rsidR="00502914">
        <w:rPr>
          <w:rFonts w:ascii="Times New Roman" w:hAnsi="Times New Roman"/>
          <w:sz w:val="28"/>
          <w:szCs w:val="28"/>
          <w:lang w:val="uk-UA" w:eastAsia="ru-RU"/>
        </w:rPr>
        <w:t xml:space="preserve"> плати</w:t>
      </w:r>
      <w:r w:rsidR="00C53F1C">
        <w:rPr>
          <w:rFonts w:ascii="Times New Roman" w:hAnsi="Times New Roman"/>
          <w:sz w:val="28"/>
          <w:szCs w:val="28"/>
          <w:lang w:val="uk-UA" w:eastAsia="ru-RU"/>
        </w:rPr>
        <w:t xml:space="preserve"> та прожиткового мінімуму для працюючої особи відповідно до затвердженого Закону України «Про бюджет України на 2022 рік».</w:t>
      </w:r>
    </w:p>
    <w:p w:rsidR="00AA0E6E" w:rsidRPr="00631CCD" w:rsidRDefault="00AA0E6E" w:rsidP="00631CC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плановому 2023 році планується сплатити </w:t>
      </w:r>
      <w:r w:rsidR="00631CCD">
        <w:rPr>
          <w:rFonts w:ascii="Times New Roman" w:hAnsi="Times New Roman"/>
          <w:sz w:val="28"/>
          <w:szCs w:val="28"/>
          <w:lang w:val="uk-UA" w:eastAsia="ru-RU"/>
        </w:rPr>
        <w:t>податки та збори</w:t>
      </w:r>
      <w:r w:rsidR="00631CCD" w:rsidRPr="00631CCD">
        <w:rPr>
          <w:rFonts w:ascii="Times New Roman" w:hAnsi="Times New Roman"/>
          <w:sz w:val="28"/>
          <w:szCs w:val="28"/>
          <w:lang w:val="uk-UA" w:eastAsia="ru-RU"/>
        </w:rPr>
        <w:t xml:space="preserve"> до місцевих бюджетів (податкові платежі)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а саме </w:t>
      </w:r>
      <w:r w:rsidR="00631CCD">
        <w:rPr>
          <w:rFonts w:ascii="Times New Roman" w:hAnsi="Times New Roman"/>
          <w:sz w:val="28"/>
          <w:szCs w:val="28"/>
          <w:lang w:val="uk-UA" w:eastAsia="ru-RU"/>
        </w:rPr>
        <w:t>податок на доходи з фізичних осіб у сумі 848 тис .грн., військовий збір у сумі 71 тис. грн. Також до сплати плануються і</w:t>
      </w:r>
      <w:r w:rsidR="00631CCD" w:rsidRPr="00631CCD">
        <w:rPr>
          <w:rFonts w:ascii="Times New Roman" w:hAnsi="Times New Roman"/>
          <w:sz w:val="28"/>
          <w:szCs w:val="28"/>
          <w:lang w:val="uk-UA" w:eastAsia="ru-RU"/>
        </w:rPr>
        <w:t>нші податки, збори та платежі на користь держави</w:t>
      </w:r>
      <w:r w:rsidR="00631CCD">
        <w:rPr>
          <w:rFonts w:ascii="Times New Roman" w:hAnsi="Times New Roman"/>
          <w:sz w:val="28"/>
          <w:szCs w:val="28"/>
          <w:lang w:val="uk-UA" w:eastAsia="ru-RU"/>
        </w:rPr>
        <w:t xml:space="preserve">, а саме </w:t>
      </w:r>
      <w:r w:rsidR="00631CCD" w:rsidRPr="00631CCD">
        <w:rPr>
          <w:rFonts w:ascii="Times New Roman" w:hAnsi="Times New Roman"/>
          <w:sz w:val="28"/>
          <w:szCs w:val="28"/>
          <w:lang w:val="uk-UA" w:eastAsia="ru-RU"/>
        </w:rPr>
        <w:t>єдиний внесок на загальнообов'язкове державне соціальне страхування</w:t>
      </w:r>
      <w:r w:rsidR="00631CCD">
        <w:rPr>
          <w:rFonts w:ascii="Times New Roman" w:hAnsi="Times New Roman"/>
          <w:sz w:val="28"/>
          <w:szCs w:val="28"/>
          <w:lang w:val="uk-UA" w:eastAsia="ru-RU"/>
        </w:rPr>
        <w:t xml:space="preserve"> у сумі 1037 тис. грн.</w:t>
      </w:r>
    </w:p>
    <w:p w:rsidR="006C0A98" w:rsidRDefault="006C0A98" w:rsidP="00C53F1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4F4B28">
        <w:rPr>
          <w:rFonts w:ascii="Times New Roman" w:hAnsi="Times New Roman"/>
          <w:sz w:val="28"/>
          <w:szCs w:val="28"/>
          <w:lang w:val="uk-UA" w:eastAsia="ru-RU"/>
        </w:rPr>
        <w:t>очікуваному періоді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F4B28">
        <w:rPr>
          <w:rFonts w:ascii="Times New Roman" w:hAnsi="Times New Roman"/>
          <w:sz w:val="28"/>
          <w:szCs w:val="28"/>
          <w:lang w:val="uk-UA" w:eastAsia="ru-RU"/>
        </w:rPr>
        <w:t>2023 рік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планується закупівля послуг рятувального посту у сумі</w:t>
      </w:r>
      <w:r w:rsidR="00841B2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287 тис. грн. та послуги з обстеження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02914">
        <w:rPr>
          <w:rFonts w:ascii="Times New Roman" w:hAnsi="Times New Roman"/>
          <w:sz w:val="28"/>
          <w:szCs w:val="28"/>
          <w:lang w:val="uk-UA" w:eastAsia="ru-RU"/>
        </w:rPr>
        <w:t xml:space="preserve">21,0 </w:t>
      </w:r>
      <w:r w:rsidR="00841B25">
        <w:rPr>
          <w:rFonts w:ascii="Times New Roman" w:hAnsi="Times New Roman"/>
          <w:sz w:val="28"/>
          <w:szCs w:val="28"/>
          <w:lang w:val="uk-UA" w:eastAsia="ru-RU"/>
        </w:rPr>
        <w:t>тис.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1B25">
        <w:rPr>
          <w:rFonts w:ascii="Times New Roman" w:hAnsi="Times New Roman"/>
          <w:sz w:val="28"/>
          <w:szCs w:val="28"/>
          <w:lang w:val="uk-UA" w:eastAsia="ru-RU"/>
        </w:rPr>
        <w:t>грн. У зв’язку з встановленням на території парків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t xml:space="preserve"> питних фонтанчик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t xml:space="preserve"> необхідно здійснювати послугу по пробам питної води, що заплановано на 2023 рік у сумі 33 тис.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t xml:space="preserve">грн. Для проведення ветеринарних послуг для безпритульних тварин </w:t>
      </w:r>
      <w:bookmarkStart w:id="0" w:name="_GoBack"/>
      <w:r w:rsidR="00AA0E6E" w:rsidRPr="00BC782B">
        <w:rPr>
          <w:rFonts w:ascii="Times New Roman" w:hAnsi="Times New Roman"/>
          <w:sz w:val="28"/>
          <w:szCs w:val="28"/>
          <w:lang w:val="uk-UA" w:eastAsia="ru-RU"/>
        </w:rPr>
        <w:t>на території Нетішинської міської територіальної гром</w:t>
      </w:r>
      <w:r w:rsidR="003C3E38" w:rsidRPr="00BC782B">
        <w:rPr>
          <w:rFonts w:ascii="Times New Roman" w:hAnsi="Times New Roman"/>
          <w:sz w:val="28"/>
          <w:szCs w:val="28"/>
          <w:lang w:val="uk-UA" w:eastAsia="ru-RU"/>
        </w:rPr>
        <w:t>ади заплановані кошти у сумі 577</w:t>
      </w:r>
      <w:r w:rsidR="00AA0E6E" w:rsidRPr="00BC782B">
        <w:rPr>
          <w:rFonts w:ascii="Times New Roman" w:hAnsi="Times New Roman"/>
          <w:sz w:val="28"/>
          <w:szCs w:val="28"/>
          <w:lang w:val="uk-UA" w:eastAsia="ru-RU"/>
        </w:rPr>
        <w:t xml:space="preserve"> тис. грн.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0"/>
      <w:r w:rsidR="00AA0E6E">
        <w:rPr>
          <w:rFonts w:ascii="Times New Roman" w:hAnsi="Times New Roman"/>
          <w:sz w:val="28"/>
          <w:szCs w:val="28"/>
          <w:lang w:val="uk-UA" w:eastAsia="ru-RU"/>
        </w:rPr>
        <w:t>В загальному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на 2023 рік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t xml:space="preserve"> враховані обов’язкові послуги на зв’язок, транспортні послуги, навчання персоналу, послуги з ремонту та підтримки комп’ютерної техніки, 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утримання </w:t>
      </w:r>
      <w:proofErr w:type="spellStart"/>
      <w:r w:rsidR="003E6D5E">
        <w:rPr>
          <w:rFonts w:ascii="Times New Roman" w:hAnsi="Times New Roman"/>
          <w:sz w:val="28"/>
          <w:szCs w:val="28"/>
          <w:lang w:val="uk-UA" w:eastAsia="ru-RU"/>
        </w:rPr>
        <w:t>адмінприміщення</w:t>
      </w:r>
      <w:proofErr w:type="spellEnd"/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AA0E6E">
        <w:rPr>
          <w:rFonts w:ascii="Times New Roman" w:hAnsi="Times New Roman"/>
          <w:sz w:val="28"/>
          <w:szCs w:val="28"/>
          <w:lang w:val="uk-UA" w:eastAsia="ru-RU"/>
        </w:rPr>
        <w:lastRenderedPageBreak/>
        <w:t>послуги з технічного обслуговування та ст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рахування транспорту, послуги з вивозу нечистот з </w:t>
      </w:r>
      <w:proofErr w:type="spellStart"/>
      <w:r w:rsidR="003E6D5E">
        <w:rPr>
          <w:rFonts w:ascii="Times New Roman" w:hAnsi="Times New Roman"/>
          <w:sz w:val="28"/>
          <w:szCs w:val="28"/>
          <w:lang w:val="uk-UA" w:eastAsia="ru-RU"/>
        </w:rPr>
        <w:t>біотуалетів</w:t>
      </w:r>
      <w:proofErr w:type="spellEnd"/>
      <w:r w:rsidR="003E6D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92CDE" w:rsidRDefault="00633F1E" w:rsidP="00C53F1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 фінансовому плані на 2023 рік за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 xml:space="preserve">кладені </w:t>
      </w:r>
      <w:r>
        <w:rPr>
          <w:rFonts w:ascii="Times New Roman" w:hAnsi="Times New Roman"/>
          <w:sz w:val="28"/>
          <w:szCs w:val="28"/>
          <w:lang w:val="uk-UA" w:eastAsia="ru-RU"/>
        </w:rPr>
        <w:t>матеріали, д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>ля виконання різного виду робіт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а саме для роботи автотракторної техніки заплановані паливно-мастильні матеріали </w:t>
      </w:r>
      <w:r w:rsidR="00C3703E">
        <w:rPr>
          <w:rFonts w:ascii="Times New Roman" w:hAnsi="Times New Roman"/>
          <w:sz w:val="28"/>
          <w:szCs w:val="28"/>
          <w:lang w:val="uk-UA" w:eastAsia="ru-RU"/>
        </w:rPr>
        <w:t>на 623,0 тис.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3703E"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 xml:space="preserve">. та </w:t>
      </w:r>
      <w:r w:rsidR="00C3703E">
        <w:rPr>
          <w:rFonts w:ascii="Times New Roman" w:hAnsi="Times New Roman"/>
          <w:sz w:val="28"/>
          <w:szCs w:val="28"/>
          <w:lang w:val="uk-UA" w:eastAsia="ru-RU"/>
        </w:rPr>
        <w:t>запасні частини на 159,0 тис грн., спецодяг на 70,0 тис.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3703E">
        <w:rPr>
          <w:rFonts w:ascii="Times New Roman" w:hAnsi="Times New Roman"/>
          <w:sz w:val="28"/>
          <w:szCs w:val="28"/>
          <w:lang w:val="uk-UA" w:eastAsia="ru-RU"/>
        </w:rPr>
        <w:t>грн., харчова продукція для безприт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>ульних тварин на 317,0 тис.</w:t>
      </w:r>
      <w:r w:rsidR="003E6D5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>грн. Т</w:t>
      </w:r>
      <w:r w:rsidR="004F4B28">
        <w:rPr>
          <w:rFonts w:ascii="Times New Roman" w:hAnsi="Times New Roman"/>
          <w:sz w:val="28"/>
          <w:szCs w:val="28"/>
          <w:lang w:val="uk-UA" w:eastAsia="ru-RU"/>
        </w:rPr>
        <w:t xml:space="preserve">акож 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 xml:space="preserve">заплановані будівельні </w:t>
      </w:r>
      <w:r w:rsidR="004F4B28">
        <w:rPr>
          <w:rFonts w:ascii="Times New Roman" w:hAnsi="Times New Roman"/>
          <w:sz w:val="28"/>
          <w:szCs w:val="28"/>
          <w:lang w:val="uk-UA" w:eastAsia="ru-RU"/>
        </w:rPr>
        <w:t>матеріали для ремонту основних засобів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8F5CC9">
        <w:rPr>
          <w:rFonts w:ascii="Times New Roman" w:hAnsi="Times New Roman"/>
          <w:sz w:val="28"/>
          <w:szCs w:val="28"/>
          <w:lang w:val="uk-UA" w:eastAsia="ru-RU"/>
        </w:rPr>
        <w:t>МАФів</w:t>
      </w:r>
      <w:proofErr w:type="spellEnd"/>
      <w:r w:rsidR="004F4B28">
        <w:rPr>
          <w:rFonts w:ascii="Times New Roman" w:hAnsi="Times New Roman"/>
          <w:sz w:val="28"/>
          <w:szCs w:val="28"/>
          <w:lang w:val="uk-UA" w:eastAsia="ru-RU"/>
        </w:rPr>
        <w:t xml:space="preserve"> на території парків та міського пляжу, придбання контейнерів для пластику та вуличного стенд</w:t>
      </w:r>
      <w:r w:rsidR="008F5CC9">
        <w:rPr>
          <w:rFonts w:ascii="Times New Roman" w:hAnsi="Times New Roman"/>
          <w:sz w:val="28"/>
          <w:szCs w:val="28"/>
          <w:lang w:val="uk-UA" w:eastAsia="ru-RU"/>
        </w:rPr>
        <w:t>у для Диво-парку та інше.</w:t>
      </w:r>
    </w:p>
    <w:p w:rsidR="00564745" w:rsidRPr="00C53F1C" w:rsidRDefault="00564745" w:rsidP="00C53F1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КП НМР «Комфорт», на момент подання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фінансового плану, відсутні судові справи майнового характеру загальної юрисдикції, стороною в яких могло б бути підприємство. Також немає відомостей про стан виконання рішення суду або інших виконавчих документів, наслідки яких матимуть вплив на фінансовий стан підприємства, так як КП</w:t>
      </w:r>
      <w:r w:rsidR="00731C04">
        <w:rPr>
          <w:rFonts w:ascii="Times New Roman" w:hAnsi="Times New Roman"/>
          <w:sz w:val="28"/>
          <w:szCs w:val="28"/>
          <w:lang w:val="uk-UA" w:eastAsia="ru-RU"/>
        </w:rPr>
        <w:t xml:space="preserve"> НМР «Комфорт» не був зазначений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 вищезазначених документах.</w:t>
      </w:r>
    </w:p>
    <w:p w:rsidR="004C77B0" w:rsidRPr="007B507D" w:rsidRDefault="004C77B0" w:rsidP="00090F2B">
      <w:pPr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4C77B0" w:rsidRPr="003F4126" w:rsidRDefault="004C77B0" w:rsidP="00090F2B">
      <w:pPr>
        <w:rPr>
          <w:rFonts w:ascii="Times New Roman" w:hAnsi="Times New Roman"/>
          <w:sz w:val="28"/>
          <w:szCs w:val="28"/>
          <w:lang w:val="uk-UA"/>
        </w:rPr>
      </w:pPr>
      <w:r w:rsidRPr="003F4126">
        <w:rPr>
          <w:rFonts w:ascii="Times New Roman" w:hAnsi="Times New Roman"/>
          <w:sz w:val="28"/>
          <w:szCs w:val="28"/>
          <w:lang w:val="uk-UA"/>
        </w:rPr>
        <w:t>Директор</w:t>
      </w:r>
      <w:r w:rsidR="00B37CFC">
        <w:rPr>
          <w:rFonts w:ascii="Times New Roman" w:hAnsi="Times New Roman"/>
          <w:sz w:val="28"/>
          <w:szCs w:val="28"/>
          <w:lang w:val="uk-UA"/>
        </w:rPr>
        <w:t xml:space="preserve"> КП НМР «Комфорт»</w:t>
      </w:r>
      <w:r w:rsidR="007B507D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7B507D">
        <w:rPr>
          <w:rFonts w:ascii="Times New Roman" w:hAnsi="Times New Roman"/>
          <w:sz w:val="28"/>
          <w:szCs w:val="28"/>
          <w:lang w:val="uk-UA"/>
        </w:rPr>
        <w:tab/>
      </w:r>
      <w:r w:rsidR="007B507D">
        <w:rPr>
          <w:rFonts w:ascii="Times New Roman" w:hAnsi="Times New Roman"/>
          <w:sz w:val="28"/>
          <w:szCs w:val="28"/>
          <w:lang w:val="uk-UA"/>
        </w:rPr>
        <w:tab/>
      </w:r>
      <w:r w:rsidR="007B507D">
        <w:rPr>
          <w:rFonts w:ascii="Times New Roman" w:hAnsi="Times New Roman"/>
          <w:sz w:val="28"/>
          <w:szCs w:val="28"/>
          <w:lang w:val="uk-UA"/>
        </w:rPr>
        <w:tab/>
      </w:r>
      <w:r w:rsidR="007B507D">
        <w:rPr>
          <w:rFonts w:ascii="Times New Roman" w:hAnsi="Times New Roman"/>
          <w:sz w:val="28"/>
          <w:szCs w:val="28"/>
          <w:lang w:val="uk-UA"/>
        </w:rPr>
        <w:tab/>
        <w:t>Марія ВЛАСЮК</w:t>
      </w:r>
    </w:p>
    <w:sectPr w:rsidR="004C77B0" w:rsidRPr="003F4126" w:rsidSect="00BC7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CA1"/>
    <w:multiLevelType w:val="hybridMultilevel"/>
    <w:tmpl w:val="0D2E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1240"/>
    <w:multiLevelType w:val="hybridMultilevel"/>
    <w:tmpl w:val="46F8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0B6869"/>
    <w:multiLevelType w:val="hybridMultilevel"/>
    <w:tmpl w:val="C96E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64EF5"/>
    <w:multiLevelType w:val="hybridMultilevel"/>
    <w:tmpl w:val="06C64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954E99"/>
    <w:multiLevelType w:val="hybridMultilevel"/>
    <w:tmpl w:val="80C4406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CBD542E"/>
    <w:multiLevelType w:val="hybridMultilevel"/>
    <w:tmpl w:val="2E0E21F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33"/>
    <w:rsid w:val="00022F51"/>
    <w:rsid w:val="00027B6E"/>
    <w:rsid w:val="00033128"/>
    <w:rsid w:val="00065DEB"/>
    <w:rsid w:val="00090F2B"/>
    <w:rsid w:val="00093D57"/>
    <w:rsid w:val="0009748C"/>
    <w:rsid w:val="000B63B7"/>
    <w:rsid w:val="000B7AE9"/>
    <w:rsid w:val="000C3533"/>
    <w:rsid w:val="000F0FE2"/>
    <w:rsid w:val="0012041C"/>
    <w:rsid w:val="001238B1"/>
    <w:rsid w:val="00125326"/>
    <w:rsid w:val="0017122B"/>
    <w:rsid w:val="001761E6"/>
    <w:rsid w:val="001816C2"/>
    <w:rsid w:val="001930A0"/>
    <w:rsid w:val="001B16E6"/>
    <w:rsid w:val="001B295E"/>
    <w:rsid w:val="001C0289"/>
    <w:rsid w:val="001F4038"/>
    <w:rsid w:val="00233F80"/>
    <w:rsid w:val="00243978"/>
    <w:rsid w:val="00256A3F"/>
    <w:rsid w:val="0027510D"/>
    <w:rsid w:val="00286DA6"/>
    <w:rsid w:val="00293FD7"/>
    <w:rsid w:val="00295803"/>
    <w:rsid w:val="002A1459"/>
    <w:rsid w:val="002A2DF2"/>
    <w:rsid w:val="002C380E"/>
    <w:rsid w:val="002C5A31"/>
    <w:rsid w:val="002E7971"/>
    <w:rsid w:val="002F7F09"/>
    <w:rsid w:val="00303179"/>
    <w:rsid w:val="00322A41"/>
    <w:rsid w:val="00324348"/>
    <w:rsid w:val="00324AAE"/>
    <w:rsid w:val="00333E09"/>
    <w:rsid w:val="00335E22"/>
    <w:rsid w:val="00346A00"/>
    <w:rsid w:val="003926B2"/>
    <w:rsid w:val="00392CDE"/>
    <w:rsid w:val="00392FED"/>
    <w:rsid w:val="00394C51"/>
    <w:rsid w:val="003A4450"/>
    <w:rsid w:val="003A7D9F"/>
    <w:rsid w:val="003C3E38"/>
    <w:rsid w:val="003C4BCB"/>
    <w:rsid w:val="003C6438"/>
    <w:rsid w:val="003E6B0D"/>
    <w:rsid w:val="003E6D5E"/>
    <w:rsid w:val="003F4126"/>
    <w:rsid w:val="003F737F"/>
    <w:rsid w:val="00442F92"/>
    <w:rsid w:val="00476140"/>
    <w:rsid w:val="004767B7"/>
    <w:rsid w:val="004C77B0"/>
    <w:rsid w:val="004D3EC9"/>
    <w:rsid w:val="004E57D8"/>
    <w:rsid w:val="004E7B8D"/>
    <w:rsid w:val="004F4B28"/>
    <w:rsid w:val="00502914"/>
    <w:rsid w:val="00503F53"/>
    <w:rsid w:val="005157E8"/>
    <w:rsid w:val="00521C28"/>
    <w:rsid w:val="00526E3D"/>
    <w:rsid w:val="00531E36"/>
    <w:rsid w:val="00535B53"/>
    <w:rsid w:val="00560C70"/>
    <w:rsid w:val="00564745"/>
    <w:rsid w:val="00567827"/>
    <w:rsid w:val="0058230F"/>
    <w:rsid w:val="005C3499"/>
    <w:rsid w:val="005D26EF"/>
    <w:rsid w:val="005E71B6"/>
    <w:rsid w:val="00613493"/>
    <w:rsid w:val="006173B0"/>
    <w:rsid w:val="00631CCD"/>
    <w:rsid w:val="00633F1E"/>
    <w:rsid w:val="00637D4C"/>
    <w:rsid w:val="00644678"/>
    <w:rsid w:val="00651756"/>
    <w:rsid w:val="00671AEC"/>
    <w:rsid w:val="006819D2"/>
    <w:rsid w:val="006878C4"/>
    <w:rsid w:val="006B35BD"/>
    <w:rsid w:val="006C0A98"/>
    <w:rsid w:val="006C2656"/>
    <w:rsid w:val="006C5FF2"/>
    <w:rsid w:val="006F1EB4"/>
    <w:rsid w:val="006F6F19"/>
    <w:rsid w:val="00727FFD"/>
    <w:rsid w:val="00731C04"/>
    <w:rsid w:val="00733776"/>
    <w:rsid w:val="0074608A"/>
    <w:rsid w:val="00762544"/>
    <w:rsid w:val="007864B0"/>
    <w:rsid w:val="00790006"/>
    <w:rsid w:val="007B27F9"/>
    <w:rsid w:val="007B3C68"/>
    <w:rsid w:val="007B4134"/>
    <w:rsid w:val="007B507D"/>
    <w:rsid w:val="007F593B"/>
    <w:rsid w:val="00801074"/>
    <w:rsid w:val="0080584F"/>
    <w:rsid w:val="00813539"/>
    <w:rsid w:val="00816694"/>
    <w:rsid w:val="00820594"/>
    <w:rsid w:val="00825C76"/>
    <w:rsid w:val="0083515E"/>
    <w:rsid w:val="00841B25"/>
    <w:rsid w:val="00861F02"/>
    <w:rsid w:val="00875D53"/>
    <w:rsid w:val="00886E3E"/>
    <w:rsid w:val="008B28FD"/>
    <w:rsid w:val="008C59E4"/>
    <w:rsid w:val="008F5CC9"/>
    <w:rsid w:val="009154B9"/>
    <w:rsid w:val="00957D76"/>
    <w:rsid w:val="0096065F"/>
    <w:rsid w:val="009A091D"/>
    <w:rsid w:val="009A311E"/>
    <w:rsid w:val="009A79CE"/>
    <w:rsid w:val="009A7B05"/>
    <w:rsid w:val="009C37E5"/>
    <w:rsid w:val="009C68E8"/>
    <w:rsid w:val="009D3B52"/>
    <w:rsid w:val="009F3EC7"/>
    <w:rsid w:val="00A079E3"/>
    <w:rsid w:val="00A14D2B"/>
    <w:rsid w:val="00A5411C"/>
    <w:rsid w:val="00A83FDC"/>
    <w:rsid w:val="00AA0E6E"/>
    <w:rsid w:val="00AC1FCC"/>
    <w:rsid w:val="00AC51B7"/>
    <w:rsid w:val="00AC6260"/>
    <w:rsid w:val="00AD03F7"/>
    <w:rsid w:val="00AD6CA5"/>
    <w:rsid w:val="00AF18F4"/>
    <w:rsid w:val="00B144B5"/>
    <w:rsid w:val="00B20BF8"/>
    <w:rsid w:val="00B34F42"/>
    <w:rsid w:val="00B37CFC"/>
    <w:rsid w:val="00B5535F"/>
    <w:rsid w:val="00B77E83"/>
    <w:rsid w:val="00BA67D3"/>
    <w:rsid w:val="00BC69ED"/>
    <w:rsid w:val="00BC782B"/>
    <w:rsid w:val="00BD026C"/>
    <w:rsid w:val="00BE78A0"/>
    <w:rsid w:val="00C15031"/>
    <w:rsid w:val="00C15BF4"/>
    <w:rsid w:val="00C3703E"/>
    <w:rsid w:val="00C52F6D"/>
    <w:rsid w:val="00C53617"/>
    <w:rsid w:val="00C53A3E"/>
    <w:rsid w:val="00C53F1C"/>
    <w:rsid w:val="00C6757B"/>
    <w:rsid w:val="00C75116"/>
    <w:rsid w:val="00C758C9"/>
    <w:rsid w:val="00C854C7"/>
    <w:rsid w:val="00C9171E"/>
    <w:rsid w:val="00CB041F"/>
    <w:rsid w:val="00CC169A"/>
    <w:rsid w:val="00CC7DFC"/>
    <w:rsid w:val="00CD40A7"/>
    <w:rsid w:val="00CF75DE"/>
    <w:rsid w:val="00D0174E"/>
    <w:rsid w:val="00D01A62"/>
    <w:rsid w:val="00D06983"/>
    <w:rsid w:val="00D43F43"/>
    <w:rsid w:val="00D55FF6"/>
    <w:rsid w:val="00D726AE"/>
    <w:rsid w:val="00D8007E"/>
    <w:rsid w:val="00DB2D4A"/>
    <w:rsid w:val="00DB5A17"/>
    <w:rsid w:val="00DD1FD3"/>
    <w:rsid w:val="00DD464F"/>
    <w:rsid w:val="00DE14E2"/>
    <w:rsid w:val="00DE7F1F"/>
    <w:rsid w:val="00E0190D"/>
    <w:rsid w:val="00E1529B"/>
    <w:rsid w:val="00E231A5"/>
    <w:rsid w:val="00E25530"/>
    <w:rsid w:val="00E74212"/>
    <w:rsid w:val="00E7513A"/>
    <w:rsid w:val="00EC3F35"/>
    <w:rsid w:val="00F04C64"/>
    <w:rsid w:val="00F14DFE"/>
    <w:rsid w:val="00F502A9"/>
    <w:rsid w:val="00F7594E"/>
    <w:rsid w:val="00F929E6"/>
    <w:rsid w:val="00FB17ED"/>
    <w:rsid w:val="00FB6678"/>
    <w:rsid w:val="00FD330C"/>
    <w:rsid w:val="00FD5C33"/>
    <w:rsid w:val="00FE2D6A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2F8D53-D41E-46B6-8BF8-A994C6AF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89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2041C"/>
    <w:pPr>
      <w:spacing w:after="0" w:line="240" w:lineRule="auto"/>
    </w:pPr>
    <w:rPr>
      <w:rFonts w:ascii="Segoe UI" w:hAnsi="Segoe UI"/>
      <w:sz w:val="18"/>
      <w:szCs w:val="18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12041C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99"/>
    <w:qFormat/>
    <w:rsid w:val="006819D2"/>
    <w:pPr>
      <w:ind w:left="720"/>
      <w:contextualSpacing/>
    </w:pPr>
  </w:style>
  <w:style w:type="paragraph" w:styleId="a7">
    <w:name w:val="Normal (Web)"/>
    <w:basedOn w:val="a"/>
    <w:uiPriority w:val="99"/>
    <w:semiHidden/>
    <w:rsid w:val="004E5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rsid w:val="004E57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 записка</vt:lpstr>
    </vt:vector>
  </TitlesOfParts>
  <Company>SPecialiST RePack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</dc:title>
  <dc:subject/>
  <dc:creator>Пользователь Windows</dc:creator>
  <cp:keywords/>
  <dc:description/>
  <cp:lastModifiedBy>Natalia Zinchuk</cp:lastModifiedBy>
  <cp:revision>39</cp:revision>
  <cp:lastPrinted>2022-11-22T11:40:00Z</cp:lastPrinted>
  <dcterms:created xsi:type="dcterms:W3CDTF">2020-11-06T07:27:00Z</dcterms:created>
  <dcterms:modified xsi:type="dcterms:W3CDTF">2023-02-28T09:39:00Z</dcterms:modified>
</cp:coreProperties>
</file>