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91" w:rsidRPr="009F616B" w:rsidRDefault="00664291" w:rsidP="00485D75">
      <w:pPr>
        <w:pStyle w:val="Caption"/>
        <w:ind w:firstLine="0"/>
        <w:rPr>
          <w:noProof/>
          <w:lang w:val="ru-RU"/>
        </w:rPr>
      </w:pPr>
      <w:r w:rsidRPr="00FC570A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0pt;height:43.5pt;visibility:visible">
            <v:imagedata r:id="rId4" o:title=""/>
          </v:shape>
        </w:pict>
      </w:r>
    </w:p>
    <w:p w:rsidR="00664291" w:rsidRPr="009F616B" w:rsidRDefault="00664291" w:rsidP="009F616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9F616B">
        <w:rPr>
          <w:rFonts w:ascii="Times New Roman" w:hAnsi="Times New Roman"/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64291" w:rsidRPr="009F616B" w:rsidRDefault="00664291" w:rsidP="009F6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291" w:rsidRPr="009F616B" w:rsidRDefault="00664291" w:rsidP="009F61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616B">
        <w:rPr>
          <w:rFonts w:ascii="Times New Roman" w:hAnsi="Times New Roman"/>
          <w:b/>
          <w:sz w:val="32"/>
          <w:szCs w:val="32"/>
        </w:rPr>
        <w:t>Р І Ш Е Н Н Я</w:t>
      </w:r>
    </w:p>
    <w:p w:rsidR="00664291" w:rsidRPr="009F616B" w:rsidRDefault="00664291" w:rsidP="009F6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п’ятдесят третьої сесії Нетішинської міської ради</w:t>
      </w:r>
    </w:p>
    <w:p w:rsidR="00664291" w:rsidRPr="009F616B" w:rsidRDefault="00664291" w:rsidP="009F6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VІІІ скликання</w:t>
      </w:r>
    </w:p>
    <w:p w:rsidR="00664291" w:rsidRPr="009F616B" w:rsidRDefault="00664291" w:rsidP="009F6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291" w:rsidRPr="009F616B" w:rsidRDefault="00664291" w:rsidP="009F61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15.11.2024</w:t>
      </w:r>
      <w:r w:rsidRPr="009F616B">
        <w:rPr>
          <w:rFonts w:ascii="Times New Roman" w:hAnsi="Times New Roman"/>
          <w:b/>
          <w:sz w:val="28"/>
          <w:szCs w:val="28"/>
        </w:rPr>
        <w:tab/>
      </w:r>
      <w:r w:rsidRPr="009F616B">
        <w:rPr>
          <w:rFonts w:ascii="Times New Roman" w:hAnsi="Times New Roman"/>
          <w:b/>
          <w:sz w:val="28"/>
          <w:szCs w:val="28"/>
        </w:rPr>
        <w:tab/>
      </w:r>
      <w:r w:rsidRPr="009F616B">
        <w:rPr>
          <w:rFonts w:ascii="Times New Roman" w:hAnsi="Times New Roman"/>
          <w:b/>
          <w:sz w:val="28"/>
          <w:szCs w:val="28"/>
        </w:rPr>
        <w:tab/>
      </w:r>
      <w:r w:rsidRPr="009F616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9F616B">
        <w:rPr>
          <w:rFonts w:ascii="Times New Roman" w:hAnsi="Times New Roman"/>
          <w:b/>
          <w:sz w:val="28"/>
          <w:szCs w:val="28"/>
        </w:rPr>
        <w:tab/>
        <w:t>Нетішин</w:t>
      </w:r>
      <w:r w:rsidRPr="009F616B">
        <w:rPr>
          <w:rFonts w:ascii="Times New Roman" w:hAnsi="Times New Roman"/>
          <w:b/>
          <w:sz w:val="28"/>
          <w:szCs w:val="28"/>
        </w:rPr>
        <w:tab/>
      </w:r>
      <w:r w:rsidRPr="009F616B">
        <w:rPr>
          <w:rFonts w:ascii="Times New Roman" w:hAnsi="Times New Roman"/>
          <w:b/>
          <w:sz w:val="28"/>
          <w:szCs w:val="28"/>
        </w:rPr>
        <w:tab/>
      </w:r>
      <w:r w:rsidRPr="009F616B">
        <w:rPr>
          <w:rFonts w:ascii="Times New Roman" w:hAnsi="Times New Roman"/>
          <w:b/>
          <w:sz w:val="28"/>
          <w:szCs w:val="28"/>
        </w:rPr>
        <w:tab/>
      </w:r>
      <w:r w:rsidRPr="009F616B">
        <w:rPr>
          <w:rFonts w:ascii="Times New Roman" w:hAnsi="Times New Roman"/>
          <w:b/>
          <w:sz w:val="28"/>
          <w:szCs w:val="28"/>
        </w:rPr>
        <w:tab/>
        <w:t xml:space="preserve">      № 53/2</w:t>
      </w:r>
      <w:r>
        <w:rPr>
          <w:rFonts w:ascii="Times New Roman" w:hAnsi="Times New Roman"/>
          <w:b/>
          <w:sz w:val="28"/>
          <w:szCs w:val="28"/>
        </w:rPr>
        <w:t>473</w:t>
      </w:r>
    </w:p>
    <w:p w:rsidR="00664291" w:rsidRPr="00F3217E" w:rsidRDefault="00664291" w:rsidP="001C2247">
      <w:pPr>
        <w:pStyle w:val="Caption"/>
        <w:ind w:firstLine="0"/>
        <w:jc w:val="left"/>
        <w:rPr>
          <w:sz w:val="28"/>
          <w:szCs w:val="28"/>
        </w:rPr>
      </w:pPr>
    </w:p>
    <w:p w:rsidR="00664291" w:rsidRPr="00163E4A" w:rsidRDefault="00664291" w:rsidP="00F90FAA">
      <w:pPr>
        <w:spacing w:after="0" w:line="240" w:lineRule="auto"/>
        <w:ind w:right="3918"/>
        <w:jc w:val="both"/>
        <w:rPr>
          <w:rFonts w:ascii="Times New Roman" w:hAnsi="Times New Roman"/>
          <w:sz w:val="28"/>
          <w:szCs w:val="28"/>
        </w:rPr>
      </w:pPr>
      <w:r w:rsidRPr="00163E4A">
        <w:rPr>
          <w:rFonts w:ascii="Times New Roman" w:hAnsi="Times New Roman"/>
          <w:sz w:val="28"/>
          <w:szCs w:val="28"/>
        </w:rPr>
        <w:t>Про затвердження Стратегії розвитку Нетішинської міської тери</w:t>
      </w:r>
      <w:r>
        <w:rPr>
          <w:rFonts w:ascii="Times New Roman" w:hAnsi="Times New Roman"/>
          <w:sz w:val="28"/>
          <w:szCs w:val="28"/>
        </w:rPr>
        <w:t xml:space="preserve">торіальної громади на період до </w:t>
      </w:r>
      <w:r w:rsidRPr="00163E4A">
        <w:rPr>
          <w:rFonts w:ascii="Times New Roman" w:hAnsi="Times New Roman"/>
          <w:sz w:val="28"/>
          <w:szCs w:val="28"/>
        </w:rPr>
        <w:t>2027 року</w:t>
      </w:r>
    </w:p>
    <w:p w:rsidR="00664291" w:rsidRPr="00F3217E" w:rsidRDefault="00664291" w:rsidP="001C2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291" w:rsidRPr="00F3217E" w:rsidRDefault="00664291" w:rsidP="001C2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17E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 xml:space="preserve">статті 25, </w:t>
      </w:r>
      <w:r w:rsidRPr="00F3217E">
        <w:rPr>
          <w:rFonts w:ascii="Times New Roman" w:hAnsi="Times New Roman"/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Закону України «Про засади державної регіональної політики»</w:t>
      </w:r>
      <w:r w:rsidRPr="00F3217E">
        <w:rPr>
          <w:rFonts w:ascii="Times New Roman" w:hAnsi="Times New Roman"/>
          <w:sz w:val="28"/>
          <w:szCs w:val="28"/>
        </w:rPr>
        <w:t xml:space="preserve">, Нетішинська міська рада     </w:t>
      </w:r>
    </w:p>
    <w:p w:rsidR="00664291" w:rsidRPr="00F3217E" w:rsidRDefault="00664291" w:rsidP="001C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291" w:rsidRPr="00F3217E" w:rsidRDefault="00664291" w:rsidP="001C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17E">
        <w:rPr>
          <w:rFonts w:ascii="Times New Roman" w:hAnsi="Times New Roman"/>
          <w:sz w:val="28"/>
          <w:szCs w:val="28"/>
        </w:rPr>
        <w:t>ВИРІШИЛА:</w:t>
      </w:r>
    </w:p>
    <w:p w:rsidR="00664291" w:rsidRPr="00FB0D51" w:rsidRDefault="00664291" w:rsidP="00FB0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291" w:rsidRDefault="00664291" w:rsidP="00FB0D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D51">
        <w:rPr>
          <w:rFonts w:ascii="Times New Roman" w:hAnsi="Times New Roman"/>
          <w:sz w:val="28"/>
          <w:szCs w:val="28"/>
        </w:rPr>
        <w:t>1. Затвердити</w:t>
      </w:r>
      <w:r>
        <w:rPr>
          <w:rFonts w:ascii="Times New Roman" w:hAnsi="Times New Roman"/>
          <w:sz w:val="28"/>
          <w:szCs w:val="28"/>
        </w:rPr>
        <w:t>:</w:t>
      </w:r>
    </w:p>
    <w:p w:rsidR="00664291" w:rsidRDefault="00664291" w:rsidP="00FB0D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</w:t>
      </w:r>
      <w:r w:rsidRPr="00FB0D51">
        <w:rPr>
          <w:rFonts w:ascii="Times New Roman" w:hAnsi="Times New Roman"/>
          <w:sz w:val="28"/>
          <w:szCs w:val="28"/>
        </w:rPr>
        <w:t>тратегію розвитку Нетішинської міської територіальної громади на період до 2027 року</w:t>
      </w:r>
      <w:r>
        <w:rPr>
          <w:rFonts w:ascii="Times New Roman" w:hAnsi="Times New Roman"/>
          <w:sz w:val="28"/>
          <w:szCs w:val="28"/>
        </w:rPr>
        <w:t xml:space="preserve"> (далі – стратегія) згідно з додатком 1;</w:t>
      </w:r>
    </w:p>
    <w:p w:rsidR="00664291" w:rsidRDefault="00664291" w:rsidP="00FB0D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план заходів з </w:t>
      </w:r>
      <w:r w:rsidRPr="00FB0D51">
        <w:rPr>
          <w:rFonts w:ascii="Times New Roman" w:hAnsi="Times New Roman"/>
          <w:sz w:val="28"/>
          <w:szCs w:val="28"/>
        </w:rPr>
        <w:t>реалізації Стратегії розвитку Нетішинської міської територіальної громади на період до 2027 року</w:t>
      </w:r>
      <w:r>
        <w:rPr>
          <w:rFonts w:ascii="Times New Roman" w:hAnsi="Times New Roman"/>
          <w:sz w:val="28"/>
          <w:szCs w:val="28"/>
        </w:rPr>
        <w:t xml:space="preserve"> згідно з додатком 2.</w:t>
      </w:r>
    </w:p>
    <w:p w:rsidR="00664291" w:rsidRPr="00FB0D51" w:rsidRDefault="00664291" w:rsidP="00FB0D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Виконавчим органам Нетішинської міської ради, підприємствам, установам, організаціям, закладам усіх форм власності враховувати основні положення  стратегії при складанні бюджетів Нетішинської міської територіальної громади, щорічних місцевих цільових програм.</w:t>
      </w:r>
    </w:p>
    <w:p w:rsidR="00664291" w:rsidRPr="00FB0D51" w:rsidRDefault="00664291" w:rsidP="00FB0D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 конанням цього рішення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покласти на постійні комісії Нетішинської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 скликання та на заступників міського голови з питань діяльності виконавчих органів ради.</w:t>
      </w:r>
    </w:p>
    <w:p w:rsidR="00664291" w:rsidRPr="00FB0D51" w:rsidRDefault="00664291" w:rsidP="00FB0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4291" w:rsidRDefault="00664291" w:rsidP="001C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4291" w:rsidRPr="00F3217E" w:rsidRDefault="00664291" w:rsidP="001C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4291" w:rsidRDefault="00664291" w:rsidP="001C2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17E">
        <w:rPr>
          <w:rFonts w:ascii="Times New Roman" w:hAnsi="Times New Roman"/>
          <w:sz w:val="28"/>
          <w:szCs w:val="28"/>
        </w:rPr>
        <w:t>Міський голова</w:t>
      </w:r>
      <w:r w:rsidRPr="00F3217E">
        <w:rPr>
          <w:rFonts w:ascii="Times New Roman" w:hAnsi="Times New Roman"/>
          <w:sz w:val="28"/>
          <w:szCs w:val="28"/>
        </w:rPr>
        <w:tab/>
      </w:r>
      <w:r w:rsidRPr="00F3217E">
        <w:rPr>
          <w:rFonts w:ascii="Times New Roman" w:hAnsi="Times New Roman"/>
          <w:sz w:val="28"/>
          <w:szCs w:val="28"/>
        </w:rPr>
        <w:tab/>
      </w:r>
      <w:r w:rsidRPr="00F3217E">
        <w:rPr>
          <w:rFonts w:ascii="Times New Roman" w:hAnsi="Times New Roman"/>
          <w:sz w:val="28"/>
          <w:szCs w:val="28"/>
        </w:rPr>
        <w:tab/>
      </w:r>
      <w:r w:rsidRPr="00F3217E">
        <w:rPr>
          <w:rFonts w:ascii="Times New Roman" w:hAnsi="Times New Roman"/>
          <w:sz w:val="28"/>
          <w:szCs w:val="28"/>
        </w:rPr>
        <w:tab/>
      </w:r>
      <w:r w:rsidRPr="00F3217E">
        <w:rPr>
          <w:rFonts w:ascii="Times New Roman" w:hAnsi="Times New Roman"/>
          <w:sz w:val="28"/>
          <w:szCs w:val="28"/>
        </w:rPr>
        <w:tab/>
      </w:r>
      <w:r w:rsidRPr="00F3217E">
        <w:rPr>
          <w:rFonts w:ascii="Times New Roman" w:hAnsi="Times New Roman"/>
          <w:sz w:val="28"/>
          <w:szCs w:val="28"/>
        </w:rPr>
        <w:tab/>
      </w:r>
      <w:r w:rsidRPr="00F3217E">
        <w:rPr>
          <w:rFonts w:ascii="Times New Roman" w:hAnsi="Times New Roman"/>
          <w:sz w:val="28"/>
          <w:szCs w:val="28"/>
        </w:rPr>
        <w:tab/>
        <w:t>Олександр СУПРУНЮК</w:t>
      </w:r>
    </w:p>
    <w:p w:rsidR="00664291" w:rsidRDefault="00664291" w:rsidP="001C2247">
      <w:pPr>
        <w:pStyle w:val="Caption"/>
        <w:ind w:firstLine="567"/>
        <w:jc w:val="right"/>
        <w:rPr>
          <w:b/>
          <w:sz w:val="28"/>
          <w:szCs w:val="28"/>
        </w:rPr>
        <w:sectPr w:rsidR="00664291" w:rsidSect="00485D7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64291" w:rsidRDefault="00664291" w:rsidP="001C2247">
      <w:pPr>
        <w:pStyle w:val="Caption"/>
        <w:ind w:firstLine="567"/>
        <w:jc w:val="right"/>
        <w:rPr>
          <w:b/>
          <w:sz w:val="28"/>
          <w:szCs w:val="28"/>
        </w:rPr>
      </w:pPr>
    </w:p>
    <w:p w:rsidR="00664291" w:rsidRDefault="00664291" w:rsidP="001C2247"/>
    <w:p w:rsidR="00664291" w:rsidRDefault="00664291"/>
    <w:sectPr w:rsidR="00664291" w:rsidSect="00C30C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247"/>
    <w:rsid w:val="000A314E"/>
    <w:rsid w:val="000C2EC3"/>
    <w:rsid w:val="00163E4A"/>
    <w:rsid w:val="001C2247"/>
    <w:rsid w:val="00202FFE"/>
    <w:rsid w:val="004508B9"/>
    <w:rsid w:val="00485D75"/>
    <w:rsid w:val="00490BE9"/>
    <w:rsid w:val="004D492F"/>
    <w:rsid w:val="00524111"/>
    <w:rsid w:val="00576966"/>
    <w:rsid w:val="005C2A52"/>
    <w:rsid w:val="005E4216"/>
    <w:rsid w:val="00664291"/>
    <w:rsid w:val="00716A3A"/>
    <w:rsid w:val="0072451C"/>
    <w:rsid w:val="00895E3C"/>
    <w:rsid w:val="009F616B"/>
    <w:rsid w:val="00B52291"/>
    <w:rsid w:val="00B8276F"/>
    <w:rsid w:val="00BD6208"/>
    <w:rsid w:val="00C26B3E"/>
    <w:rsid w:val="00C30C68"/>
    <w:rsid w:val="00D44205"/>
    <w:rsid w:val="00DC2054"/>
    <w:rsid w:val="00DE3B7B"/>
    <w:rsid w:val="00F3217E"/>
    <w:rsid w:val="00F90FAA"/>
    <w:rsid w:val="00F91F5E"/>
    <w:rsid w:val="00FA35AA"/>
    <w:rsid w:val="00FB0D51"/>
    <w:rsid w:val="00FC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47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C2247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190</Words>
  <Characters>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Eko</dc:creator>
  <cp:keywords/>
  <dc:description/>
  <cp:lastModifiedBy>Depviddil</cp:lastModifiedBy>
  <cp:revision>7</cp:revision>
  <cp:lastPrinted>2024-11-18T12:00:00Z</cp:lastPrinted>
  <dcterms:created xsi:type="dcterms:W3CDTF">2024-10-07T12:47:00Z</dcterms:created>
  <dcterms:modified xsi:type="dcterms:W3CDTF">2024-11-18T12:00:00Z</dcterms:modified>
</cp:coreProperties>
</file>