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A2F" w:rsidRPr="00036006" w:rsidRDefault="006F5A2F" w:rsidP="00C74525">
      <w:pPr>
        <w:pStyle w:val="Caption"/>
        <w:rPr>
          <w:rFonts w:ascii="Times New Roman" w:hAnsi="Times New Roman" w:cs="Times New Roman"/>
          <w:b/>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2.2pt;margin-top:9pt;width:35.1pt;height:44.8pt;z-index:251658240;visibility:visible;mso-wrap-edited:f">
            <v:imagedata r:id="rId5" o:title=""/>
            <w10:wrap type="topAndBottom"/>
            <w10:anchorlock/>
          </v:shape>
          <o:OLEObject Type="Embed" ProgID="Word.Picture.8" ShapeID="_x0000_s1026" DrawAspect="Content" ObjectID="_1499857684" r:id="rId6"/>
        </w:pict>
      </w:r>
      <w:r w:rsidRPr="00036006">
        <w:rPr>
          <w:rFonts w:ascii="Times New Roman" w:hAnsi="Times New Roman" w:cs="Times New Roman"/>
          <w:b/>
        </w:rPr>
        <w:t>УКРАЇНА</w:t>
      </w:r>
    </w:p>
    <w:p w:rsidR="006F5A2F" w:rsidRPr="00036006" w:rsidRDefault="006F5A2F" w:rsidP="00C74525">
      <w:pPr>
        <w:jc w:val="center"/>
        <w:rPr>
          <w:rFonts w:ascii="Times New Roman" w:hAnsi="Times New Roman" w:cs="Times New Roman"/>
          <w:b/>
          <w:smallCaps/>
          <w:sz w:val="26"/>
          <w:szCs w:val="26"/>
        </w:rPr>
      </w:pPr>
      <w:r w:rsidRPr="00036006">
        <w:rPr>
          <w:rFonts w:ascii="Times New Roman" w:hAnsi="Times New Roman" w:cs="Times New Roman"/>
          <w:b/>
          <w:smallCaps/>
          <w:sz w:val="26"/>
          <w:szCs w:val="26"/>
        </w:rPr>
        <w:t xml:space="preserve">Нетішинська міська рада Хмельницької області </w:t>
      </w:r>
    </w:p>
    <w:p w:rsidR="006F5A2F" w:rsidRPr="003966C8" w:rsidRDefault="006F5A2F" w:rsidP="00C74525">
      <w:pPr>
        <w:jc w:val="center"/>
        <w:rPr>
          <w:rFonts w:ascii="Times New Roman" w:hAnsi="Times New Roman" w:cs="Times New Roman"/>
          <w:b/>
        </w:rPr>
      </w:pPr>
    </w:p>
    <w:p w:rsidR="006F5A2F" w:rsidRPr="003966C8" w:rsidRDefault="006F5A2F" w:rsidP="00C74525">
      <w:pPr>
        <w:jc w:val="center"/>
        <w:rPr>
          <w:rFonts w:ascii="Times New Roman" w:hAnsi="Times New Roman" w:cs="Times New Roman"/>
          <w:b/>
          <w:sz w:val="32"/>
          <w:szCs w:val="32"/>
        </w:rPr>
      </w:pPr>
      <w:r w:rsidRPr="003966C8">
        <w:rPr>
          <w:rFonts w:ascii="Times New Roman" w:hAnsi="Times New Roman" w:cs="Times New Roman"/>
          <w:b/>
          <w:sz w:val="32"/>
          <w:szCs w:val="32"/>
        </w:rPr>
        <w:t>Р І Ш Е Н Н Я</w:t>
      </w:r>
    </w:p>
    <w:p w:rsidR="006F5A2F" w:rsidRPr="003966C8" w:rsidRDefault="006F5A2F" w:rsidP="00C74525">
      <w:pPr>
        <w:jc w:val="center"/>
        <w:rPr>
          <w:rFonts w:ascii="Times New Roman" w:hAnsi="Times New Roman" w:cs="Times New Roman"/>
          <w:b/>
          <w:sz w:val="6"/>
          <w:szCs w:val="6"/>
        </w:rPr>
      </w:pPr>
    </w:p>
    <w:p w:rsidR="006F5A2F" w:rsidRPr="003966C8" w:rsidRDefault="006F5A2F" w:rsidP="00C74525">
      <w:pPr>
        <w:jc w:val="center"/>
        <w:rPr>
          <w:rFonts w:ascii="Times New Roman" w:hAnsi="Times New Roman" w:cs="Times New Roman"/>
          <w:b/>
          <w:sz w:val="26"/>
          <w:szCs w:val="26"/>
        </w:rPr>
      </w:pPr>
      <w:r w:rsidRPr="003966C8">
        <w:rPr>
          <w:rFonts w:ascii="Times New Roman" w:hAnsi="Times New Roman" w:cs="Times New Roman"/>
          <w:b/>
          <w:sz w:val="26"/>
          <w:szCs w:val="26"/>
        </w:rPr>
        <w:t>сімдесят шостої сесії Нетішинської міської ради</w:t>
      </w:r>
    </w:p>
    <w:p w:rsidR="006F5A2F" w:rsidRPr="003966C8" w:rsidRDefault="006F5A2F" w:rsidP="00C74525">
      <w:pPr>
        <w:jc w:val="center"/>
        <w:rPr>
          <w:rFonts w:ascii="Times New Roman" w:hAnsi="Times New Roman" w:cs="Times New Roman"/>
          <w:b/>
          <w:sz w:val="26"/>
          <w:szCs w:val="26"/>
        </w:rPr>
      </w:pPr>
      <w:r w:rsidRPr="003966C8">
        <w:rPr>
          <w:rFonts w:ascii="Times New Roman" w:hAnsi="Times New Roman" w:cs="Times New Roman"/>
          <w:b/>
          <w:sz w:val="26"/>
          <w:szCs w:val="26"/>
        </w:rPr>
        <w:t>VІ скликання</w:t>
      </w:r>
    </w:p>
    <w:p w:rsidR="006F5A2F" w:rsidRPr="003966C8" w:rsidRDefault="006F5A2F" w:rsidP="00C74525">
      <w:pPr>
        <w:rPr>
          <w:rFonts w:ascii="Times New Roman" w:hAnsi="Times New Roman" w:cs="Times New Roman"/>
          <w:sz w:val="26"/>
          <w:szCs w:val="26"/>
        </w:rPr>
      </w:pPr>
    </w:p>
    <w:p w:rsidR="006F5A2F" w:rsidRPr="00230A17" w:rsidRDefault="006F5A2F" w:rsidP="00C74525">
      <w:pPr>
        <w:rPr>
          <w:rFonts w:ascii="Times New Roman" w:hAnsi="Times New Roman" w:cs="Times New Roman"/>
          <w:b/>
          <w:sz w:val="26"/>
          <w:szCs w:val="26"/>
          <w:lang w:val="uk-UA"/>
        </w:rPr>
      </w:pPr>
      <w:r w:rsidRPr="003966C8">
        <w:rPr>
          <w:rFonts w:ascii="Times New Roman" w:hAnsi="Times New Roman" w:cs="Times New Roman"/>
          <w:b/>
          <w:sz w:val="26"/>
          <w:szCs w:val="26"/>
        </w:rPr>
        <w:t>30.07.2015</w:t>
      </w:r>
      <w:r w:rsidRPr="003966C8">
        <w:rPr>
          <w:rFonts w:ascii="Times New Roman" w:hAnsi="Times New Roman" w:cs="Times New Roman"/>
          <w:b/>
          <w:sz w:val="26"/>
          <w:szCs w:val="26"/>
        </w:rPr>
        <w:tab/>
      </w:r>
      <w:r w:rsidRPr="003966C8">
        <w:rPr>
          <w:rFonts w:ascii="Times New Roman" w:hAnsi="Times New Roman" w:cs="Times New Roman"/>
          <w:b/>
          <w:sz w:val="26"/>
          <w:szCs w:val="26"/>
        </w:rPr>
        <w:tab/>
      </w:r>
      <w:r w:rsidRPr="003966C8">
        <w:rPr>
          <w:rFonts w:ascii="Times New Roman" w:hAnsi="Times New Roman" w:cs="Times New Roman"/>
          <w:b/>
          <w:sz w:val="26"/>
          <w:szCs w:val="26"/>
        </w:rPr>
        <w:tab/>
      </w:r>
      <w:r w:rsidRPr="003966C8">
        <w:rPr>
          <w:rFonts w:ascii="Times New Roman" w:hAnsi="Times New Roman" w:cs="Times New Roman"/>
          <w:b/>
          <w:sz w:val="26"/>
          <w:szCs w:val="26"/>
        </w:rPr>
        <w:tab/>
      </w:r>
      <w:r w:rsidRPr="003966C8">
        <w:rPr>
          <w:rFonts w:ascii="Times New Roman" w:hAnsi="Times New Roman" w:cs="Times New Roman"/>
          <w:b/>
          <w:sz w:val="26"/>
          <w:szCs w:val="26"/>
        </w:rPr>
        <w:tab/>
        <w:t>Нетішин</w:t>
      </w:r>
      <w:r w:rsidRPr="003966C8">
        <w:rPr>
          <w:rFonts w:ascii="Times New Roman" w:hAnsi="Times New Roman" w:cs="Times New Roman"/>
          <w:b/>
          <w:sz w:val="26"/>
          <w:szCs w:val="26"/>
        </w:rPr>
        <w:tab/>
      </w:r>
      <w:r w:rsidRPr="003966C8">
        <w:rPr>
          <w:rFonts w:ascii="Times New Roman" w:hAnsi="Times New Roman" w:cs="Times New Roman"/>
          <w:b/>
          <w:sz w:val="26"/>
          <w:szCs w:val="26"/>
        </w:rPr>
        <w:tab/>
      </w:r>
      <w:r w:rsidRPr="003966C8">
        <w:rPr>
          <w:rFonts w:ascii="Times New Roman" w:hAnsi="Times New Roman" w:cs="Times New Roman"/>
          <w:b/>
          <w:sz w:val="26"/>
          <w:szCs w:val="26"/>
        </w:rPr>
        <w:tab/>
      </w:r>
      <w:r w:rsidRPr="003966C8">
        <w:rPr>
          <w:rFonts w:ascii="Times New Roman" w:hAnsi="Times New Roman" w:cs="Times New Roman"/>
          <w:b/>
          <w:sz w:val="26"/>
          <w:szCs w:val="26"/>
        </w:rPr>
        <w:tab/>
        <w:t>№ 76/</w:t>
      </w:r>
      <w:r>
        <w:rPr>
          <w:rFonts w:ascii="Times New Roman" w:hAnsi="Times New Roman" w:cs="Times New Roman"/>
          <w:b/>
          <w:sz w:val="26"/>
          <w:szCs w:val="26"/>
          <w:lang w:val="uk-UA"/>
        </w:rPr>
        <w:t>1897</w:t>
      </w:r>
    </w:p>
    <w:p w:rsidR="006F5A2F" w:rsidRDefault="006F5A2F" w:rsidP="00C2669E">
      <w:pPr>
        <w:rPr>
          <w:rFonts w:ascii="Times New Roman" w:hAnsi="Times New Roman" w:cs="Times New Roman"/>
          <w:sz w:val="26"/>
          <w:szCs w:val="26"/>
          <w:lang w:val="uk-UA"/>
        </w:rPr>
      </w:pPr>
    </w:p>
    <w:p w:rsidR="006F5A2F" w:rsidRPr="00C74525" w:rsidRDefault="006F5A2F" w:rsidP="00C2669E">
      <w:pPr>
        <w:rPr>
          <w:rFonts w:ascii="Times New Roman" w:hAnsi="Times New Roman" w:cs="Times New Roman"/>
          <w:sz w:val="26"/>
          <w:szCs w:val="26"/>
          <w:lang w:val="uk-UA"/>
        </w:rPr>
      </w:pPr>
    </w:p>
    <w:p w:rsidR="006F5A2F" w:rsidRPr="00D86D27" w:rsidRDefault="006F5A2F" w:rsidP="00C2669E">
      <w:pPr>
        <w:ind w:right="5033"/>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Про затвердження Умов проведення конкурсу з визначення виконавця послуг з вивезення побутових відходів на території м.Нетішин</w:t>
      </w:r>
    </w:p>
    <w:p w:rsidR="006F5A2F" w:rsidRPr="00D86D27" w:rsidRDefault="006F5A2F" w:rsidP="00C2669E">
      <w:pPr>
        <w:jc w:val="both"/>
        <w:rPr>
          <w:rFonts w:ascii="Times New Roman" w:hAnsi="Times New Roman" w:cs="Times New Roman"/>
          <w:sz w:val="26"/>
          <w:szCs w:val="26"/>
          <w:lang w:val="uk-UA"/>
        </w:rPr>
      </w:pPr>
    </w:p>
    <w:p w:rsidR="006F5A2F" w:rsidRPr="00D86D27" w:rsidRDefault="006F5A2F" w:rsidP="00C2669E">
      <w:pPr>
        <w:jc w:val="both"/>
        <w:rPr>
          <w:rFonts w:ascii="Times New Roman" w:hAnsi="Times New Roman" w:cs="Times New Roman"/>
          <w:sz w:val="26"/>
          <w:szCs w:val="26"/>
          <w:lang w:val="uk-UA"/>
        </w:rPr>
      </w:pPr>
    </w:p>
    <w:p w:rsidR="006F5A2F" w:rsidRPr="00D86D27" w:rsidRDefault="006F5A2F" w:rsidP="00C2669E">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Відповідно до пункту 55 частини 1 статті 26, пункту 3 частини 4 статті 42 Закону України «Про місцеве самоврядування в Україні», статті 35-1 Закону України «Про відходи», Порядку проведення конкурсу на надання послуг з вивезення побутових відходів, затвердженого постановою Кабінету Міністрів України від 16.11.2011 № 1173, Правил надання послуг з вивезення побутових відходів, затверджених Постановою Кабінету Міністрів України від 10.12.2008 року № 1070, статті 28 Закону України «Про житлово-комунальні послуги», з метою визначення підприємства (організації), виконавця надання послуг з вивезення твердих побутових відходів на території м.Нетішин та належної організації вивезення побутових відходів на території міста Нетішин, міська рада в и р і ш и л а:</w:t>
      </w:r>
    </w:p>
    <w:p w:rsidR="006F5A2F" w:rsidRPr="00D86D27" w:rsidRDefault="006F5A2F" w:rsidP="00C2669E">
      <w:pPr>
        <w:ind w:firstLine="708"/>
        <w:jc w:val="center"/>
        <w:rPr>
          <w:rFonts w:ascii="Times New Roman" w:hAnsi="Times New Roman" w:cs="Times New Roman"/>
          <w:sz w:val="26"/>
          <w:szCs w:val="26"/>
          <w:lang w:val="uk-UA"/>
        </w:rPr>
      </w:pPr>
    </w:p>
    <w:p w:rsidR="006F5A2F" w:rsidRPr="00D86D27" w:rsidRDefault="006F5A2F" w:rsidP="00C2669E">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1.Затвердити Умови проведення конкурсу з визначення виконавця послуг з вивезення побутових відходів на території м.Нетішин, згідно з додатком 1.</w:t>
      </w:r>
    </w:p>
    <w:p w:rsidR="006F5A2F" w:rsidRPr="00D86D27" w:rsidRDefault="006F5A2F" w:rsidP="00C2669E">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2.Затвердити форму заяви на участь у конкурсі на надання послуг з вивезення побутових відходів згідно з додатком 2.</w:t>
      </w:r>
    </w:p>
    <w:p w:rsidR="006F5A2F" w:rsidRPr="00D86D27" w:rsidRDefault="006F5A2F" w:rsidP="00C2669E">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3.Затвердити критерії відповідності конкурсних пропозицій кваліфікаційним вимогам, згідно з додатком 3</w:t>
      </w:r>
    </w:p>
    <w:p w:rsidR="006F5A2F" w:rsidRPr="00D86D27" w:rsidRDefault="006F5A2F" w:rsidP="00C2669E">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4.Затвердити форму Договору на надання послуг з вивезення побутових відходів, згідно з додатком 4.</w:t>
      </w:r>
    </w:p>
    <w:p w:rsidR="006F5A2F" w:rsidRPr="00D86D27" w:rsidRDefault="006F5A2F" w:rsidP="00C2669E">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5.Рішення набуває чинності від дня оприлюднення у газеті «Нетішинський вісник».</w:t>
      </w:r>
    </w:p>
    <w:p w:rsidR="006F5A2F" w:rsidRPr="00D86D27" w:rsidRDefault="006F5A2F" w:rsidP="00C2669E">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6.Контроль за виконанням цього рішення покласти на постійну комісію міської ради з питань земельних відносин та охорони навколишнього природного середовища (Міклуха Г.І.).</w:t>
      </w:r>
    </w:p>
    <w:p w:rsidR="006F5A2F" w:rsidRPr="00D86D27" w:rsidRDefault="006F5A2F" w:rsidP="00C2669E">
      <w:pPr>
        <w:jc w:val="both"/>
        <w:rPr>
          <w:rFonts w:ascii="Times New Roman" w:hAnsi="Times New Roman" w:cs="Times New Roman"/>
          <w:sz w:val="26"/>
          <w:szCs w:val="26"/>
          <w:lang w:val="uk-UA"/>
        </w:rPr>
      </w:pPr>
    </w:p>
    <w:p w:rsidR="006F5A2F" w:rsidRPr="00D86D27" w:rsidRDefault="006F5A2F" w:rsidP="00C2669E">
      <w:pPr>
        <w:jc w:val="both"/>
        <w:rPr>
          <w:rFonts w:ascii="Times New Roman" w:hAnsi="Times New Roman" w:cs="Times New Roman"/>
          <w:sz w:val="26"/>
          <w:szCs w:val="26"/>
          <w:lang w:val="uk-UA"/>
        </w:rPr>
      </w:pPr>
    </w:p>
    <w:p w:rsidR="006F5A2F" w:rsidRPr="00D86D27" w:rsidRDefault="006F5A2F" w:rsidP="00C2669E">
      <w:pPr>
        <w:pStyle w:val="Heading5"/>
        <w:spacing w:before="0" w:after="0"/>
        <w:rPr>
          <w:rFonts w:ascii="Times New Roman" w:hAnsi="Times New Roman" w:cs="Times New Roman"/>
          <w:b w:val="0"/>
          <w:i w:val="0"/>
          <w:lang w:val="uk-UA"/>
        </w:rPr>
      </w:pPr>
      <w:r w:rsidRPr="00D86D27">
        <w:rPr>
          <w:rFonts w:ascii="Times New Roman" w:hAnsi="Times New Roman" w:cs="Times New Roman"/>
          <w:b w:val="0"/>
          <w:i w:val="0"/>
          <w:lang w:val="uk-UA"/>
        </w:rPr>
        <w:t xml:space="preserve">Міський голова </w:t>
      </w:r>
      <w:r w:rsidRPr="00D86D27">
        <w:rPr>
          <w:rFonts w:ascii="Times New Roman" w:hAnsi="Times New Roman" w:cs="Times New Roman"/>
          <w:b w:val="0"/>
          <w:i w:val="0"/>
          <w:lang w:val="uk-UA"/>
        </w:rPr>
        <w:tab/>
      </w:r>
      <w:r w:rsidRPr="00D86D27">
        <w:rPr>
          <w:rFonts w:ascii="Times New Roman" w:hAnsi="Times New Roman" w:cs="Times New Roman"/>
          <w:b w:val="0"/>
          <w:i w:val="0"/>
          <w:lang w:val="uk-UA"/>
        </w:rPr>
        <w:tab/>
      </w:r>
      <w:r w:rsidRPr="00D86D27">
        <w:rPr>
          <w:rFonts w:ascii="Times New Roman" w:hAnsi="Times New Roman" w:cs="Times New Roman"/>
          <w:b w:val="0"/>
          <w:i w:val="0"/>
          <w:lang w:val="uk-UA"/>
        </w:rPr>
        <w:tab/>
      </w:r>
      <w:r w:rsidRPr="00D86D27">
        <w:rPr>
          <w:rFonts w:ascii="Times New Roman" w:hAnsi="Times New Roman" w:cs="Times New Roman"/>
          <w:b w:val="0"/>
          <w:i w:val="0"/>
          <w:lang w:val="uk-UA"/>
        </w:rPr>
        <w:tab/>
      </w:r>
      <w:r w:rsidRPr="00D86D27">
        <w:rPr>
          <w:rFonts w:ascii="Times New Roman" w:hAnsi="Times New Roman" w:cs="Times New Roman"/>
          <w:b w:val="0"/>
          <w:i w:val="0"/>
          <w:lang w:val="uk-UA"/>
        </w:rPr>
        <w:tab/>
      </w:r>
      <w:r w:rsidRPr="00D86D27">
        <w:rPr>
          <w:rFonts w:ascii="Times New Roman" w:hAnsi="Times New Roman" w:cs="Times New Roman"/>
          <w:b w:val="0"/>
          <w:i w:val="0"/>
          <w:lang w:val="uk-UA"/>
        </w:rPr>
        <w:tab/>
      </w:r>
      <w:r w:rsidRPr="00D86D27">
        <w:rPr>
          <w:rFonts w:ascii="Times New Roman" w:hAnsi="Times New Roman" w:cs="Times New Roman"/>
          <w:b w:val="0"/>
          <w:i w:val="0"/>
          <w:lang w:val="uk-UA"/>
        </w:rPr>
        <w:tab/>
      </w:r>
      <w:r w:rsidRPr="00D86D27">
        <w:rPr>
          <w:rFonts w:ascii="Times New Roman" w:hAnsi="Times New Roman" w:cs="Times New Roman"/>
          <w:b w:val="0"/>
          <w:i w:val="0"/>
          <w:lang w:val="uk-UA"/>
        </w:rPr>
        <w:tab/>
      </w:r>
      <w:r w:rsidRPr="00D86D27">
        <w:rPr>
          <w:rFonts w:ascii="Times New Roman" w:hAnsi="Times New Roman" w:cs="Times New Roman"/>
          <w:b w:val="0"/>
          <w:i w:val="0"/>
          <w:lang w:val="uk-UA"/>
        </w:rPr>
        <w:tab/>
        <w:t>О.О.Супрунюк</w:t>
      </w:r>
    </w:p>
    <w:p w:rsidR="006F5A2F" w:rsidRDefault="006F5A2F" w:rsidP="00F200D3">
      <w:pPr>
        <w:ind w:left="6372"/>
        <w:rPr>
          <w:rFonts w:ascii="Times New Roman" w:hAnsi="Times New Roman" w:cs="Times New Roman"/>
          <w:sz w:val="26"/>
          <w:szCs w:val="26"/>
          <w:lang w:val="uk-UA"/>
        </w:rPr>
      </w:pPr>
    </w:p>
    <w:p w:rsidR="006F5A2F" w:rsidRPr="00D86D27" w:rsidRDefault="006F5A2F" w:rsidP="00F200D3">
      <w:pPr>
        <w:ind w:left="6372"/>
        <w:rPr>
          <w:rFonts w:ascii="Times New Roman" w:hAnsi="Times New Roman" w:cs="Times New Roman"/>
          <w:sz w:val="26"/>
          <w:szCs w:val="26"/>
          <w:lang w:val="uk-UA"/>
        </w:rPr>
      </w:pPr>
      <w:r w:rsidRPr="00D86D27">
        <w:rPr>
          <w:rFonts w:ascii="Times New Roman" w:hAnsi="Times New Roman" w:cs="Times New Roman"/>
          <w:sz w:val="26"/>
          <w:szCs w:val="26"/>
          <w:lang w:val="uk-UA"/>
        </w:rPr>
        <w:t>Додаток 1</w:t>
      </w:r>
    </w:p>
    <w:p w:rsidR="006F5A2F" w:rsidRPr="00D86D27" w:rsidRDefault="006F5A2F" w:rsidP="00F200D3">
      <w:pPr>
        <w:ind w:left="6372"/>
        <w:rPr>
          <w:rFonts w:ascii="Times New Roman" w:hAnsi="Times New Roman" w:cs="Times New Roman"/>
          <w:sz w:val="26"/>
          <w:szCs w:val="26"/>
          <w:lang w:val="uk-UA"/>
        </w:rPr>
      </w:pPr>
      <w:r w:rsidRPr="00D86D27">
        <w:rPr>
          <w:rFonts w:ascii="Times New Roman" w:hAnsi="Times New Roman" w:cs="Times New Roman"/>
          <w:sz w:val="26"/>
          <w:szCs w:val="26"/>
          <w:lang w:val="uk-UA"/>
        </w:rPr>
        <w:t>ЗАТВЕРДЖЕНО</w:t>
      </w:r>
    </w:p>
    <w:p w:rsidR="006F5A2F" w:rsidRPr="00D86D27" w:rsidRDefault="006F5A2F" w:rsidP="00F200D3">
      <w:pPr>
        <w:ind w:left="6372"/>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рішенням сімдесят </w:t>
      </w:r>
      <w:r>
        <w:rPr>
          <w:rFonts w:ascii="Times New Roman" w:hAnsi="Times New Roman" w:cs="Times New Roman"/>
          <w:sz w:val="26"/>
          <w:szCs w:val="26"/>
          <w:lang w:val="uk-UA"/>
        </w:rPr>
        <w:t xml:space="preserve">шостої </w:t>
      </w:r>
      <w:r w:rsidRPr="00D86D27">
        <w:rPr>
          <w:rFonts w:ascii="Times New Roman" w:hAnsi="Times New Roman" w:cs="Times New Roman"/>
          <w:sz w:val="26"/>
          <w:szCs w:val="26"/>
          <w:lang w:val="uk-UA"/>
        </w:rPr>
        <w:t xml:space="preserve">сесії Нетішинської міської </w:t>
      </w:r>
    </w:p>
    <w:p w:rsidR="006F5A2F" w:rsidRPr="00D86D27" w:rsidRDefault="006F5A2F" w:rsidP="00F200D3">
      <w:pPr>
        <w:ind w:left="6372"/>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ради VІ скликання </w:t>
      </w:r>
    </w:p>
    <w:p w:rsidR="006F5A2F" w:rsidRPr="00D86D27" w:rsidRDefault="006F5A2F" w:rsidP="00F200D3">
      <w:pPr>
        <w:ind w:left="6372"/>
        <w:rPr>
          <w:rFonts w:ascii="Times New Roman" w:hAnsi="Times New Roman" w:cs="Times New Roman"/>
          <w:sz w:val="26"/>
          <w:szCs w:val="26"/>
          <w:lang w:val="uk-UA"/>
        </w:rPr>
      </w:pPr>
      <w:r>
        <w:rPr>
          <w:rFonts w:ascii="Times New Roman" w:hAnsi="Times New Roman" w:cs="Times New Roman"/>
          <w:sz w:val="26"/>
          <w:szCs w:val="26"/>
          <w:lang w:val="uk-UA"/>
        </w:rPr>
        <w:t>30.07.</w:t>
      </w:r>
      <w:r w:rsidRPr="00D86D27">
        <w:rPr>
          <w:rFonts w:ascii="Times New Roman" w:hAnsi="Times New Roman" w:cs="Times New Roman"/>
          <w:sz w:val="26"/>
          <w:szCs w:val="26"/>
          <w:lang w:val="uk-UA"/>
        </w:rPr>
        <w:t xml:space="preserve">2015 № </w:t>
      </w:r>
      <w:r>
        <w:rPr>
          <w:rFonts w:ascii="Times New Roman" w:hAnsi="Times New Roman" w:cs="Times New Roman"/>
          <w:sz w:val="26"/>
          <w:szCs w:val="26"/>
          <w:lang w:val="uk-UA"/>
        </w:rPr>
        <w:t>76</w:t>
      </w:r>
      <w:r w:rsidRPr="00D86D27">
        <w:rPr>
          <w:rFonts w:ascii="Times New Roman" w:hAnsi="Times New Roman" w:cs="Times New Roman"/>
          <w:sz w:val="26"/>
          <w:szCs w:val="26"/>
          <w:lang w:val="uk-UA"/>
        </w:rPr>
        <w:t>/</w:t>
      </w:r>
      <w:r>
        <w:rPr>
          <w:rFonts w:ascii="Times New Roman" w:hAnsi="Times New Roman" w:cs="Times New Roman"/>
          <w:sz w:val="26"/>
          <w:szCs w:val="26"/>
          <w:lang w:val="uk-UA"/>
        </w:rPr>
        <w:t>1897</w:t>
      </w:r>
    </w:p>
    <w:p w:rsidR="006F5A2F" w:rsidRPr="00D86D27" w:rsidRDefault="006F5A2F" w:rsidP="00F200D3">
      <w:pPr>
        <w:rPr>
          <w:rFonts w:ascii="Times New Roman" w:hAnsi="Times New Roman" w:cs="Times New Roman"/>
          <w:sz w:val="26"/>
          <w:szCs w:val="26"/>
          <w:lang w:val="uk-UA"/>
        </w:rPr>
      </w:pPr>
    </w:p>
    <w:p w:rsidR="006F5A2F" w:rsidRPr="00D86D27" w:rsidRDefault="006F5A2F" w:rsidP="00F200D3">
      <w:pPr>
        <w:jc w:val="center"/>
        <w:rPr>
          <w:rFonts w:ascii="Times New Roman" w:hAnsi="Times New Roman" w:cs="Times New Roman"/>
          <w:sz w:val="26"/>
          <w:szCs w:val="26"/>
          <w:bdr w:val="none" w:sz="0" w:space="0" w:color="auto" w:frame="1"/>
          <w:lang w:val="uk-UA"/>
        </w:rPr>
      </w:pPr>
      <w:r w:rsidRPr="00D86D27">
        <w:rPr>
          <w:rFonts w:ascii="Times New Roman" w:hAnsi="Times New Roman" w:cs="Times New Roman"/>
          <w:sz w:val="26"/>
          <w:szCs w:val="26"/>
          <w:lang w:val="uk-UA"/>
        </w:rPr>
        <w:t xml:space="preserve">Умови проведення конкурсу з визначення виконавця послуг з вивезення твердих побутових відходів на території </w:t>
      </w:r>
      <w:r w:rsidRPr="00D86D27">
        <w:rPr>
          <w:rFonts w:ascii="Times New Roman" w:hAnsi="Times New Roman" w:cs="Times New Roman"/>
          <w:sz w:val="26"/>
          <w:szCs w:val="26"/>
          <w:bdr w:val="none" w:sz="0" w:space="0" w:color="auto" w:frame="1"/>
          <w:lang w:val="uk-UA"/>
        </w:rPr>
        <w:t>території м.Нетішин</w:t>
      </w:r>
    </w:p>
    <w:p w:rsidR="006F5A2F" w:rsidRPr="00D86D27" w:rsidRDefault="006F5A2F" w:rsidP="00F200D3">
      <w:pPr>
        <w:rPr>
          <w:rFonts w:ascii="Times New Roman" w:hAnsi="Times New Roman" w:cs="Times New Roman"/>
          <w:sz w:val="18"/>
          <w:szCs w:val="18"/>
          <w:bdr w:val="none" w:sz="0" w:space="0" w:color="auto" w:frame="1"/>
          <w:lang w:val="uk-UA"/>
        </w:rPr>
      </w:pPr>
    </w:p>
    <w:p w:rsidR="006F5A2F" w:rsidRPr="00D86D27" w:rsidRDefault="006F5A2F" w:rsidP="00F200D3">
      <w:pPr>
        <w:jc w:val="center"/>
        <w:rPr>
          <w:rFonts w:ascii="Times New Roman" w:hAnsi="Times New Roman" w:cs="Times New Roman"/>
          <w:b/>
          <w:bCs/>
          <w:sz w:val="26"/>
          <w:szCs w:val="26"/>
          <w:lang w:val="uk-UA"/>
        </w:rPr>
      </w:pPr>
      <w:r w:rsidRPr="00D86D27">
        <w:rPr>
          <w:rFonts w:ascii="Times New Roman" w:hAnsi="Times New Roman" w:cs="Times New Roman"/>
          <w:b/>
          <w:bCs/>
          <w:sz w:val="26"/>
          <w:szCs w:val="26"/>
          <w:lang w:val="uk-UA"/>
        </w:rPr>
        <w:t>І.Загальні положення</w:t>
      </w:r>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1.1.Ці Умови розроблені відповідно до вимог Закону України «Про місцеве самоврядування в Україні», статті 35-1 Закону України «Про відходи», Постанови Кабінету Міністрів України від 10 грудня 2008 року №</w:t>
      </w:r>
      <w:r>
        <w:rPr>
          <w:rFonts w:ascii="Times New Roman" w:hAnsi="Times New Roman" w:cs="Times New Roman"/>
          <w:sz w:val="26"/>
          <w:szCs w:val="26"/>
          <w:lang w:val="uk-UA"/>
        </w:rPr>
        <w:t xml:space="preserve"> </w:t>
      </w:r>
      <w:r w:rsidRPr="00D86D27">
        <w:rPr>
          <w:rFonts w:ascii="Times New Roman" w:hAnsi="Times New Roman" w:cs="Times New Roman"/>
          <w:sz w:val="26"/>
          <w:szCs w:val="26"/>
          <w:lang w:val="uk-UA"/>
        </w:rPr>
        <w:t>1070 «Про затвердження Правил надання послуг з вивезення побутових відходів» та Постанови Кабінету Міністрів України від 16 листопада 2011 року</w:t>
      </w:r>
      <w:r>
        <w:rPr>
          <w:rFonts w:ascii="Times New Roman" w:hAnsi="Times New Roman" w:cs="Times New Roman"/>
          <w:sz w:val="26"/>
          <w:szCs w:val="26"/>
          <w:lang w:val="uk-UA"/>
        </w:rPr>
        <w:t xml:space="preserve"> </w:t>
      </w:r>
      <w:r w:rsidRPr="00D86D27">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D86D27">
        <w:rPr>
          <w:rFonts w:ascii="Times New Roman" w:hAnsi="Times New Roman" w:cs="Times New Roman"/>
          <w:sz w:val="26"/>
          <w:szCs w:val="26"/>
          <w:lang w:val="uk-UA"/>
        </w:rPr>
        <w:t>1173  «Питання надання послуг з вивезення побутових відходів» і застосовуються для визначення виконавця послуг на вивезення побутових відходів на території м.Нетішин (далі – Умови).</w:t>
      </w:r>
    </w:p>
    <w:p w:rsidR="006F5A2F" w:rsidRPr="00D86D27" w:rsidRDefault="006F5A2F" w:rsidP="00F200D3">
      <w:pPr>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1.2.</w:t>
      </w:r>
      <w:r w:rsidRPr="00D86D27">
        <w:rPr>
          <w:rFonts w:ascii="Times New Roman" w:hAnsi="Times New Roman" w:cs="Times New Roman"/>
          <w:sz w:val="26"/>
          <w:szCs w:val="26"/>
          <w:lang w:val="uk-UA"/>
        </w:rPr>
        <w:t>Ці Умови визначають затверджені замовником вимоги до вивезення побутових відходів, режиму роботи надавача послуг при обслуговуванні об'єктів конкурсу та процедуру підготовки та проведення конкурсу по визначенню надавача послуг з вивезення побутових відходів в межах міста Нетішин, замовником яких є виконавчий комітет Нетішинської міської ради (далі - Конкурс) і є обов’язковими для конкурсної комісії та претендентів на участь у конкурсі.</w:t>
      </w:r>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1</w:t>
      </w:r>
      <w:r>
        <w:rPr>
          <w:rFonts w:ascii="Times New Roman" w:hAnsi="Times New Roman" w:cs="Times New Roman"/>
          <w:sz w:val="26"/>
          <w:szCs w:val="26"/>
          <w:lang w:val="uk-UA"/>
        </w:rPr>
        <w:t>.3.</w:t>
      </w:r>
      <w:r w:rsidRPr="00D86D27">
        <w:rPr>
          <w:rFonts w:ascii="Times New Roman" w:hAnsi="Times New Roman" w:cs="Times New Roman"/>
          <w:sz w:val="26"/>
          <w:szCs w:val="26"/>
          <w:lang w:val="uk-UA"/>
        </w:rPr>
        <w:t>Терміни, що вживаються в Умовах, мають таке значення:</w:t>
      </w:r>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i/>
          <w:iCs/>
          <w:sz w:val="26"/>
          <w:szCs w:val="26"/>
          <w:lang w:val="uk-UA"/>
        </w:rPr>
        <w:t>конкурсна пропозиція</w:t>
      </w:r>
      <w:r>
        <w:rPr>
          <w:rFonts w:ascii="Times New Roman" w:hAnsi="Times New Roman" w:cs="Times New Roman"/>
          <w:sz w:val="26"/>
          <w:szCs w:val="26"/>
          <w:lang w:val="uk-UA"/>
        </w:rPr>
        <w:t xml:space="preserve"> </w:t>
      </w:r>
      <w:r w:rsidRPr="00D86D27">
        <w:rPr>
          <w:rFonts w:ascii="Times New Roman" w:hAnsi="Times New Roman" w:cs="Times New Roman"/>
          <w:sz w:val="26"/>
          <w:szCs w:val="26"/>
          <w:lang w:val="uk-UA"/>
        </w:rPr>
        <w:t xml:space="preserve">- </w:t>
      </w:r>
      <w:r>
        <w:rPr>
          <w:rFonts w:ascii="Times New Roman" w:hAnsi="Times New Roman" w:cs="Times New Roman"/>
          <w:sz w:val="26"/>
          <w:szCs w:val="26"/>
          <w:lang w:val="uk-UA"/>
        </w:rPr>
        <w:t>комплект документів, які готуються учасником конкурсу згідно з установленими вимогами та подаються організатору конкурсу</w:t>
      </w:r>
      <w:r w:rsidRPr="00D86D27">
        <w:rPr>
          <w:rFonts w:ascii="Times New Roman" w:hAnsi="Times New Roman" w:cs="Times New Roman"/>
          <w:sz w:val="26"/>
          <w:szCs w:val="26"/>
          <w:lang w:val="uk-UA"/>
        </w:rPr>
        <w:t>;</w:t>
      </w:r>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i/>
          <w:iCs/>
          <w:sz w:val="26"/>
          <w:szCs w:val="26"/>
          <w:lang w:val="uk-UA"/>
        </w:rPr>
        <w:t>конкурсна комісія</w:t>
      </w:r>
      <w:r>
        <w:rPr>
          <w:rFonts w:ascii="Times New Roman" w:hAnsi="Times New Roman" w:cs="Times New Roman"/>
          <w:sz w:val="26"/>
          <w:szCs w:val="26"/>
          <w:lang w:val="uk-UA"/>
        </w:rPr>
        <w:t xml:space="preserve"> </w:t>
      </w:r>
      <w:r w:rsidRPr="00D86D27">
        <w:rPr>
          <w:rFonts w:ascii="Times New Roman" w:hAnsi="Times New Roman" w:cs="Times New Roman"/>
          <w:sz w:val="26"/>
          <w:szCs w:val="26"/>
          <w:lang w:val="uk-UA"/>
        </w:rPr>
        <w:t>- постійний або тимчасовий орган, утворений Нетішинською міською радою для розгляду конкурсних пропозицій та прийняття рішення про визначення переможця конкурсу;</w:t>
      </w:r>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i/>
          <w:iCs/>
          <w:sz w:val="26"/>
          <w:szCs w:val="26"/>
          <w:lang w:val="uk-UA"/>
        </w:rPr>
        <w:t>претендент-надавач послуг –</w:t>
      </w:r>
      <w:r>
        <w:rPr>
          <w:rFonts w:ascii="Times New Roman" w:hAnsi="Times New Roman" w:cs="Times New Roman"/>
          <w:sz w:val="26"/>
          <w:szCs w:val="26"/>
          <w:lang w:val="uk-UA"/>
        </w:rPr>
        <w:t xml:space="preserve"> </w:t>
      </w:r>
      <w:r w:rsidRPr="00D86D27">
        <w:rPr>
          <w:rFonts w:ascii="Times New Roman" w:hAnsi="Times New Roman" w:cs="Times New Roman"/>
          <w:sz w:val="26"/>
          <w:szCs w:val="26"/>
          <w:lang w:val="uk-UA"/>
        </w:rPr>
        <w:t>суб’єкт господарювання, який в установленому порядку подав заяву та документи для участі в конкурсі;</w:t>
      </w:r>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i/>
          <w:iCs/>
          <w:sz w:val="26"/>
          <w:szCs w:val="26"/>
          <w:lang w:val="uk-UA"/>
        </w:rPr>
        <w:t>умови конкурсу</w:t>
      </w:r>
      <w:r>
        <w:rPr>
          <w:rFonts w:ascii="Times New Roman" w:hAnsi="Times New Roman" w:cs="Times New Roman"/>
          <w:sz w:val="26"/>
          <w:szCs w:val="26"/>
          <w:lang w:val="uk-UA"/>
        </w:rPr>
        <w:t xml:space="preserve"> </w:t>
      </w:r>
      <w:r w:rsidRPr="00D86D27">
        <w:rPr>
          <w:rFonts w:ascii="Times New Roman" w:hAnsi="Times New Roman" w:cs="Times New Roman"/>
          <w:sz w:val="26"/>
          <w:szCs w:val="26"/>
          <w:lang w:val="uk-UA"/>
        </w:rPr>
        <w:t>- встановлені Організатором умови надання послуг по вивезенню побутових відходів, визначені на відповідному об'єкті конкурсу.</w:t>
      </w:r>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1.4.Метою проведення конкурсу є розвиток конкуренції та вибір на конкурсних засадах надавача послуг по вивезенню побутових відходів незалежно від форм власності, які спроможні забезпечити належну якість обслуговування населення на території м.Нетішин по вивезенню побутових відходів, організації роздільного збирання з дотриманням Правил надання послуг з вивезення побутових відходів.</w:t>
      </w:r>
    </w:p>
    <w:p w:rsidR="006F5A2F" w:rsidRPr="00D86D27" w:rsidRDefault="006F5A2F" w:rsidP="00F200D3">
      <w:pPr>
        <w:ind w:firstLine="708"/>
        <w:jc w:val="both"/>
        <w:rPr>
          <w:rFonts w:ascii="Times New Roman" w:hAnsi="Times New Roman" w:cs="Times New Roman"/>
          <w:b/>
          <w:bCs/>
          <w:sz w:val="26"/>
          <w:szCs w:val="26"/>
          <w:lang w:val="uk-UA"/>
        </w:rPr>
      </w:pPr>
      <w:r w:rsidRPr="00D86D27">
        <w:rPr>
          <w:rFonts w:ascii="Times New Roman" w:hAnsi="Times New Roman" w:cs="Times New Roman"/>
          <w:sz w:val="26"/>
          <w:szCs w:val="26"/>
          <w:lang w:val="uk-UA"/>
        </w:rPr>
        <w:t>1.5.Організатором проведення конкурсу є виконавчий комітет Нетішинської міської ради (далі – Організатор)</w:t>
      </w:r>
      <w:r w:rsidRPr="00D86D27">
        <w:rPr>
          <w:rFonts w:ascii="Times New Roman" w:hAnsi="Times New Roman" w:cs="Times New Roman"/>
          <w:b/>
          <w:bCs/>
          <w:sz w:val="26"/>
          <w:szCs w:val="26"/>
          <w:lang w:val="uk-UA"/>
        </w:rPr>
        <w:t>.</w:t>
      </w:r>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1.6.Рішення щодо проведення конкурсу приймає Нетішинська міська рада.</w:t>
      </w:r>
    </w:p>
    <w:p w:rsidR="006F5A2F" w:rsidRPr="00D86D27" w:rsidRDefault="006F5A2F" w:rsidP="00F200D3">
      <w:pPr>
        <w:ind w:firstLine="708"/>
        <w:jc w:val="both"/>
        <w:rPr>
          <w:rFonts w:ascii="Times New Roman" w:hAnsi="Times New Roman" w:cs="Times New Roman"/>
          <w:color w:val="000000"/>
          <w:sz w:val="26"/>
          <w:szCs w:val="26"/>
          <w:lang w:val="uk-UA"/>
        </w:rPr>
      </w:pPr>
      <w:r w:rsidRPr="00D86D27">
        <w:rPr>
          <w:rFonts w:ascii="Times New Roman" w:hAnsi="Times New Roman" w:cs="Times New Roman"/>
          <w:color w:val="000000"/>
          <w:sz w:val="26"/>
          <w:szCs w:val="26"/>
          <w:lang w:val="uk-UA"/>
        </w:rPr>
        <w:t>1.7.Проведення конкурсу забезпечує Організатор.</w:t>
      </w:r>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color w:val="000000"/>
          <w:sz w:val="26"/>
          <w:szCs w:val="26"/>
          <w:lang w:val="uk-UA"/>
        </w:rPr>
        <w:t>1.8.</w:t>
      </w:r>
      <w:r w:rsidRPr="00D86D27">
        <w:rPr>
          <w:rFonts w:ascii="Times New Roman" w:hAnsi="Times New Roman" w:cs="Times New Roman"/>
          <w:sz w:val="26"/>
          <w:szCs w:val="26"/>
          <w:lang w:val="uk-UA"/>
        </w:rPr>
        <w:t xml:space="preserve">Об’єктом конкурсу є надання послуг з вивезення побутових відходів для фізичних та юридичних осіб в межах міста Нетішин, замовником яких є виконавчий комітет Нетішинської міської ради. </w:t>
      </w:r>
    </w:p>
    <w:p w:rsidR="006F5A2F" w:rsidRDefault="006F5A2F" w:rsidP="00F200D3">
      <w:pPr>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1.9.</w:t>
      </w:r>
      <w:r w:rsidRPr="00D86D27">
        <w:rPr>
          <w:rFonts w:ascii="Times New Roman" w:hAnsi="Times New Roman" w:cs="Times New Roman"/>
          <w:sz w:val="26"/>
          <w:szCs w:val="26"/>
          <w:lang w:val="uk-UA"/>
        </w:rPr>
        <w:t>Договір про організацію надання послуг з вивезення побутових відходів укладається з переможцем конкурсу.</w:t>
      </w:r>
    </w:p>
    <w:p w:rsidR="006F5A2F" w:rsidRDefault="006F5A2F" w:rsidP="00D86D27">
      <w:pPr>
        <w:jc w:val="center"/>
        <w:rPr>
          <w:rFonts w:ascii="Times New Roman" w:hAnsi="Times New Roman" w:cs="Times New Roman"/>
          <w:sz w:val="26"/>
          <w:szCs w:val="26"/>
          <w:lang w:val="uk-UA"/>
        </w:rPr>
      </w:pPr>
    </w:p>
    <w:p w:rsidR="006F5A2F" w:rsidRDefault="006F5A2F" w:rsidP="00D86D27">
      <w:pPr>
        <w:jc w:val="center"/>
        <w:rPr>
          <w:rFonts w:ascii="Times New Roman" w:hAnsi="Times New Roman" w:cs="Times New Roman"/>
          <w:sz w:val="26"/>
          <w:szCs w:val="26"/>
          <w:lang w:val="uk-UA"/>
        </w:rPr>
      </w:pPr>
      <w:r>
        <w:rPr>
          <w:rFonts w:ascii="Times New Roman" w:hAnsi="Times New Roman" w:cs="Times New Roman"/>
          <w:sz w:val="26"/>
          <w:szCs w:val="26"/>
          <w:lang w:val="uk-UA"/>
        </w:rPr>
        <w:t>2</w:t>
      </w:r>
    </w:p>
    <w:p w:rsidR="006F5A2F" w:rsidRPr="00D86D27" w:rsidRDefault="006F5A2F" w:rsidP="00D86D27">
      <w:pPr>
        <w:jc w:val="center"/>
        <w:rPr>
          <w:rFonts w:ascii="Times New Roman" w:hAnsi="Times New Roman" w:cs="Times New Roman"/>
          <w:sz w:val="18"/>
          <w:szCs w:val="18"/>
          <w:lang w:val="uk-UA"/>
        </w:rPr>
      </w:pPr>
    </w:p>
    <w:p w:rsidR="006F5A2F" w:rsidRPr="00D86D27" w:rsidRDefault="006F5A2F" w:rsidP="00F200D3">
      <w:pPr>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Строк дії договору становить </w:t>
      </w:r>
      <w:r w:rsidRPr="00D86D27">
        <w:rPr>
          <w:rFonts w:ascii="Times New Roman" w:hAnsi="Times New Roman" w:cs="Times New Roman"/>
          <w:sz w:val="26"/>
          <w:szCs w:val="26"/>
          <w:lang w:val="uk-UA"/>
        </w:rPr>
        <w:t>п’ять років.</w:t>
      </w:r>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У разі коли в конкурсі взяв участь тільки один учасник і його пропозицію не було відхилено, строк, на який він визначається виконавцем послуг з вивезення побутових відходів на території м.Нетішин, становить 12 місяців.</w:t>
      </w:r>
    </w:p>
    <w:p w:rsidR="006F5A2F" w:rsidRPr="00D86D27" w:rsidRDefault="006F5A2F" w:rsidP="00F200D3">
      <w:pPr>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1.10.</w:t>
      </w:r>
      <w:r w:rsidRPr="00D86D27">
        <w:rPr>
          <w:rFonts w:ascii="Times New Roman" w:hAnsi="Times New Roman" w:cs="Times New Roman"/>
          <w:sz w:val="26"/>
          <w:szCs w:val="26"/>
          <w:lang w:val="uk-UA"/>
        </w:rPr>
        <w:t>При проведенні конкурсу інтереси претендента може представляти його керівник або інша особа, повноваження якої підтверджуються довіреністю від імені претендента, оформленої згідно вимог чинного законодавства України.</w:t>
      </w:r>
    </w:p>
    <w:p w:rsidR="006F5A2F" w:rsidRPr="00D86D27" w:rsidRDefault="006F5A2F" w:rsidP="00F200D3">
      <w:pPr>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1.11.</w:t>
      </w:r>
      <w:r w:rsidRPr="00D86D27">
        <w:rPr>
          <w:rFonts w:ascii="Times New Roman" w:hAnsi="Times New Roman" w:cs="Times New Roman"/>
          <w:sz w:val="26"/>
          <w:szCs w:val="26"/>
          <w:lang w:val="uk-UA"/>
        </w:rPr>
        <w:t>Організатор виконує функції з підготовки матеріалів для проведення конкурсу, їх аналізу та оцінки відповідності конкурсних пропозицій претендента-надавача послуг умовам конкурсу, та матеріалів для подальшого встановлення відносин між організатором та претендентом-надавачем послуг - переможцем конкурсу.</w:t>
      </w:r>
    </w:p>
    <w:p w:rsidR="006F5A2F" w:rsidRPr="00D86D27" w:rsidRDefault="006F5A2F" w:rsidP="00F200D3">
      <w:pPr>
        <w:jc w:val="both"/>
        <w:rPr>
          <w:rFonts w:ascii="Times New Roman" w:hAnsi="Times New Roman" w:cs="Times New Roman"/>
          <w:sz w:val="26"/>
          <w:szCs w:val="26"/>
          <w:lang w:val="uk-UA"/>
        </w:rPr>
      </w:pPr>
    </w:p>
    <w:p w:rsidR="006F5A2F" w:rsidRPr="00D86D27" w:rsidRDefault="006F5A2F" w:rsidP="00F200D3">
      <w:pPr>
        <w:jc w:val="center"/>
        <w:rPr>
          <w:rFonts w:ascii="Times New Roman" w:hAnsi="Times New Roman" w:cs="Times New Roman"/>
          <w:b/>
          <w:bCs/>
          <w:sz w:val="26"/>
          <w:szCs w:val="26"/>
          <w:lang w:val="uk-UA"/>
        </w:rPr>
      </w:pPr>
      <w:r w:rsidRPr="00D86D27">
        <w:rPr>
          <w:rFonts w:ascii="Times New Roman" w:hAnsi="Times New Roman" w:cs="Times New Roman"/>
          <w:b/>
          <w:bCs/>
          <w:sz w:val="26"/>
          <w:szCs w:val="26"/>
          <w:lang w:val="uk-UA"/>
        </w:rPr>
        <w:t>II.Підготовка конкурсу Організатором</w:t>
      </w:r>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2.1.Для проведення конкурсу організатор конкурсу готує конкурсну документацію, яка повинна містити таку інформацію:</w:t>
      </w:r>
      <w:bookmarkStart w:id="0" w:name="o24"/>
      <w:bookmarkEnd w:id="0"/>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2.1.1.найменування, місцезнаходження організатора конкурсу;</w:t>
      </w:r>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2.1.2.підстава для проведення конкурсу (дата та номер рішення Нетішинської міської ради);</w:t>
      </w:r>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2.1.3.місце і час проведення конкурсу, прізвище та посада, номер телефону особи, в якої можна ознайомитися з умовами надання послуг з вивезення побутових відходів;</w:t>
      </w:r>
      <w:bookmarkStart w:id="1" w:name="o27"/>
      <w:bookmarkEnd w:id="1"/>
    </w:p>
    <w:p w:rsidR="006F5A2F" w:rsidRPr="00D86D27" w:rsidRDefault="006F5A2F" w:rsidP="00F200D3">
      <w:pPr>
        <w:ind w:firstLine="708"/>
        <w:jc w:val="both"/>
        <w:rPr>
          <w:rFonts w:ascii="Times New Roman" w:hAnsi="Times New Roman" w:cs="Times New Roman"/>
          <w:color w:val="000000"/>
          <w:sz w:val="26"/>
          <w:szCs w:val="26"/>
          <w:lang w:val="uk-UA"/>
        </w:rPr>
      </w:pPr>
      <w:r w:rsidRPr="00D86D27">
        <w:rPr>
          <w:rFonts w:ascii="Times New Roman" w:hAnsi="Times New Roman" w:cs="Times New Roman"/>
          <w:color w:val="000000"/>
          <w:sz w:val="26"/>
          <w:szCs w:val="26"/>
          <w:lang w:val="uk-UA"/>
        </w:rPr>
        <w:t>2.1.4.кваліфікаційні вимоги до учасників конкурсу:</w:t>
      </w:r>
      <w:bookmarkStart w:id="2" w:name="o28"/>
      <w:bookmarkEnd w:id="2"/>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color w:val="000000"/>
          <w:sz w:val="26"/>
          <w:szCs w:val="26"/>
          <w:lang w:val="uk-UA"/>
        </w:rPr>
        <w:t xml:space="preserve">- </w:t>
      </w:r>
      <w:r w:rsidRPr="00D86D27">
        <w:rPr>
          <w:rFonts w:ascii="Times New Roman" w:hAnsi="Times New Roman" w:cs="Times New Roman"/>
          <w:sz w:val="26"/>
          <w:szCs w:val="26"/>
          <w:lang w:val="uk-UA"/>
        </w:rPr>
        <w:t>наявність в учасника достатньої кількості спеціально обладнаних транспортних засобів для збирання та перевезення побутових відходів (твердих, великогабаритних, ремонтних, рідких побутових відходів, небезпечних відходів у складі побутових відходів), що утворюються у житловій забудові та на підприємствах, в установах та організаціях, розміщених у межах певної території</w:t>
      </w:r>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можливість здійснювати щоденний контроль за технічним станом транспортних засобів власними силами, виконання регламентних робіт з технічного обслуговування та ремонту спеціально обладнаних транспортних засобів</w:t>
      </w:r>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підтримання належного санітарного стану спеціально обладнаних транспортних засобів для збирання та перевезення побутових відходів</w:t>
      </w:r>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можливість проводити в установленому законодавством порядку щоденний медичний огляд водіїв у належним чином обладнаному медичному пункті</w:t>
      </w:r>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можливість забезпечити зберігання та охорону спеціально обладнаних транспортних засобів для перевезення побутових відходів на підставі та у порядку, встановленому законодавством</w:t>
      </w:r>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наявність системи контролю руху спеціально обладнаних транспортних засобів під час збирання та перевезення побутових відходів</w:t>
      </w:r>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вартість надання послуг з вивезення побутових відходів</w:t>
      </w:r>
      <w:bookmarkStart w:id="3" w:name="o32"/>
      <w:bookmarkStart w:id="4" w:name="o33"/>
      <w:bookmarkEnd w:id="3"/>
      <w:bookmarkEnd w:id="4"/>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2.1.5.обсяг послуг з вивезення побутових відходів та вимоги щодо якості надання послуг згідно з критерієм, що визначається відповідно до Правил надання послуг з вивезення побутових відходів; </w:t>
      </w:r>
      <w:bookmarkStart w:id="5" w:name="o34"/>
      <w:bookmarkEnd w:id="5"/>
    </w:p>
    <w:p w:rsidR="006F5A2F"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2.1.6.перелік документів, оригінали або копії яких подаються учасниками конкурсу для підтвердження відповідності учасників встановленим кваліфікаційним вимогам;</w:t>
      </w:r>
    </w:p>
    <w:p w:rsidR="006F5A2F" w:rsidRDefault="006F5A2F" w:rsidP="00D86D27">
      <w:pPr>
        <w:jc w:val="center"/>
        <w:rPr>
          <w:rFonts w:ascii="Times New Roman" w:hAnsi="Times New Roman" w:cs="Times New Roman"/>
          <w:sz w:val="26"/>
          <w:szCs w:val="26"/>
          <w:lang w:val="uk-UA"/>
        </w:rPr>
      </w:pPr>
      <w:r>
        <w:rPr>
          <w:rFonts w:ascii="Times New Roman" w:hAnsi="Times New Roman" w:cs="Times New Roman"/>
          <w:sz w:val="26"/>
          <w:szCs w:val="26"/>
          <w:lang w:val="uk-UA"/>
        </w:rPr>
        <w:t>3</w:t>
      </w:r>
    </w:p>
    <w:p w:rsidR="006F5A2F" w:rsidRPr="00D86D27" w:rsidRDefault="006F5A2F" w:rsidP="00D86D27">
      <w:pPr>
        <w:jc w:val="center"/>
        <w:rPr>
          <w:rFonts w:ascii="Times New Roman" w:hAnsi="Times New Roman" w:cs="Times New Roman"/>
          <w:sz w:val="18"/>
          <w:szCs w:val="18"/>
          <w:lang w:val="uk-UA"/>
        </w:rPr>
      </w:pPr>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2.1.7.характеристика території, де повинні надаватися послуги з вивезення побутових відходів: розміри та межі певної території населеного пункту та перелік розміщених у зазначених межах об'єктів утворення побутових відходів, середня відстань до об'єктів поводження з відходами та їх місцезнаходження. </w:t>
      </w:r>
      <w:bookmarkStart w:id="6" w:name="o36"/>
      <w:bookmarkEnd w:id="6"/>
      <w:r w:rsidRPr="00D86D27">
        <w:rPr>
          <w:rFonts w:ascii="Times New Roman" w:hAnsi="Times New Roman" w:cs="Times New Roman"/>
          <w:sz w:val="26"/>
          <w:szCs w:val="26"/>
          <w:lang w:val="uk-UA"/>
        </w:rPr>
        <w:t xml:space="preserve">Межі певної території населеного пункту, де планується надавати послуги з вивезення побутових </w:t>
      </w:r>
      <w:r w:rsidRPr="00D86D27">
        <w:rPr>
          <w:rFonts w:ascii="Times New Roman" w:hAnsi="Times New Roman" w:cs="Times New Roman"/>
          <w:spacing w:val="-2"/>
          <w:sz w:val="26"/>
          <w:szCs w:val="26"/>
          <w:lang w:val="uk-UA"/>
        </w:rPr>
        <w:t>відходів, визначає організатор конкурсу: для міста - не менше його загальної території;</w:t>
      </w:r>
      <w:bookmarkStart w:id="7" w:name="o37"/>
      <w:bookmarkEnd w:id="7"/>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2.1.8.характеристика об'єктів утворення побутових відходів за джерелами їх утворення:</w:t>
      </w:r>
      <w:bookmarkStart w:id="8" w:name="o38"/>
      <w:bookmarkEnd w:id="8"/>
    </w:p>
    <w:p w:rsidR="006F5A2F" w:rsidRPr="00D86D27" w:rsidRDefault="006F5A2F" w:rsidP="00F200D3">
      <w:pPr>
        <w:ind w:firstLine="708"/>
        <w:jc w:val="both"/>
        <w:rPr>
          <w:rFonts w:ascii="Times New Roman" w:hAnsi="Times New Roman" w:cs="Times New Roman"/>
          <w:b/>
          <w:sz w:val="26"/>
          <w:szCs w:val="26"/>
          <w:lang w:val="uk-UA"/>
        </w:rPr>
      </w:pPr>
      <w:r w:rsidRPr="00D86D27">
        <w:rPr>
          <w:rFonts w:ascii="Times New Roman" w:hAnsi="Times New Roman" w:cs="Times New Roman"/>
          <w:sz w:val="26"/>
          <w:szCs w:val="26"/>
          <w:lang w:val="uk-UA"/>
        </w:rPr>
        <w:t xml:space="preserve">- </w:t>
      </w:r>
      <w:r w:rsidRPr="00D86D27">
        <w:rPr>
          <w:rFonts w:ascii="Times New Roman" w:hAnsi="Times New Roman" w:cs="Times New Roman"/>
          <w:b/>
          <w:sz w:val="26"/>
          <w:szCs w:val="26"/>
          <w:lang w:val="uk-UA"/>
        </w:rPr>
        <w:t>багатоквартирні житлові будинки:</w:t>
      </w:r>
      <w:bookmarkStart w:id="9" w:name="o39"/>
      <w:bookmarkEnd w:id="9"/>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 загальна кількість будинків, у тому числі будинки з п'ятьма і більше поверхами, кількість мешканців таких будинків; </w:t>
      </w:r>
      <w:bookmarkStart w:id="10" w:name="o40"/>
      <w:bookmarkStart w:id="11" w:name="o42"/>
      <w:bookmarkEnd w:id="10"/>
      <w:bookmarkEnd w:id="11"/>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 відомості про балансоутримувачів будинків; </w:t>
      </w:r>
      <w:bookmarkStart w:id="12" w:name="o43"/>
      <w:bookmarkEnd w:id="12"/>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 наявність, кількість, належність контейнерів (контейнерних майданчиків) для зберігання та збирання різних побутових відходів; </w:t>
      </w:r>
      <w:bookmarkStart w:id="13" w:name="o44"/>
      <w:bookmarkEnd w:id="13"/>
    </w:p>
    <w:p w:rsidR="006F5A2F" w:rsidRPr="00D86D27" w:rsidRDefault="006F5A2F" w:rsidP="00F200D3">
      <w:pPr>
        <w:ind w:firstLine="708"/>
        <w:jc w:val="both"/>
        <w:rPr>
          <w:rFonts w:ascii="Times New Roman" w:hAnsi="Times New Roman" w:cs="Times New Roman"/>
          <w:b/>
          <w:sz w:val="26"/>
          <w:szCs w:val="26"/>
          <w:lang w:val="uk-UA"/>
        </w:rPr>
      </w:pPr>
      <w:r w:rsidRPr="00D86D27">
        <w:rPr>
          <w:rFonts w:ascii="Times New Roman" w:hAnsi="Times New Roman" w:cs="Times New Roman"/>
          <w:sz w:val="26"/>
          <w:szCs w:val="26"/>
          <w:lang w:val="uk-UA"/>
        </w:rPr>
        <w:t xml:space="preserve">- </w:t>
      </w:r>
      <w:r w:rsidRPr="00D86D27">
        <w:rPr>
          <w:rFonts w:ascii="Times New Roman" w:hAnsi="Times New Roman" w:cs="Times New Roman"/>
          <w:b/>
          <w:sz w:val="26"/>
          <w:szCs w:val="26"/>
          <w:lang w:val="uk-UA"/>
        </w:rPr>
        <w:t xml:space="preserve">одноквартирні житлові будинки: </w:t>
      </w:r>
      <w:bookmarkStart w:id="14" w:name="o45"/>
      <w:bookmarkEnd w:id="14"/>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 загальна кількість будинків, кількість мешканців таких будинків; </w:t>
      </w:r>
      <w:bookmarkStart w:id="15" w:name="o49"/>
      <w:bookmarkEnd w:id="15"/>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 характеристика під'їзних шляхів; </w:t>
      </w:r>
      <w:bookmarkStart w:id="16" w:name="o50"/>
      <w:bookmarkEnd w:id="16"/>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 підприємства, установи та організації: </w:t>
      </w:r>
      <w:bookmarkStart w:id="17" w:name="o51"/>
      <w:bookmarkEnd w:id="17"/>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загальна кількість та перелік підприємств, установ та організацій.</w:t>
      </w:r>
      <w:bookmarkStart w:id="18" w:name="o52"/>
      <w:bookmarkStart w:id="19" w:name="o53"/>
      <w:bookmarkStart w:id="20" w:name="o55"/>
      <w:bookmarkEnd w:id="18"/>
      <w:bookmarkEnd w:id="19"/>
      <w:bookmarkEnd w:id="20"/>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2.1.9.вимоги до конкурсних пропозицій;</w:t>
      </w:r>
      <w:bookmarkStart w:id="21" w:name="o56"/>
      <w:bookmarkEnd w:id="21"/>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2.1.10.критерії оцінки конкурсних пропозицій;</w:t>
      </w:r>
      <w:bookmarkStart w:id="22" w:name="o57"/>
      <w:bookmarkEnd w:id="22"/>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2.1.11.проведення організатором конкурсу зборів його учасників з метою надання роз'яснень щодо змісту конкурсної документації та внесення змін до неї;</w:t>
      </w:r>
      <w:bookmarkStart w:id="23" w:name="o58"/>
      <w:bookmarkEnd w:id="23"/>
    </w:p>
    <w:p w:rsidR="006F5A2F" w:rsidRPr="00D86D27" w:rsidRDefault="006F5A2F" w:rsidP="00F200D3">
      <w:pPr>
        <w:ind w:firstLine="708"/>
        <w:jc w:val="both"/>
        <w:rPr>
          <w:rFonts w:ascii="Times New Roman" w:hAnsi="Times New Roman" w:cs="Times New Roman"/>
          <w:color w:val="000000"/>
          <w:sz w:val="26"/>
          <w:szCs w:val="26"/>
          <w:lang w:val="uk-UA"/>
        </w:rPr>
      </w:pPr>
      <w:r w:rsidRPr="00D86D27">
        <w:rPr>
          <w:rFonts w:ascii="Times New Roman" w:hAnsi="Times New Roman" w:cs="Times New Roman"/>
          <w:color w:val="000000"/>
          <w:sz w:val="26"/>
          <w:szCs w:val="26"/>
          <w:lang w:val="uk-UA"/>
        </w:rPr>
        <w:t xml:space="preserve">2.1.12.способи, місце та кінцевий строк подання конкурсних пропозицій; </w:t>
      </w:r>
      <w:bookmarkStart w:id="24" w:name="o59"/>
      <w:bookmarkEnd w:id="24"/>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2.1.13.місце, дата та час розкриття конвертів з конкурсними пропозиціями. </w:t>
      </w:r>
      <w:bookmarkStart w:id="25" w:name="o60"/>
      <w:bookmarkStart w:id="26" w:name="o63"/>
      <w:bookmarkEnd w:id="25"/>
      <w:bookmarkEnd w:id="26"/>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2.2.Передбачені конкурсною документацією умови проведення конкурсу є обов'язковими для конкурсної комісії та його учасників.</w:t>
      </w:r>
      <w:bookmarkStart w:id="27" w:name="o64"/>
      <w:bookmarkEnd w:id="27"/>
    </w:p>
    <w:p w:rsidR="006F5A2F" w:rsidRPr="00D86D27" w:rsidRDefault="006F5A2F" w:rsidP="00F200D3">
      <w:pPr>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2.3.</w:t>
      </w:r>
      <w:r w:rsidRPr="00D86D27">
        <w:rPr>
          <w:rFonts w:ascii="Times New Roman" w:hAnsi="Times New Roman" w:cs="Times New Roman"/>
          <w:sz w:val="26"/>
          <w:szCs w:val="26"/>
          <w:lang w:val="uk-UA"/>
        </w:rPr>
        <w:t xml:space="preserve">Організатор конкурсу публікує в офіційних друкованих засобах масової інформації не пізніше ніж за 30 календарних днів до початку конкурсу оголошення про проведення конкурсу, яке повинне містити інформацію, передбачену підпунктами 2.1.1-2.1.4, 2.1.7-2.1.9, 2.1.13 пункту 2 цих Умов, а також про способи і місце отримання конкурсної документації. </w:t>
      </w:r>
      <w:bookmarkStart w:id="28" w:name="o65"/>
      <w:bookmarkEnd w:id="28"/>
    </w:p>
    <w:p w:rsidR="006F5A2F" w:rsidRPr="00D86D27" w:rsidRDefault="006F5A2F" w:rsidP="00F200D3">
      <w:pPr>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2.4.</w:t>
      </w:r>
      <w:r w:rsidRPr="00D86D27">
        <w:rPr>
          <w:rFonts w:ascii="Times New Roman" w:hAnsi="Times New Roman" w:cs="Times New Roman"/>
          <w:sz w:val="26"/>
          <w:szCs w:val="26"/>
          <w:lang w:val="uk-UA"/>
        </w:rPr>
        <w:t>Кінцевий строк подання конкурсних пропозицій не може бути менший ніж 30 календарних днів з дати опублікування оголошення про проведення конкурсу.</w:t>
      </w:r>
      <w:bookmarkStart w:id="29" w:name="o66"/>
      <w:bookmarkEnd w:id="29"/>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2.5.Організатор конкурсу протягом трьох робочих днів після надходження від учасника заявки про участь у конкурсі надає йому конкурсну документацію особисто або надсилає поштою.</w:t>
      </w:r>
      <w:bookmarkStart w:id="30" w:name="o67"/>
      <w:bookmarkEnd w:id="30"/>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2.6.Учасник конкурсу має право не пізніше ніж за сім календарних днів до закінчення строку подання конкурсних пропозицій письмово звернутися за роз'ясненням щодо змісту конкурсної документації до організатора конкурсу. </w:t>
      </w:r>
      <w:bookmarkStart w:id="31" w:name="o68"/>
      <w:bookmarkEnd w:id="31"/>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2.7.Організатор конкурсу протягом трьох робочих днів з моменту отримання звернення про роз'яснення до закінчення строку подання конкурсних пропозицій надає письмове роз'яснення. </w:t>
      </w:r>
      <w:bookmarkStart w:id="32" w:name="o69"/>
      <w:bookmarkEnd w:id="32"/>
    </w:p>
    <w:p w:rsidR="006F5A2F" w:rsidRDefault="006F5A2F" w:rsidP="00F200D3">
      <w:pPr>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2.8.</w:t>
      </w:r>
      <w:r w:rsidRPr="00D86D27">
        <w:rPr>
          <w:rFonts w:ascii="Times New Roman" w:hAnsi="Times New Roman" w:cs="Times New Roman"/>
          <w:sz w:val="26"/>
          <w:szCs w:val="26"/>
          <w:lang w:val="uk-UA"/>
        </w:rPr>
        <w:t xml:space="preserve">У разі надходження двох і більше звернень про надання роз'яснення щодо змісту конкурсної документації організатор конкурсу проводить збори його учасників з метою надання відповідних роз'яснень. Про місце, час та дату проведення зборів організатор </w:t>
      </w:r>
      <w:r>
        <w:rPr>
          <w:rFonts w:ascii="Times New Roman" w:hAnsi="Times New Roman" w:cs="Times New Roman"/>
          <w:sz w:val="26"/>
          <w:szCs w:val="26"/>
          <w:lang w:val="uk-UA"/>
        </w:rPr>
        <w:t xml:space="preserve">   </w:t>
      </w:r>
      <w:r w:rsidRPr="00D86D27">
        <w:rPr>
          <w:rFonts w:ascii="Times New Roman" w:hAnsi="Times New Roman" w:cs="Times New Roman"/>
          <w:sz w:val="26"/>
          <w:szCs w:val="26"/>
          <w:lang w:val="uk-UA"/>
        </w:rPr>
        <w:t>конкурсу</w:t>
      </w:r>
      <w:r>
        <w:rPr>
          <w:rFonts w:ascii="Times New Roman" w:hAnsi="Times New Roman" w:cs="Times New Roman"/>
          <w:sz w:val="26"/>
          <w:szCs w:val="26"/>
          <w:lang w:val="uk-UA"/>
        </w:rPr>
        <w:t xml:space="preserve"> </w:t>
      </w:r>
      <w:r w:rsidRPr="00D86D27">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Pr="00D86D27">
        <w:rPr>
          <w:rFonts w:ascii="Times New Roman" w:hAnsi="Times New Roman" w:cs="Times New Roman"/>
          <w:sz w:val="26"/>
          <w:szCs w:val="26"/>
          <w:lang w:val="uk-UA"/>
        </w:rPr>
        <w:t>повідомляє</w:t>
      </w:r>
      <w:r>
        <w:rPr>
          <w:rFonts w:ascii="Times New Roman" w:hAnsi="Times New Roman" w:cs="Times New Roman"/>
          <w:sz w:val="26"/>
          <w:szCs w:val="26"/>
          <w:lang w:val="uk-UA"/>
        </w:rPr>
        <w:t xml:space="preserve"> </w:t>
      </w:r>
      <w:r w:rsidRPr="00D86D27">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Pr="00D86D27">
        <w:rPr>
          <w:rFonts w:ascii="Times New Roman" w:hAnsi="Times New Roman" w:cs="Times New Roman"/>
          <w:sz w:val="26"/>
          <w:szCs w:val="26"/>
          <w:lang w:val="uk-UA"/>
        </w:rPr>
        <w:t xml:space="preserve">учасників </w:t>
      </w:r>
      <w:r>
        <w:rPr>
          <w:rFonts w:ascii="Times New Roman" w:hAnsi="Times New Roman" w:cs="Times New Roman"/>
          <w:sz w:val="26"/>
          <w:szCs w:val="26"/>
          <w:lang w:val="uk-UA"/>
        </w:rPr>
        <w:t xml:space="preserve">   </w:t>
      </w:r>
      <w:r w:rsidRPr="00D86D27">
        <w:rPr>
          <w:rFonts w:ascii="Times New Roman" w:hAnsi="Times New Roman" w:cs="Times New Roman"/>
          <w:sz w:val="26"/>
          <w:szCs w:val="26"/>
          <w:lang w:val="uk-UA"/>
        </w:rPr>
        <w:t xml:space="preserve">протягом </w:t>
      </w:r>
      <w:r>
        <w:rPr>
          <w:rFonts w:ascii="Times New Roman" w:hAnsi="Times New Roman" w:cs="Times New Roman"/>
          <w:sz w:val="26"/>
          <w:szCs w:val="26"/>
          <w:lang w:val="uk-UA"/>
        </w:rPr>
        <w:t xml:space="preserve">   </w:t>
      </w:r>
      <w:r w:rsidRPr="00D86D27">
        <w:rPr>
          <w:rFonts w:ascii="Times New Roman" w:hAnsi="Times New Roman" w:cs="Times New Roman"/>
          <w:sz w:val="26"/>
          <w:szCs w:val="26"/>
          <w:lang w:val="uk-UA"/>
        </w:rPr>
        <w:t xml:space="preserve">трьох </w:t>
      </w:r>
      <w:r>
        <w:rPr>
          <w:rFonts w:ascii="Times New Roman" w:hAnsi="Times New Roman" w:cs="Times New Roman"/>
          <w:sz w:val="26"/>
          <w:szCs w:val="26"/>
          <w:lang w:val="uk-UA"/>
        </w:rPr>
        <w:t xml:space="preserve">   </w:t>
      </w:r>
      <w:r w:rsidRPr="00D86D27">
        <w:rPr>
          <w:rFonts w:ascii="Times New Roman" w:hAnsi="Times New Roman" w:cs="Times New Roman"/>
          <w:sz w:val="26"/>
          <w:szCs w:val="26"/>
          <w:lang w:val="uk-UA"/>
        </w:rPr>
        <w:t xml:space="preserve">робочих </w:t>
      </w:r>
      <w:r>
        <w:rPr>
          <w:rFonts w:ascii="Times New Roman" w:hAnsi="Times New Roman" w:cs="Times New Roman"/>
          <w:sz w:val="26"/>
          <w:szCs w:val="26"/>
          <w:lang w:val="uk-UA"/>
        </w:rPr>
        <w:t xml:space="preserve">   </w:t>
      </w:r>
      <w:r w:rsidRPr="00D86D27">
        <w:rPr>
          <w:rFonts w:ascii="Times New Roman" w:hAnsi="Times New Roman" w:cs="Times New Roman"/>
          <w:sz w:val="26"/>
          <w:szCs w:val="26"/>
          <w:lang w:val="uk-UA"/>
        </w:rPr>
        <w:t>днів.</w:t>
      </w:r>
    </w:p>
    <w:p w:rsidR="006F5A2F" w:rsidRDefault="006F5A2F" w:rsidP="00D86D27">
      <w:pPr>
        <w:jc w:val="center"/>
        <w:rPr>
          <w:rFonts w:ascii="Times New Roman" w:hAnsi="Times New Roman" w:cs="Times New Roman"/>
          <w:sz w:val="26"/>
          <w:szCs w:val="26"/>
          <w:lang w:val="uk-UA"/>
        </w:rPr>
      </w:pPr>
      <w:r>
        <w:rPr>
          <w:rFonts w:ascii="Times New Roman" w:hAnsi="Times New Roman" w:cs="Times New Roman"/>
          <w:sz w:val="26"/>
          <w:szCs w:val="26"/>
          <w:lang w:val="uk-UA"/>
        </w:rPr>
        <w:t>4</w:t>
      </w:r>
    </w:p>
    <w:p w:rsidR="006F5A2F" w:rsidRPr="00D86D27" w:rsidRDefault="006F5A2F" w:rsidP="00D86D27">
      <w:pPr>
        <w:jc w:val="center"/>
        <w:rPr>
          <w:rFonts w:ascii="Times New Roman" w:hAnsi="Times New Roman" w:cs="Times New Roman"/>
          <w:sz w:val="18"/>
          <w:szCs w:val="18"/>
          <w:lang w:val="uk-UA"/>
        </w:rPr>
      </w:pPr>
    </w:p>
    <w:p w:rsidR="006F5A2F" w:rsidRPr="00D86D27" w:rsidRDefault="006F5A2F" w:rsidP="00D86D27">
      <w:pPr>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Організатором конкурсу ведеться протокол зазначених зборів, який надсилається або надається усім учасникам зборів в день їх проведення. </w:t>
      </w:r>
      <w:bookmarkStart w:id="33" w:name="o71"/>
      <w:bookmarkEnd w:id="33"/>
    </w:p>
    <w:p w:rsidR="006F5A2F" w:rsidRPr="00D86D27" w:rsidRDefault="006F5A2F" w:rsidP="00F200D3">
      <w:pPr>
        <w:ind w:firstLine="708"/>
        <w:jc w:val="both"/>
        <w:rPr>
          <w:rFonts w:ascii="Times New Roman" w:hAnsi="Times New Roman" w:cs="Times New Roman"/>
          <w:color w:val="000000"/>
          <w:sz w:val="26"/>
          <w:szCs w:val="26"/>
          <w:lang w:val="uk-UA"/>
        </w:rPr>
      </w:pPr>
      <w:r w:rsidRPr="00D86D27">
        <w:rPr>
          <w:rFonts w:ascii="Times New Roman" w:hAnsi="Times New Roman" w:cs="Times New Roman"/>
          <w:color w:val="000000"/>
          <w:sz w:val="26"/>
          <w:szCs w:val="26"/>
          <w:lang w:val="uk-UA"/>
        </w:rPr>
        <w:t xml:space="preserve">2.9.Організатор конкурсу має право не пізніше ніж за сім календарних днів до закінчення строку подання конкурсних пропозицій внести зміни до конкурсної документації, про що протягом трьох робочих днів у письмовому вигляді повідомляє усіх учасників конкурсу, яким надіслано конкурсну документацію. </w:t>
      </w:r>
      <w:bookmarkStart w:id="34" w:name="o72"/>
      <w:bookmarkEnd w:id="34"/>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2.10.</w:t>
      </w:r>
      <w:r w:rsidRPr="00D86D27">
        <w:rPr>
          <w:rFonts w:ascii="Times New Roman" w:hAnsi="Times New Roman" w:cs="Times New Roman"/>
          <w:spacing w:val="-2"/>
          <w:sz w:val="26"/>
          <w:szCs w:val="26"/>
          <w:lang w:val="uk-UA"/>
        </w:rPr>
        <w:t>У разі несвоєчасного внесення змін до конкурсної документації або надання</w:t>
      </w:r>
      <w:r w:rsidRPr="00D86D27">
        <w:rPr>
          <w:rFonts w:ascii="Times New Roman" w:hAnsi="Times New Roman" w:cs="Times New Roman"/>
          <w:sz w:val="26"/>
          <w:szCs w:val="26"/>
          <w:lang w:val="uk-UA"/>
        </w:rPr>
        <w:t xml:space="preserve"> роз'яснень щодо її змісту організатор конкурсу продовжує строк подання конкурсних пропозицій не менш як на сім календарних днів, про що повідомляються учасники.</w:t>
      </w:r>
    </w:p>
    <w:p w:rsidR="006F5A2F" w:rsidRPr="00D86D27" w:rsidRDefault="006F5A2F" w:rsidP="00F200D3">
      <w:pPr>
        <w:jc w:val="both"/>
        <w:rPr>
          <w:rFonts w:ascii="Times New Roman" w:hAnsi="Times New Roman" w:cs="Times New Roman"/>
          <w:sz w:val="26"/>
          <w:szCs w:val="26"/>
          <w:lang w:val="uk-UA"/>
        </w:rPr>
      </w:pPr>
    </w:p>
    <w:p w:rsidR="006F5A2F" w:rsidRPr="00D86D27" w:rsidRDefault="006F5A2F" w:rsidP="00F200D3">
      <w:pPr>
        <w:jc w:val="center"/>
        <w:rPr>
          <w:rFonts w:ascii="Times New Roman" w:hAnsi="Times New Roman" w:cs="Times New Roman"/>
          <w:b/>
          <w:bCs/>
          <w:sz w:val="26"/>
          <w:szCs w:val="26"/>
          <w:lang w:val="uk-UA"/>
        </w:rPr>
      </w:pPr>
      <w:r w:rsidRPr="00D86D27">
        <w:rPr>
          <w:rFonts w:ascii="Times New Roman" w:hAnsi="Times New Roman" w:cs="Times New Roman"/>
          <w:b/>
          <w:bCs/>
          <w:sz w:val="26"/>
          <w:szCs w:val="26"/>
          <w:lang w:val="uk-UA"/>
        </w:rPr>
        <w:t>ІІІ.Перелік документів, які подаються претендентами для участі у конкурсі</w:t>
      </w:r>
    </w:p>
    <w:p w:rsidR="006F5A2F" w:rsidRPr="00D86D27" w:rsidRDefault="006F5A2F" w:rsidP="00F200D3">
      <w:pPr>
        <w:ind w:firstLine="708"/>
        <w:jc w:val="both"/>
        <w:rPr>
          <w:rFonts w:ascii="Times New Roman" w:hAnsi="Times New Roman" w:cs="Times New Roman"/>
          <w:spacing w:val="-6"/>
          <w:sz w:val="26"/>
          <w:szCs w:val="26"/>
          <w:lang w:val="uk-UA"/>
        </w:rPr>
      </w:pPr>
      <w:r w:rsidRPr="00D86D27">
        <w:rPr>
          <w:rFonts w:ascii="Times New Roman" w:hAnsi="Times New Roman" w:cs="Times New Roman"/>
          <w:spacing w:val="-6"/>
          <w:sz w:val="26"/>
          <w:szCs w:val="26"/>
          <w:lang w:val="uk-UA"/>
        </w:rPr>
        <w:t>3.1.Для участі у конкурсі його учасники подають заяву встановленого зразка, згідно</w:t>
      </w:r>
      <w:r>
        <w:rPr>
          <w:rFonts w:ascii="Times New Roman" w:hAnsi="Times New Roman" w:cs="Times New Roman"/>
          <w:spacing w:val="-6"/>
          <w:sz w:val="26"/>
          <w:szCs w:val="26"/>
          <w:lang w:val="uk-UA"/>
        </w:rPr>
        <w:t xml:space="preserve"> </w:t>
      </w:r>
      <w:r w:rsidRPr="007939A4">
        <w:rPr>
          <w:rFonts w:ascii="Times New Roman" w:hAnsi="Times New Roman" w:cs="Times New Roman"/>
          <w:spacing w:val="-10"/>
          <w:sz w:val="26"/>
          <w:szCs w:val="26"/>
          <w:lang w:val="uk-UA"/>
        </w:rPr>
        <w:t xml:space="preserve">з </w:t>
      </w:r>
      <w:r w:rsidRPr="007939A4">
        <w:rPr>
          <w:rFonts w:ascii="Times New Roman" w:hAnsi="Times New Roman" w:cs="Times New Roman"/>
          <w:b/>
          <w:spacing w:val="-10"/>
          <w:sz w:val="26"/>
          <w:szCs w:val="26"/>
          <w:lang w:val="uk-UA"/>
        </w:rPr>
        <w:t>додатком 2</w:t>
      </w:r>
      <w:r w:rsidRPr="007939A4">
        <w:rPr>
          <w:rFonts w:ascii="Times New Roman" w:hAnsi="Times New Roman" w:cs="Times New Roman"/>
          <w:spacing w:val="-10"/>
          <w:sz w:val="26"/>
          <w:szCs w:val="26"/>
          <w:lang w:val="uk-UA"/>
        </w:rPr>
        <w:t xml:space="preserve"> та засвідчені в установленому законодавством порядку копії таких документів:</w:t>
      </w:r>
      <w:bookmarkStart w:id="35" w:name="o74"/>
      <w:bookmarkEnd w:id="35"/>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 балансового звіту суб'єкта господарювання за останній звітній період; </w:t>
      </w:r>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довідки відповідних органів державної податкової служби і Пенсійного фонду України про відсутність (наявність) заборгованості за податковими зобов'язаннями та платежами до Пенсійного фонду України;</w:t>
      </w:r>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 документа, що містить інформацію про технічний потенціал суб'єкта господарювання (кількість спеціально обладнаних транспортних засобів, які перебувають на балансі суб'єкта господарювання, наявність власної ремонтної бази та контейнерного парку тощо); </w:t>
      </w:r>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документа, що містить відомості про обсяги надання послуг із збирання та перевезення твердих, великогабаритних, ремонтних, рідких побутових відходів за останній рік;</w:t>
      </w:r>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технічних паспортів на спеціально обладнані транспортні засоби та довідки про проходження ними технічного огляду;</w:t>
      </w:r>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 довідки-характеристики спеціально обладнаних транспортних засобів: тип, вантажопідйомність, наявність пристроїв автоматизованого геоінформаційного контролю та супроводу перевезення побутових відходів, реєстраційний номер, найменування організації, якій належать спеціально обладнані транспортні засоби, номер телефону керівника такої організації; </w:t>
      </w:r>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 довідки про забезпечення створення умов для щоденного миття спеціально обладнаних транспортних засобів, їх паркування та технічного обслуговування; </w:t>
      </w:r>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довідки про проходження водіями медичного огляду;</w:t>
      </w:r>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документа, що містить відомості про досвід роботи з надання послуг з вивезення побутових відходів;</w:t>
      </w:r>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документа, що містить інформацію про кількість відходів, залучених учасником до повторного використання; кількість відходів, які використовуються як вторинна сировина; кількість відходів, які відправляються на захоронення, тощо;</w:t>
      </w:r>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 інших документів, які подаються за бажанням учасника конкурсу і містять відомості про його здатність надавати послуги з вивезення побутових відходів (впровадження роздільного збирання, інформація про наявність диспетчерської служби тощо) належного рівня якості. </w:t>
      </w:r>
      <w:bookmarkStart w:id="36" w:name="o85"/>
      <w:bookmarkEnd w:id="36"/>
    </w:p>
    <w:p w:rsidR="006F5A2F" w:rsidRDefault="006F5A2F" w:rsidP="00F200D3">
      <w:pPr>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3.2.</w:t>
      </w:r>
      <w:r w:rsidRPr="00D86D27">
        <w:rPr>
          <w:rFonts w:ascii="Times New Roman" w:hAnsi="Times New Roman" w:cs="Times New Roman"/>
          <w:sz w:val="26"/>
          <w:szCs w:val="26"/>
          <w:lang w:val="uk-UA"/>
        </w:rPr>
        <w:t>Конкурсна пропозиція подається особисто або надсилається поштою конкурсній комісії у конверті, на якому зазначаються повне найменування і місцезнаходження організатора та учасника конкурсу, перелік послуг, на надання яких подається пропозиція.</w:t>
      </w:r>
      <w:bookmarkStart w:id="37" w:name="o86"/>
      <w:bookmarkEnd w:id="37"/>
    </w:p>
    <w:p w:rsidR="006F5A2F" w:rsidRDefault="006F5A2F" w:rsidP="00D86D27">
      <w:pPr>
        <w:jc w:val="center"/>
        <w:rPr>
          <w:rFonts w:ascii="Times New Roman" w:hAnsi="Times New Roman" w:cs="Times New Roman"/>
          <w:sz w:val="26"/>
          <w:szCs w:val="26"/>
          <w:lang w:val="uk-UA"/>
        </w:rPr>
      </w:pPr>
      <w:r>
        <w:rPr>
          <w:rFonts w:ascii="Times New Roman" w:hAnsi="Times New Roman" w:cs="Times New Roman"/>
          <w:sz w:val="26"/>
          <w:szCs w:val="26"/>
          <w:lang w:val="uk-UA"/>
        </w:rPr>
        <w:t>5</w:t>
      </w:r>
    </w:p>
    <w:p w:rsidR="006F5A2F" w:rsidRPr="00D86D27" w:rsidRDefault="006F5A2F" w:rsidP="00D86D27">
      <w:pPr>
        <w:jc w:val="center"/>
        <w:rPr>
          <w:rFonts w:ascii="Times New Roman" w:hAnsi="Times New Roman" w:cs="Times New Roman"/>
          <w:sz w:val="18"/>
          <w:szCs w:val="18"/>
          <w:lang w:val="uk-UA"/>
        </w:rPr>
      </w:pPr>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3.3.Конверти з конкурсними пропозиціями, що надійшли після закінчення строку їх подання, не розкриваються і повертаються учасникам конкурсу. </w:t>
      </w:r>
      <w:bookmarkStart w:id="38" w:name="o87"/>
      <w:bookmarkEnd w:id="38"/>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3.4.Організатор конкурсу має право прийняти до закінчення строку подання конкурсних пропозицій рішення щодо його продовження. Про своє рішення, а також зміну місця, дня та часу розкриття конвертів організатор конкурсу повинен повідомити всіх учасників конкурсу, які подали документи на участь у конкурсі. </w:t>
      </w:r>
      <w:bookmarkStart w:id="39" w:name="o88"/>
      <w:bookmarkEnd w:id="39"/>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3.5.Учасник конкурсу має право відкликати власну конкурсну пропозицію або внести до неї зміни до закінчення строку подання пропозицій. </w:t>
      </w:r>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3.6.Конкурсні пропозиції реєструються конкурсною комісією у журналі обліку.</w:t>
      </w:r>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3.7.Конкурсна комісія підтверджує надходження конкурсної пропозиції шляхом повідомлення учасника конкурсу про дату і час отримання конкурсної пропозиції та порядковий номер реєстрації пропозиції.</w:t>
      </w:r>
    </w:p>
    <w:p w:rsidR="006F5A2F" w:rsidRPr="00D86D27" w:rsidRDefault="006F5A2F" w:rsidP="00F200D3">
      <w:pPr>
        <w:ind w:firstLine="708"/>
        <w:jc w:val="both"/>
        <w:rPr>
          <w:rFonts w:ascii="Times New Roman" w:hAnsi="Times New Roman" w:cs="Times New Roman"/>
          <w:sz w:val="26"/>
          <w:szCs w:val="26"/>
          <w:lang w:val="uk-UA"/>
        </w:rPr>
      </w:pPr>
    </w:p>
    <w:p w:rsidR="006F5A2F" w:rsidRPr="00D86D27" w:rsidRDefault="006F5A2F" w:rsidP="00F200D3">
      <w:pPr>
        <w:jc w:val="center"/>
        <w:rPr>
          <w:rFonts w:ascii="Times New Roman" w:hAnsi="Times New Roman" w:cs="Times New Roman"/>
          <w:color w:val="000000"/>
          <w:sz w:val="26"/>
          <w:szCs w:val="26"/>
          <w:lang w:val="uk-UA"/>
        </w:rPr>
      </w:pPr>
      <w:r>
        <w:rPr>
          <w:rFonts w:ascii="Times New Roman" w:hAnsi="Times New Roman" w:cs="Times New Roman"/>
          <w:b/>
          <w:bCs/>
          <w:color w:val="000000"/>
          <w:sz w:val="26"/>
          <w:szCs w:val="26"/>
          <w:lang w:val="uk-UA"/>
        </w:rPr>
        <w:t>ІV.</w:t>
      </w:r>
      <w:r w:rsidRPr="00D86D27">
        <w:rPr>
          <w:rFonts w:ascii="Times New Roman" w:hAnsi="Times New Roman" w:cs="Times New Roman"/>
          <w:b/>
          <w:bCs/>
          <w:color w:val="000000"/>
          <w:sz w:val="26"/>
          <w:szCs w:val="26"/>
          <w:lang w:val="uk-UA"/>
        </w:rPr>
        <w:t>Організація роботи конкурсної комісія</w:t>
      </w:r>
    </w:p>
    <w:p w:rsidR="006F5A2F" w:rsidRPr="00D86D27" w:rsidRDefault="006F5A2F" w:rsidP="00F200D3">
      <w:pPr>
        <w:ind w:firstLine="708"/>
        <w:jc w:val="both"/>
        <w:rPr>
          <w:rFonts w:ascii="Times New Roman" w:hAnsi="Times New Roman" w:cs="Times New Roman"/>
          <w:color w:val="000000"/>
          <w:sz w:val="26"/>
          <w:szCs w:val="26"/>
          <w:lang w:val="uk-UA"/>
        </w:rPr>
      </w:pPr>
      <w:r w:rsidRPr="00D86D27">
        <w:rPr>
          <w:rFonts w:ascii="Times New Roman" w:hAnsi="Times New Roman" w:cs="Times New Roman"/>
          <w:sz w:val="26"/>
          <w:szCs w:val="26"/>
          <w:lang w:val="uk-UA"/>
        </w:rPr>
        <w:t xml:space="preserve">4.1.Конкурсна комісія (далі - Комісія) </w:t>
      </w:r>
      <w:r>
        <w:rPr>
          <w:rFonts w:ascii="Times New Roman" w:hAnsi="Times New Roman" w:cs="Times New Roman"/>
          <w:sz w:val="26"/>
          <w:szCs w:val="26"/>
          <w:lang w:val="uk-UA"/>
        </w:rPr>
        <w:t>у</w:t>
      </w:r>
      <w:r w:rsidRPr="00D86D27">
        <w:rPr>
          <w:rFonts w:ascii="Times New Roman" w:hAnsi="Times New Roman" w:cs="Times New Roman"/>
          <w:sz w:val="26"/>
          <w:szCs w:val="26"/>
          <w:lang w:val="uk-UA"/>
        </w:rPr>
        <w:t xml:space="preserve">творюється за рішенням </w:t>
      </w:r>
      <w:r>
        <w:rPr>
          <w:rFonts w:ascii="Times New Roman" w:hAnsi="Times New Roman" w:cs="Times New Roman"/>
          <w:sz w:val="26"/>
          <w:szCs w:val="26"/>
          <w:lang w:val="uk-UA"/>
        </w:rPr>
        <w:t xml:space="preserve">виконавчого комітету </w:t>
      </w:r>
      <w:r w:rsidRPr="00D86D27">
        <w:rPr>
          <w:rFonts w:ascii="Times New Roman" w:hAnsi="Times New Roman" w:cs="Times New Roman"/>
          <w:sz w:val="26"/>
          <w:szCs w:val="26"/>
          <w:lang w:val="uk-UA"/>
        </w:rPr>
        <w:t>міської ради, є постійно діючим органом з проведення конкурсу на надання послуг з вивезення побутових відходів в м.Нетішин на засадах колегіальності у прийнятті рішень, об’єктивності та їх неупередженості.</w:t>
      </w:r>
    </w:p>
    <w:p w:rsidR="006F5A2F" w:rsidRPr="00D86D27" w:rsidRDefault="006F5A2F" w:rsidP="00F200D3">
      <w:pPr>
        <w:ind w:firstLine="708"/>
        <w:jc w:val="both"/>
        <w:rPr>
          <w:rFonts w:ascii="Times New Roman" w:hAnsi="Times New Roman" w:cs="Times New Roman"/>
          <w:color w:val="000000"/>
          <w:sz w:val="26"/>
          <w:szCs w:val="26"/>
          <w:lang w:val="uk-UA"/>
        </w:rPr>
      </w:pPr>
      <w:r w:rsidRPr="00D86D27">
        <w:rPr>
          <w:rFonts w:ascii="Times New Roman" w:hAnsi="Times New Roman" w:cs="Times New Roman"/>
          <w:sz w:val="26"/>
          <w:szCs w:val="26"/>
          <w:lang w:val="uk-UA"/>
        </w:rPr>
        <w:t>4.2.Персональний склад Комісії складається з голови, заступника, секретаря комісії та членів комісії.</w:t>
      </w:r>
    </w:p>
    <w:p w:rsidR="006F5A2F" w:rsidRPr="00D86D27" w:rsidRDefault="006F5A2F" w:rsidP="00F200D3">
      <w:pPr>
        <w:ind w:firstLine="708"/>
        <w:jc w:val="both"/>
        <w:rPr>
          <w:rFonts w:ascii="Times New Roman" w:hAnsi="Times New Roman" w:cs="Times New Roman"/>
          <w:color w:val="000000"/>
          <w:sz w:val="26"/>
          <w:szCs w:val="26"/>
          <w:lang w:val="uk-UA"/>
        </w:rPr>
      </w:pPr>
      <w:r w:rsidRPr="00D86D27">
        <w:rPr>
          <w:rFonts w:ascii="Times New Roman" w:hAnsi="Times New Roman" w:cs="Times New Roman"/>
          <w:sz w:val="26"/>
          <w:szCs w:val="26"/>
          <w:lang w:val="uk-UA"/>
        </w:rPr>
        <w:t xml:space="preserve">4.3.До складу Комісії можуть входити на паритетних засадах представники організатора конкурсу, підприємств житлово-комунального господарства, а також (за їх згодою) органів місцевого самоврядування, органів виконавчої влади, власників (їх об'єднань) або наймачів, користувачів, у тому числі орендарів розміщених у межах певної території населеного пункту житлових приміщень, земельних ділянок, які не пізніше ніж за три дні до закінчення строку подання конкурсних пропозицій дали свою згоду бути членами конкурсної комісії. </w:t>
      </w:r>
    </w:p>
    <w:p w:rsidR="006F5A2F" w:rsidRPr="00D86D27" w:rsidRDefault="006F5A2F" w:rsidP="00F200D3">
      <w:pPr>
        <w:ind w:firstLine="708"/>
        <w:jc w:val="both"/>
        <w:rPr>
          <w:rFonts w:ascii="Times New Roman" w:hAnsi="Times New Roman" w:cs="Times New Roman"/>
          <w:color w:val="000000"/>
          <w:sz w:val="26"/>
          <w:szCs w:val="26"/>
          <w:lang w:val="uk-UA"/>
        </w:rPr>
      </w:pPr>
      <w:r w:rsidRPr="00D86D27">
        <w:rPr>
          <w:rFonts w:ascii="Times New Roman" w:hAnsi="Times New Roman" w:cs="Times New Roman"/>
          <w:sz w:val="26"/>
          <w:szCs w:val="26"/>
          <w:lang w:val="uk-UA"/>
        </w:rPr>
        <w:t>4.4.До складу конкурсної комісії не можуть входити представники учасника конкурсу та особи, що є його близькими родичами (чоловік, дружина, діти, батьки, брати, сестри, онуки, дід та баба).</w:t>
      </w:r>
    </w:p>
    <w:p w:rsidR="006F5A2F" w:rsidRPr="00D86D27" w:rsidRDefault="006F5A2F" w:rsidP="00F200D3">
      <w:pPr>
        <w:ind w:firstLine="708"/>
        <w:jc w:val="both"/>
        <w:rPr>
          <w:rFonts w:ascii="Times New Roman" w:hAnsi="Times New Roman" w:cs="Times New Roman"/>
          <w:color w:val="000000"/>
          <w:sz w:val="26"/>
          <w:szCs w:val="26"/>
          <w:lang w:val="uk-UA"/>
        </w:rPr>
      </w:pPr>
      <w:r w:rsidRPr="00D86D27">
        <w:rPr>
          <w:rFonts w:ascii="Times New Roman" w:hAnsi="Times New Roman" w:cs="Times New Roman"/>
          <w:sz w:val="26"/>
          <w:szCs w:val="26"/>
          <w:lang w:val="uk-UA"/>
        </w:rPr>
        <w:t>4.5.Засідання Комісії відбувається за участі половини її складу.</w:t>
      </w:r>
    </w:p>
    <w:p w:rsidR="006F5A2F" w:rsidRPr="00D86D27" w:rsidRDefault="006F5A2F" w:rsidP="00F200D3">
      <w:pPr>
        <w:ind w:firstLine="708"/>
        <w:jc w:val="both"/>
        <w:rPr>
          <w:rFonts w:ascii="Times New Roman" w:hAnsi="Times New Roman" w:cs="Times New Roman"/>
          <w:color w:val="000000"/>
          <w:sz w:val="26"/>
          <w:szCs w:val="26"/>
          <w:lang w:val="uk-UA"/>
        </w:rPr>
      </w:pPr>
      <w:r>
        <w:rPr>
          <w:rFonts w:ascii="Times New Roman" w:hAnsi="Times New Roman" w:cs="Times New Roman"/>
          <w:sz w:val="26"/>
          <w:szCs w:val="26"/>
          <w:lang w:val="uk-UA"/>
        </w:rPr>
        <w:t>4.6.</w:t>
      </w:r>
      <w:r w:rsidRPr="00D86D27">
        <w:rPr>
          <w:rFonts w:ascii="Times New Roman" w:hAnsi="Times New Roman" w:cs="Times New Roman"/>
          <w:sz w:val="26"/>
          <w:szCs w:val="26"/>
          <w:lang w:val="uk-UA"/>
        </w:rPr>
        <w:t>Члени Комісії:</w:t>
      </w:r>
    </w:p>
    <w:p w:rsidR="006F5A2F" w:rsidRPr="00D86D27" w:rsidRDefault="006F5A2F" w:rsidP="00F200D3">
      <w:pPr>
        <w:ind w:firstLine="708"/>
        <w:jc w:val="both"/>
        <w:rPr>
          <w:rFonts w:ascii="Times New Roman" w:hAnsi="Times New Roman" w:cs="Times New Roman"/>
          <w:color w:val="000000"/>
          <w:sz w:val="26"/>
          <w:szCs w:val="26"/>
          <w:lang w:val="uk-UA"/>
        </w:rPr>
      </w:pPr>
      <w:r w:rsidRPr="00D86D27">
        <w:rPr>
          <w:rFonts w:ascii="Times New Roman" w:hAnsi="Times New Roman" w:cs="Times New Roman"/>
          <w:sz w:val="26"/>
          <w:szCs w:val="26"/>
          <w:lang w:val="uk-UA"/>
        </w:rPr>
        <w:t>- беруть участь в обговоренні, розгляді оцінки за бальною системою та зіставленні конкурсних пропозицій претендентів і забезпечують прийняття рішення про визначення переможця конкурсу;</w:t>
      </w:r>
    </w:p>
    <w:p w:rsidR="006F5A2F" w:rsidRPr="00D86D27" w:rsidRDefault="006F5A2F" w:rsidP="00F200D3">
      <w:pPr>
        <w:ind w:firstLine="708"/>
        <w:jc w:val="both"/>
        <w:rPr>
          <w:rFonts w:ascii="Times New Roman" w:hAnsi="Times New Roman" w:cs="Times New Roman"/>
          <w:color w:val="000000"/>
          <w:sz w:val="26"/>
          <w:szCs w:val="26"/>
          <w:lang w:val="uk-UA"/>
        </w:rPr>
      </w:pPr>
      <w:r w:rsidRPr="00D86D27">
        <w:rPr>
          <w:rFonts w:ascii="Times New Roman" w:hAnsi="Times New Roman" w:cs="Times New Roman"/>
          <w:sz w:val="26"/>
          <w:szCs w:val="26"/>
          <w:lang w:val="uk-UA"/>
        </w:rPr>
        <w:t>- мають право на ознайомлення з усіма матеріалами, що стосуються проведення оцінки пропозицій претендентів, а також на відображення своєї окремої думки у протоколі засідання Комісії на підставі інформації, що підтверджена документально та врахування якої не порушуватиме процедуру проведення конкурсу;</w:t>
      </w:r>
    </w:p>
    <w:p w:rsidR="006F5A2F" w:rsidRPr="00D86D27" w:rsidRDefault="006F5A2F" w:rsidP="00F200D3">
      <w:pPr>
        <w:ind w:firstLine="708"/>
        <w:jc w:val="both"/>
        <w:rPr>
          <w:rFonts w:ascii="Times New Roman" w:hAnsi="Times New Roman" w:cs="Times New Roman"/>
          <w:color w:val="000000"/>
          <w:sz w:val="26"/>
          <w:szCs w:val="26"/>
          <w:lang w:val="uk-UA"/>
        </w:rPr>
      </w:pPr>
      <w:r w:rsidRPr="00D86D27">
        <w:rPr>
          <w:rFonts w:ascii="Times New Roman" w:hAnsi="Times New Roman" w:cs="Times New Roman"/>
          <w:sz w:val="26"/>
          <w:szCs w:val="26"/>
          <w:lang w:val="uk-UA"/>
        </w:rPr>
        <w:t>- зобов’язані дотримуватися норм законодавства, цих Умов, об’єктивно та неупереджено розглядати конкурсні пропозиції претендентів.</w:t>
      </w:r>
    </w:p>
    <w:p w:rsidR="006F5A2F" w:rsidRPr="00D86D27" w:rsidRDefault="006F5A2F" w:rsidP="00F200D3">
      <w:pPr>
        <w:ind w:firstLine="708"/>
        <w:jc w:val="both"/>
        <w:rPr>
          <w:rFonts w:ascii="Times New Roman" w:hAnsi="Times New Roman" w:cs="Times New Roman"/>
          <w:color w:val="000000"/>
          <w:spacing w:val="-4"/>
          <w:sz w:val="26"/>
          <w:szCs w:val="26"/>
          <w:lang w:val="uk-UA"/>
        </w:rPr>
      </w:pPr>
      <w:r w:rsidRPr="00D86D27">
        <w:rPr>
          <w:rFonts w:ascii="Times New Roman" w:hAnsi="Times New Roman" w:cs="Times New Roman"/>
          <w:spacing w:val="-4"/>
          <w:sz w:val="26"/>
          <w:szCs w:val="26"/>
          <w:lang w:val="uk-UA"/>
        </w:rPr>
        <w:t>4.7.Головою конкурсної комісії призначається представник організатора конкурсу.</w:t>
      </w:r>
    </w:p>
    <w:p w:rsidR="006F5A2F" w:rsidRPr="00D86D27" w:rsidRDefault="006F5A2F" w:rsidP="00F200D3">
      <w:pPr>
        <w:ind w:firstLine="708"/>
        <w:jc w:val="both"/>
        <w:rPr>
          <w:rFonts w:ascii="Times New Roman" w:hAnsi="Times New Roman" w:cs="Times New Roman"/>
          <w:color w:val="000000"/>
          <w:sz w:val="26"/>
          <w:szCs w:val="26"/>
          <w:lang w:val="uk-UA"/>
        </w:rPr>
      </w:pPr>
      <w:r w:rsidRPr="00D86D27">
        <w:rPr>
          <w:rFonts w:ascii="Times New Roman" w:hAnsi="Times New Roman" w:cs="Times New Roman"/>
          <w:sz w:val="26"/>
          <w:szCs w:val="26"/>
          <w:lang w:val="uk-UA"/>
        </w:rPr>
        <w:t>Голова Комісії:</w:t>
      </w:r>
    </w:p>
    <w:p w:rsidR="006F5A2F" w:rsidRPr="00D86D27" w:rsidRDefault="006F5A2F" w:rsidP="00F200D3">
      <w:pPr>
        <w:ind w:firstLine="708"/>
        <w:jc w:val="both"/>
        <w:rPr>
          <w:rFonts w:ascii="Times New Roman" w:hAnsi="Times New Roman" w:cs="Times New Roman"/>
          <w:color w:val="000000"/>
          <w:sz w:val="26"/>
          <w:szCs w:val="26"/>
          <w:lang w:val="uk-UA"/>
        </w:rPr>
      </w:pPr>
      <w:r w:rsidRPr="00D86D27">
        <w:rPr>
          <w:rFonts w:ascii="Times New Roman" w:hAnsi="Times New Roman" w:cs="Times New Roman"/>
          <w:sz w:val="26"/>
          <w:szCs w:val="26"/>
          <w:lang w:val="uk-UA"/>
        </w:rPr>
        <w:t>- організовує роботу Комісії і несе персональну відповідальність за виконання покладених на неї функцій;</w:t>
      </w:r>
    </w:p>
    <w:p w:rsidR="006F5A2F" w:rsidRPr="00D86D27" w:rsidRDefault="006F5A2F" w:rsidP="00F200D3">
      <w:pPr>
        <w:ind w:firstLine="708"/>
        <w:jc w:val="both"/>
        <w:rPr>
          <w:rFonts w:ascii="Times New Roman" w:hAnsi="Times New Roman" w:cs="Times New Roman"/>
          <w:color w:val="000000"/>
          <w:sz w:val="26"/>
          <w:szCs w:val="26"/>
          <w:lang w:val="uk-UA"/>
        </w:rPr>
      </w:pPr>
      <w:r w:rsidRPr="00D86D27">
        <w:rPr>
          <w:rFonts w:ascii="Times New Roman" w:hAnsi="Times New Roman" w:cs="Times New Roman"/>
          <w:sz w:val="26"/>
          <w:szCs w:val="26"/>
          <w:lang w:val="uk-UA"/>
        </w:rPr>
        <w:t xml:space="preserve">- планує проведення засідань Комісії та веде ці засідання; </w:t>
      </w:r>
    </w:p>
    <w:p w:rsidR="006F5A2F"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вирішує питання стосовно діяльності Комісії;</w:t>
      </w:r>
    </w:p>
    <w:p w:rsidR="006F5A2F" w:rsidRDefault="006F5A2F" w:rsidP="00D86D27">
      <w:pPr>
        <w:jc w:val="center"/>
        <w:rPr>
          <w:rFonts w:ascii="Times New Roman" w:hAnsi="Times New Roman" w:cs="Times New Roman"/>
          <w:sz w:val="26"/>
          <w:szCs w:val="26"/>
          <w:lang w:val="uk-UA"/>
        </w:rPr>
      </w:pPr>
      <w:r>
        <w:rPr>
          <w:rFonts w:ascii="Times New Roman" w:hAnsi="Times New Roman" w:cs="Times New Roman"/>
          <w:sz w:val="26"/>
          <w:szCs w:val="26"/>
          <w:lang w:val="uk-UA"/>
        </w:rPr>
        <w:t>6</w:t>
      </w:r>
    </w:p>
    <w:p w:rsidR="006F5A2F" w:rsidRPr="00D86D27" w:rsidRDefault="006F5A2F" w:rsidP="00D86D27">
      <w:pPr>
        <w:jc w:val="center"/>
        <w:rPr>
          <w:rFonts w:ascii="Times New Roman" w:hAnsi="Times New Roman" w:cs="Times New Roman"/>
          <w:color w:val="000000"/>
          <w:sz w:val="18"/>
          <w:szCs w:val="18"/>
          <w:lang w:val="uk-UA"/>
        </w:rPr>
      </w:pPr>
    </w:p>
    <w:p w:rsidR="006F5A2F" w:rsidRPr="00D86D27" w:rsidRDefault="006F5A2F" w:rsidP="00F200D3">
      <w:pPr>
        <w:ind w:firstLine="708"/>
        <w:jc w:val="both"/>
        <w:rPr>
          <w:rFonts w:ascii="Times New Roman" w:hAnsi="Times New Roman" w:cs="Times New Roman"/>
          <w:color w:val="000000"/>
          <w:sz w:val="26"/>
          <w:szCs w:val="26"/>
          <w:lang w:val="uk-UA"/>
        </w:rPr>
      </w:pPr>
      <w:r w:rsidRPr="00D86D27">
        <w:rPr>
          <w:rFonts w:ascii="Times New Roman" w:hAnsi="Times New Roman" w:cs="Times New Roman"/>
          <w:sz w:val="26"/>
          <w:szCs w:val="26"/>
          <w:lang w:val="uk-UA"/>
        </w:rPr>
        <w:t>- приймає рішення щодо залучення до роботи Комісії у ролі консультантів чи експертів спеціалістів структурних підрозділів виконавчого комітету міської ради, територіального органу виконавчої влади з питань вивезення побутових відходів ;</w:t>
      </w:r>
    </w:p>
    <w:p w:rsidR="006F5A2F" w:rsidRPr="00D86D27" w:rsidRDefault="006F5A2F" w:rsidP="00F200D3">
      <w:pPr>
        <w:ind w:firstLine="708"/>
        <w:jc w:val="both"/>
        <w:rPr>
          <w:rFonts w:ascii="Times New Roman" w:hAnsi="Times New Roman" w:cs="Times New Roman"/>
          <w:color w:val="000000"/>
          <w:sz w:val="26"/>
          <w:szCs w:val="26"/>
          <w:lang w:val="uk-UA"/>
        </w:rPr>
      </w:pPr>
      <w:r w:rsidRPr="00D86D27">
        <w:rPr>
          <w:rFonts w:ascii="Times New Roman" w:hAnsi="Times New Roman" w:cs="Times New Roman"/>
          <w:sz w:val="26"/>
          <w:szCs w:val="26"/>
          <w:lang w:val="uk-UA"/>
        </w:rPr>
        <w:t xml:space="preserve">- пропонує порядок денний засідань Комісії; </w:t>
      </w:r>
    </w:p>
    <w:p w:rsidR="006F5A2F" w:rsidRPr="00D86D27" w:rsidRDefault="006F5A2F" w:rsidP="00F200D3">
      <w:pPr>
        <w:ind w:firstLine="708"/>
        <w:jc w:val="both"/>
        <w:rPr>
          <w:rFonts w:ascii="Times New Roman" w:hAnsi="Times New Roman" w:cs="Times New Roman"/>
          <w:color w:val="000000"/>
          <w:sz w:val="26"/>
          <w:szCs w:val="26"/>
          <w:lang w:val="uk-UA"/>
        </w:rPr>
      </w:pPr>
      <w:r w:rsidRPr="00D86D27">
        <w:rPr>
          <w:rFonts w:ascii="Times New Roman" w:hAnsi="Times New Roman" w:cs="Times New Roman"/>
          <w:sz w:val="26"/>
          <w:szCs w:val="26"/>
          <w:lang w:val="uk-UA"/>
        </w:rPr>
        <w:t xml:space="preserve">- голова Комісії (заступник, який виконує обов’язки голови) засвідчує своїм підписом документи щодо проведення конкурсу (оголошення про проведення конкурсу, протоколи засідань Комісії та, у разі необхідності, інші документи); </w:t>
      </w:r>
    </w:p>
    <w:p w:rsidR="006F5A2F" w:rsidRPr="00D86D27" w:rsidRDefault="006F5A2F" w:rsidP="00F200D3">
      <w:pPr>
        <w:ind w:firstLine="708"/>
        <w:jc w:val="both"/>
        <w:rPr>
          <w:rFonts w:ascii="Times New Roman" w:hAnsi="Times New Roman" w:cs="Times New Roman"/>
          <w:color w:val="000000"/>
          <w:sz w:val="26"/>
          <w:szCs w:val="26"/>
          <w:lang w:val="uk-UA"/>
        </w:rPr>
      </w:pPr>
      <w:r w:rsidRPr="00D86D27">
        <w:rPr>
          <w:rFonts w:ascii="Times New Roman" w:hAnsi="Times New Roman" w:cs="Times New Roman"/>
          <w:sz w:val="26"/>
          <w:szCs w:val="26"/>
          <w:lang w:val="uk-UA"/>
        </w:rPr>
        <w:t>4.8.У разі відсутності секретаря Комісії, то його функції виконує інший член Комісії за дорученням Голови.</w:t>
      </w:r>
    </w:p>
    <w:p w:rsidR="006F5A2F" w:rsidRPr="00D86D27" w:rsidRDefault="006F5A2F" w:rsidP="00F200D3">
      <w:pPr>
        <w:ind w:firstLine="708"/>
        <w:jc w:val="both"/>
        <w:rPr>
          <w:rFonts w:ascii="Times New Roman" w:hAnsi="Times New Roman" w:cs="Times New Roman"/>
          <w:color w:val="000000"/>
          <w:sz w:val="26"/>
          <w:szCs w:val="26"/>
          <w:lang w:val="uk-UA"/>
        </w:rPr>
      </w:pPr>
      <w:r w:rsidRPr="00D86D27">
        <w:rPr>
          <w:rFonts w:ascii="Times New Roman" w:hAnsi="Times New Roman" w:cs="Times New Roman"/>
          <w:sz w:val="26"/>
          <w:szCs w:val="26"/>
          <w:lang w:val="uk-UA"/>
        </w:rPr>
        <w:t>4.9.У разі відсутності голови Комісії, його обов’язки виконує його заступник.</w:t>
      </w:r>
    </w:p>
    <w:p w:rsidR="006F5A2F" w:rsidRPr="00D86D27" w:rsidRDefault="006F5A2F" w:rsidP="00F200D3">
      <w:pPr>
        <w:ind w:firstLine="708"/>
        <w:jc w:val="both"/>
        <w:rPr>
          <w:rFonts w:ascii="Times New Roman" w:hAnsi="Times New Roman" w:cs="Times New Roman"/>
          <w:color w:val="000000"/>
          <w:sz w:val="26"/>
          <w:szCs w:val="26"/>
          <w:lang w:val="uk-UA"/>
        </w:rPr>
      </w:pPr>
      <w:r w:rsidRPr="00D86D27">
        <w:rPr>
          <w:rFonts w:ascii="Times New Roman" w:hAnsi="Times New Roman" w:cs="Times New Roman"/>
          <w:sz w:val="26"/>
          <w:szCs w:val="26"/>
          <w:lang w:val="uk-UA"/>
        </w:rPr>
        <w:t>4.10. Секретар Комісії:</w:t>
      </w:r>
    </w:p>
    <w:p w:rsidR="006F5A2F" w:rsidRPr="00D86D27" w:rsidRDefault="006F5A2F" w:rsidP="00F200D3">
      <w:pPr>
        <w:ind w:firstLine="708"/>
        <w:jc w:val="both"/>
        <w:rPr>
          <w:rFonts w:ascii="Times New Roman" w:hAnsi="Times New Roman" w:cs="Times New Roman"/>
          <w:color w:val="000000"/>
          <w:sz w:val="26"/>
          <w:szCs w:val="26"/>
          <w:lang w:val="uk-UA"/>
        </w:rPr>
      </w:pPr>
      <w:r w:rsidRPr="00D86D27">
        <w:rPr>
          <w:rFonts w:ascii="Times New Roman" w:hAnsi="Times New Roman" w:cs="Times New Roman"/>
          <w:sz w:val="26"/>
          <w:szCs w:val="26"/>
          <w:lang w:val="uk-UA"/>
        </w:rPr>
        <w:t>- проводить збір документів для участі в конкурсі претендентів;</w:t>
      </w:r>
    </w:p>
    <w:p w:rsidR="006F5A2F" w:rsidRPr="00D86D27" w:rsidRDefault="006F5A2F" w:rsidP="00F200D3">
      <w:pPr>
        <w:ind w:firstLine="708"/>
        <w:jc w:val="both"/>
        <w:rPr>
          <w:rFonts w:ascii="Times New Roman" w:hAnsi="Times New Roman" w:cs="Times New Roman"/>
          <w:color w:val="000000"/>
          <w:sz w:val="26"/>
          <w:szCs w:val="26"/>
          <w:lang w:val="uk-UA"/>
        </w:rPr>
      </w:pPr>
      <w:r w:rsidRPr="00D86D27">
        <w:rPr>
          <w:rFonts w:ascii="Times New Roman" w:hAnsi="Times New Roman" w:cs="Times New Roman"/>
          <w:sz w:val="26"/>
          <w:szCs w:val="26"/>
          <w:lang w:val="uk-UA"/>
        </w:rPr>
        <w:t>- надає роз’яснення претендентам (при їх зверненні) щодо оформлення документів для участі в конкурсі;</w:t>
      </w:r>
    </w:p>
    <w:p w:rsidR="006F5A2F" w:rsidRPr="00D86D27" w:rsidRDefault="006F5A2F" w:rsidP="00F200D3">
      <w:pPr>
        <w:ind w:firstLine="708"/>
        <w:jc w:val="both"/>
        <w:rPr>
          <w:rFonts w:ascii="Times New Roman" w:hAnsi="Times New Roman" w:cs="Times New Roman"/>
          <w:color w:val="000000"/>
          <w:sz w:val="26"/>
          <w:szCs w:val="26"/>
          <w:lang w:val="uk-UA"/>
        </w:rPr>
      </w:pPr>
      <w:r w:rsidRPr="00D86D27">
        <w:rPr>
          <w:rFonts w:ascii="Times New Roman" w:hAnsi="Times New Roman" w:cs="Times New Roman"/>
          <w:sz w:val="26"/>
          <w:szCs w:val="26"/>
          <w:lang w:val="uk-UA"/>
        </w:rPr>
        <w:t>- здійснює підготовку матеріалів і подає їх на розгляд Комісії;</w:t>
      </w:r>
    </w:p>
    <w:p w:rsidR="006F5A2F" w:rsidRPr="00D86D27" w:rsidRDefault="006F5A2F" w:rsidP="00F200D3">
      <w:pPr>
        <w:ind w:firstLine="708"/>
        <w:jc w:val="both"/>
        <w:rPr>
          <w:rFonts w:ascii="Times New Roman" w:hAnsi="Times New Roman" w:cs="Times New Roman"/>
          <w:color w:val="000000"/>
          <w:sz w:val="26"/>
          <w:szCs w:val="26"/>
          <w:lang w:val="uk-UA"/>
        </w:rPr>
      </w:pPr>
      <w:r w:rsidRPr="00D86D27">
        <w:rPr>
          <w:rFonts w:ascii="Times New Roman" w:hAnsi="Times New Roman" w:cs="Times New Roman"/>
          <w:sz w:val="26"/>
          <w:szCs w:val="26"/>
          <w:lang w:val="uk-UA"/>
        </w:rPr>
        <w:t>- забезпечує оперативне інформування членів Комісії стосовно організаційних питань його діяльності;</w:t>
      </w:r>
    </w:p>
    <w:p w:rsidR="006F5A2F" w:rsidRPr="00D86D27" w:rsidRDefault="006F5A2F" w:rsidP="00F200D3">
      <w:pPr>
        <w:ind w:firstLine="708"/>
        <w:jc w:val="both"/>
        <w:rPr>
          <w:rFonts w:ascii="Times New Roman" w:hAnsi="Times New Roman" w:cs="Times New Roman"/>
          <w:color w:val="000000"/>
          <w:sz w:val="26"/>
          <w:szCs w:val="26"/>
          <w:lang w:val="uk-UA"/>
        </w:rPr>
      </w:pPr>
      <w:r w:rsidRPr="00D86D27">
        <w:rPr>
          <w:rFonts w:ascii="Times New Roman" w:hAnsi="Times New Roman" w:cs="Times New Roman"/>
          <w:sz w:val="26"/>
          <w:szCs w:val="26"/>
          <w:lang w:val="uk-UA"/>
        </w:rPr>
        <w:t>- оформляє протокол засідання Комісії, який підписується усіма членами Комісії;</w:t>
      </w:r>
    </w:p>
    <w:p w:rsidR="006F5A2F" w:rsidRPr="00D86D27" w:rsidRDefault="006F5A2F" w:rsidP="00F200D3">
      <w:pPr>
        <w:ind w:firstLine="708"/>
        <w:jc w:val="both"/>
        <w:rPr>
          <w:rFonts w:ascii="Times New Roman" w:hAnsi="Times New Roman" w:cs="Times New Roman"/>
          <w:color w:val="000000"/>
          <w:sz w:val="26"/>
          <w:szCs w:val="26"/>
          <w:lang w:val="uk-UA"/>
        </w:rPr>
      </w:pPr>
      <w:r w:rsidRPr="00D86D27">
        <w:rPr>
          <w:rFonts w:ascii="Times New Roman" w:hAnsi="Times New Roman" w:cs="Times New Roman"/>
          <w:sz w:val="26"/>
          <w:szCs w:val="26"/>
          <w:lang w:val="uk-UA"/>
        </w:rPr>
        <w:t>- виконує іншу організаційну роботу, а також забезпечує зберігання документів відповідно до чинного законодавства України.</w:t>
      </w:r>
    </w:p>
    <w:p w:rsidR="006F5A2F" w:rsidRPr="00D86D27" w:rsidRDefault="006F5A2F" w:rsidP="00F200D3">
      <w:pPr>
        <w:jc w:val="both"/>
        <w:rPr>
          <w:rFonts w:ascii="Times New Roman" w:hAnsi="Times New Roman" w:cs="Times New Roman"/>
          <w:color w:val="000000"/>
          <w:sz w:val="26"/>
          <w:szCs w:val="26"/>
          <w:lang w:val="uk-UA"/>
        </w:rPr>
      </w:pPr>
    </w:p>
    <w:p w:rsidR="006F5A2F" w:rsidRPr="00D86D27" w:rsidRDefault="006F5A2F" w:rsidP="00F200D3">
      <w:pPr>
        <w:jc w:val="center"/>
        <w:rPr>
          <w:rFonts w:ascii="Times New Roman" w:hAnsi="Times New Roman" w:cs="Times New Roman"/>
          <w:b/>
          <w:sz w:val="26"/>
          <w:szCs w:val="26"/>
          <w:lang w:val="uk-UA"/>
        </w:rPr>
      </w:pPr>
      <w:r w:rsidRPr="00D86D27">
        <w:rPr>
          <w:rFonts w:ascii="Times New Roman" w:hAnsi="Times New Roman" w:cs="Times New Roman"/>
          <w:b/>
          <w:sz w:val="26"/>
          <w:szCs w:val="26"/>
          <w:lang w:val="uk-UA"/>
        </w:rPr>
        <w:t>V.Проведення конкурсу конкурсною комісією</w:t>
      </w:r>
      <w:bookmarkStart w:id="40" w:name="o91"/>
      <w:bookmarkEnd w:id="40"/>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pacing w:val="-8"/>
          <w:sz w:val="26"/>
          <w:szCs w:val="26"/>
          <w:lang w:val="uk-UA"/>
        </w:rPr>
        <w:t xml:space="preserve">5.1.Розкриття конвертів з конкурсними пропозиціями проводиться у день закінчення </w:t>
      </w:r>
      <w:r w:rsidRPr="00D86D27">
        <w:rPr>
          <w:rFonts w:ascii="Times New Roman" w:hAnsi="Times New Roman" w:cs="Times New Roman"/>
          <w:sz w:val="26"/>
          <w:szCs w:val="26"/>
          <w:lang w:val="uk-UA"/>
        </w:rPr>
        <w:t>строку їх подання у місці та час, передбачені конкурсною документацією, в присут</w:t>
      </w:r>
      <w:r>
        <w:rPr>
          <w:rFonts w:ascii="Times New Roman" w:hAnsi="Times New Roman" w:cs="Times New Roman"/>
          <w:sz w:val="26"/>
          <w:szCs w:val="26"/>
          <w:lang w:val="uk-UA"/>
        </w:rPr>
        <w:t>-</w:t>
      </w:r>
      <w:r w:rsidRPr="00D86D27">
        <w:rPr>
          <w:rFonts w:ascii="Times New Roman" w:hAnsi="Times New Roman" w:cs="Times New Roman"/>
          <w:sz w:val="26"/>
          <w:szCs w:val="26"/>
          <w:lang w:val="uk-UA"/>
        </w:rPr>
        <w:t>ності всіх учасників конкурсу або уповноважених ними осіб, що з'явилися на конкурс.</w:t>
      </w:r>
      <w:bookmarkStart w:id="41" w:name="o92"/>
      <w:bookmarkEnd w:id="41"/>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Розкриття конверта з конкурсною пропозицією може проводитися за відсутності учасника конкурсу або уповноваженої ним особи у разі його згоди.</w:t>
      </w:r>
      <w:bookmarkStart w:id="42" w:name="o93"/>
      <w:bookmarkEnd w:id="42"/>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5.2.Під час розкриття конвертів з конкурсними пропозиціями конкурсна комісія перевіряє наявність та правильність оформлення документів, подання яких передбачено конкурсною документацією, а також оголошує інформацію про найменування та місцезнаходження кожного учасника конкурсу, критерії оцінки конкурсних пропозицій. </w:t>
      </w:r>
      <w:bookmarkStart w:id="43" w:name="o94"/>
      <w:bookmarkEnd w:id="43"/>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5.3.Під час розгляду конкурсних пропозицій конкурсна комісія має право звернутися до учасників конкурсу за роз'ясненням щодо їх змісту, провести консультації з окремими учасниками. </w:t>
      </w:r>
      <w:bookmarkStart w:id="44" w:name="o95"/>
      <w:bookmarkEnd w:id="44"/>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5.4.За результатами розгляду конкурсних пропозицій конкурсна комісія відхиляє пропозиції з таких причин: </w:t>
      </w:r>
      <w:bookmarkStart w:id="45" w:name="o96"/>
      <w:bookmarkEnd w:id="45"/>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 учасник конкурсу не відповідає кваліфікаційним вимогам, передбаченим конкурсною документацією; </w:t>
      </w:r>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 конкурсна пропозиція не відповідає конкурсній документації; </w:t>
      </w:r>
    </w:p>
    <w:p w:rsidR="006F5A2F" w:rsidRPr="00D86D27" w:rsidRDefault="006F5A2F"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встановлення факту подання недостовірної інформації, яка впливає на прийняття рішення;</w:t>
      </w:r>
    </w:p>
    <w:p w:rsidR="006F5A2F" w:rsidRPr="00D86D27" w:rsidRDefault="006F5A2F" w:rsidP="00D86D27">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учасник конкурсу перебуває у стані ліквідації, його визнано банкрутом або порушено провадження у справі про його банкрутство.</w:t>
      </w:r>
      <w:bookmarkStart w:id="46" w:name="o100"/>
      <w:bookmarkEnd w:id="46"/>
    </w:p>
    <w:p w:rsidR="006F5A2F" w:rsidRPr="00D86D27" w:rsidRDefault="006F5A2F" w:rsidP="00D86D27">
      <w:pPr>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5.6.</w:t>
      </w:r>
      <w:r w:rsidRPr="00D86D27">
        <w:rPr>
          <w:rFonts w:ascii="Times New Roman" w:hAnsi="Times New Roman" w:cs="Times New Roman"/>
          <w:sz w:val="26"/>
          <w:szCs w:val="26"/>
          <w:lang w:val="uk-UA"/>
        </w:rPr>
        <w:t xml:space="preserve">Конкурс визнається таким, що не відбувся, у разі: </w:t>
      </w:r>
      <w:bookmarkStart w:id="47" w:name="o101"/>
      <w:bookmarkEnd w:id="47"/>
    </w:p>
    <w:p w:rsidR="006F5A2F" w:rsidRDefault="006F5A2F" w:rsidP="00D86D27">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неподання конкурсних пропозицій;</w:t>
      </w:r>
      <w:bookmarkStart w:id="48" w:name="o102"/>
      <w:bookmarkEnd w:id="48"/>
    </w:p>
    <w:p w:rsidR="006F5A2F" w:rsidRDefault="006F5A2F" w:rsidP="00D86D27">
      <w:pPr>
        <w:jc w:val="center"/>
        <w:rPr>
          <w:rFonts w:ascii="Times New Roman" w:hAnsi="Times New Roman" w:cs="Times New Roman"/>
          <w:sz w:val="26"/>
          <w:szCs w:val="26"/>
          <w:lang w:val="uk-UA"/>
        </w:rPr>
      </w:pPr>
      <w:r>
        <w:rPr>
          <w:rFonts w:ascii="Times New Roman" w:hAnsi="Times New Roman" w:cs="Times New Roman"/>
          <w:sz w:val="26"/>
          <w:szCs w:val="26"/>
          <w:lang w:val="uk-UA"/>
        </w:rPr>
        <w:t>7</w:t>
      </w:r>
    </w:p>
    <w:p w:rsidR="006F5A2F" w:rsidRPr="00D86D27" w:rsidRDefault="006F5A2F" w:rsidP="00D86D27">
      <w:pPr>
        <w:jc w:val="center"/>
        <w:rPr>
          <w:rFonts w:ascii="Times New Roman" w:hAnsi="Times New Roman" w:cs="Times New Roman"/>
          <w:sz w:val="18"/>
          <w:szCs w:val="18"/>
          <w:lang w:val="uk-UA"/>
        </w:rPr>
      </w:pPr>
    </w:p>
    <w:p w:rsidR="006F5A2F" w:rsidRPr="00D86D27" w:rsidRDefault="006F5A2F" w:rsidP="00D86D27">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 відхилення всіх конкурсних пропозицій з підстав, передбачених </w:t>
      </w:r>
      <w:r>
        <w:rPr>
          <w:rFonts w:ascii="Times New Roman" w:hAnsi="Times New Roman" w:cs="Times New Roman"/>
          <w:sz w:val="26"/>
          <w:szCs w:val="26"/>
          <w:lang w:val="uk-UA"/>
        </w:rPr>
        <w:t xml:space="preserve">              </w:t>
      </w:r>
      <w:r w:rsidRPr="00D86D27">
        <w:rPr>
          <w:rFonts w:ascii="Times New Roman" w:hAnsi="Times New Roman" w:cs="Times New Roman"/>
          <w:sz w:val="26"/>
          <w:szCs w:val="26"/>
          <w:lang w:val="uk-UA"/>
        </w:rPr>
        <w:t xml:space="preserve">підпунктом 5.6 цих Умов. </w:t>
      </w:r>
      <w:bookmarkStart w:id="49" w:name="o103"/>
      <w:bookmarkEnd w:id="49"/>
    </w:p>
    <w:p w:rsidR="006F5A2F" w:rsidRPr="00D86D27" w:rsidRDefault="006F5A2F" w:rsidP="00D86D27">
      <w:pPr>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5.7.</w:t>
      </w:r>
      <w:r w:rsidRPr="00D86D27">
        <w:rPr>
          <w:rFonts w:ascii="Times New Roman" w:hAnsi="Times New Roman" w:cs="Times New Roman"/>
          <w:sz w:val="26"/>
          <w:szCs w:val="26"/>
          <w:lang w:val="uk-UA"/>
        </w:rPr>
        <w:t xml:space="preserve">У разі прийняття конкурсною комісією рішення про визнання конкурсу таким, що не відбувся, його організатор письмово повідомляє протягом </w:t>
      </w:r>
      <w:r w:rsidRPr="00D86D27">
        <w:rPr>
          <w:rFonts w:ascii="Times New Roman" w:hAnsi="Times New Roman" w:cs="Times New Roman"/>
          <w:b/>
          <w:sz w:val="26"/>
          <w:szCs w:val="26"/>
          <w:lang w:val="uk-UA"/>
        </w:rPr>
        <w:t>трьох робочих днів</w:t>
      </w:r>
      <w:r w:rsidRPr="00D86D27">
        <w:rPr>
          <w:rFonts w:ascii="Times New Roman" w:hAnsi="Times New Roman" w:cs="Times New Roman"/>
          <w:sz w:val="26"/>
          <w:szCs w:val="26"/>
          <w:lang w:val="uk-UA"/>
        </w:rPr>
        <w:t xml:space="preserve"> з дня його прийняття всіх учасників конкурсу та організовує протягом </w:t>
      </w:r>
      <w:r w:rsidRPr="00D86D27">
        <w:rPr>
          <w:rFonts w:ascii="Times New Roman" w:hAnsi="Times New Roman" w:cs="Times New Roman"/>
          <w:b/>
          <w:sz w:val="26"/>
          <w:szCs w:val="26"/>
          <w:lang w:val="uk-UA"/>
        </w:rPr>
        <w:t>десяти календарних днів</w:t>
      </w:r>
      <w:r w:rsidRPr="00D86D27">
        <w:rPr>
          <w:rFonts w:ascii="Times New Roman" w:hAnsi="Times New Roman" w:cs="Times New Roman"/>
          <w:sz w:val="26"/>
          <w:szCs w:val="26"/>
          <w:lang w:val="uk-UA"/>
        </w:rPr>
        <w:t xml:space="preserve"> підготовку нового конкурсу. </w:t>
      </w:r>
      <w:bookmarkStart w:id="50" w:name="o104"/>
      <w:bookmarkEnd w:id="50"/>
    </w:p>
    <w:p w:rsidR="006F5A2F" w:rsidRPr="00D86D27" w:rsidRDefault="006F5A2F" w:rsidP="00D86D27">
      <w:pPr>
        <w:ind w:firstLine="708"/>
        <w:jc w:val="both"/>
        <w:rPr>
          <w:rFonts w:ascii="Times New Roman" w:hAnsi="Times New Roman" w:cs="Times New Roman"/>
          <w:b/>
          <w:sz w:val="26"/>
          <w:szCs w:val="26"/>
          <w:lang w:val="uk-UA"/>
        </w:rPr>
      </w:pPr>
      <w:r>
        <w:rPr>
          <w:rFonts w:ascii="Times New Roman" w:hAnsi="Times New Roman" w:cs="Times New Roman"/>
          <w:sz w:val="26"/>
          <w:szCs w:val="26"/>
          <w:lang w:val="uk-UA"/>
        </w:rPr>
        <w:t>5.9.</w:t>
      </w:r>
      <w:r w:rsidRPr="00D86D27">
        <w:rPr>
          <w:rFonts w:ascii="Times New Roman" w:hAnsi="Times New Roman" w:cs="Times New Roman"/>
          <w:sz w:val="26"/>
          <w:szCs w:val="26"/>
          <w:lang w:val="uk-UA"/>
        </w:rPr>
        <w:t>Конкурсні пропозиції, які не були відхилені з підстав, передбачених пунктом 5.6 цих Умов, оцінюються конкурсною комісією за критеріями, встановленими у конкурсній документації</w:t>
      </w:r>
      <w:r w:rsidRPr="00D86D27">
        <w:rPr>
          <w:rFonts w:ascii="Times New Roman" w:hAnsi="Times New Roman" w:cs="Times New Roman"/>
          <w:b/>
          <w:sz w:val="26"/>
          <w:szCs w:val="26"/>
          <w:lang w:val="uk-UA"/>
        </w:rPr>
        <w:t>.</w:t>
      </w:r>
      <w:bookmarkStart w:id="51" w:name="o105"/>
      <w:bookmarkEnd w:id="51"/>
    </w:p>
    <w:p w:rsidR="006F5A2F" w:rsidRPr="00D86D27" w:rsidRDefault="006F5A2F" w:rsidP="00D86D27">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Критерії відповідності конкурсних пропозицій кваліфікаційним вимогам наведено у додатку 3.</w:t>
      </w:r>
      <w:bookmarkStart w:id="52" w:name="o106"/>
      <w:bookmarkEnd w:id="52"/>
    </w:p>
    <w:p w:rsidR="006F5A2F" w:rsidRPr="00D86D27" w:rsidRDefault="006F5A2F" w:rsidP="00D86D27">
      <w:pPr>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5.8.</w:t>
      </w:r>
      <w:r w:rsidRPr="00D86D27">
        <w:rPr>
          <w:rFonts w:ascii="Times New Roman" w:hAnsi="Times New Roman" w:cs="Times New Roman"/>
          <w:sz w:val="26"/>
          <w:szCs w:val="26"/>
          <w:lang w:val="uk-UA"/>
        </w:rPr>
        <w:t xml:space="preserve">Переможцем конкурсу визначається його учасник, що відповідає кваліфікаційним вимогам, може забезпечити надання послуг відповідної кількості та якості, конкурсна пропозиція якого визнана найкращою за результатами оцінки. </w:t>
      </w:r>
      <w:bookmarkStart w:id="53" w:name="o107"/>
      <w:bookmarkEnd w:id="53"/>
    </w:p>
    <w:p w:rsidR="006F5A2F" w:rsidRPr="00D86D27" w:rsidRDefault="006F5A2F" w:rsidP="00D86D27">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Перевага надається тому учасникові конкурсу, що подав конкурсній комісії проект або затверджену інвестиційну програму (програму капітальних витрат) розвитку підприємства, яка повинна включати заходи щодо впровадження роздільного збирання твердих побутових відходів, а також інформацію про кількість відходів, залучених ним до повторного використання; кількість відходів, які використовуються як вторинна сировина; кількість відходів, які відправляються на захоронення, тощо. </w:t>
      </w:r>
      <w:bookmarkStart w:id="54" w:name="o108"/>
      <w:bookmarkEnd w:id="54"/>
    </w:p>
    <w:p w:rsidR="006F5A2F" w:rsidRPr="00D86D27" w:rsidRDefault="006F5A2F" w:rsidP="00D86D27">
      <w:pPr>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5.9.</w:t>
      </w:r>
      <w:r w:rsidRPr="00D86D27">
        <w:rPr>
          <w:rFonts w:ascii="Times New Roman" w:hAnsi="Times New Roman" w:cs="Times New Roman"/>
          <w:sz w:val="26"/>
          <w:szCs w:val="26"/>
          <w:lang w:val="uk-UA"/>
        </w:rPr>
        <w:t xml:space="preserve">Рішення про результати проведення конкурсу приймається конкурсною комісією на засіданні у присутності не менш як половини її складу відкритим голосуванням простою більшістю голосів. У разі рівного розподілу голосів вирішальним є голос голови конкурсної комісії. </w:t>
      </w:r>
      <w:bookmarkStart w:id="55" w:name="o109"/>
      <w:bookmarkEnd w:id="55"/>
    </w:p>
    <w:p w:rsidR="006F5A2F" w:rsidRPr="00D86D27" w:rsidRDefault="006F5A2F" w:rsidP="00D86D27">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Рішення конкурсної комісії оформляється  протоколом, який підписується усіма членами комісії, що брали участь у голосуванні. </w:t>
      </w:r>
      <w:bookmarkStart w:id="56" w:name="o110"/>
      <w:bookmarkEnd w:id="56"/>
    </w:p>
    <w:p w:rsidR="006F5A2F" w:rsidRPr="00D86D27" w:rsidRDefault="006F5A2F" w:rsidP="00D86D27">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5.10.Організатор конкурсу протягом не більш як </w:t>
      </w:r>
      <w:r w:rsidRPr="00D86D27">
        <w:rPr>
          <w:rFonts w:ascii="Times New Roman" w:hAnsi="Times New Roman" w:cs="Times New Roman"/>
          <w:b/>
          <w:sz w:val="26"/>
          <w:szCs w:val="26"/>
          <w:lang w:val="uk-UA"/>
        </w:rPr>
        <w:t>п'яти робочих днів</w:t>
      </w:r>
      <w:r w:rsidRPr="00D86D27">
        <w:rPr>
          <w:rFonts w:ascii="Times New Roman" w:hAnsi="Times New Roman" w:cs="Times New Roman"/>
          <w:sz w:val="26"/>
          <w:szCs w:val="26"/>
          <w:lang w:val="uk-UA"/>
        </w:rPr>
        <w:t xml:space="preserve"> з дня проведення конкурсу вводить у дію відповідним актом рішення конкурсної комісії щодо визначення переможця конкурсу на певній території населеного пункту, межі якої були визначені умовами конкурсу, та зазначає строк, протягом якого виконавець має право надавати такі послуги, але не менш як п'ять років. </w:t>
      </w:r>
      <w:bookmarkStart w:id="57" w:name="o111"/>
      <w:bookmarkEnd w:id="57"/>
    </w:p>
    <w:p w:rsidR="006F5A2F" w:rsidRPr="00D86D27" w:rsidRDefault="006F5A2F" w:rsidP="00D86D27">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У разі коли в конкурсі взяв участь тільки один учасник і його пропозицію не було відхилено, строк, на який він визначається виконавцем послуг з вивезення побутових відходів на певній території населеного пункту, повинен становити </w:t>
      </w:r>
      <w:r>
        <w:rPr>
          <w:rFonts w:ascii="Times New Roman" w:hAnsi="Times New Roman" w:cs="Times New Roman"/>
          <w:sz w:val="26"/>
          <w:szCs w:val="26"/>
          <w:lang w:val="uk-UA"/>
        </w:rPr>
        <w:t xml:space="preserve">                </w:t>
      </w:r>
      <w:r w:rsidRPr="00D86D27">
        <w:rPr>
          <w:rFonts w:ascii="Times New Roman" w:hAnsi="Times New Roman" w:cs="Times New Roman"/>
          <w:sz w:val="26"/>
          <w:szCs w:val="26"/>
          <w:lang w:val="uk-UA"/>
        </w:rPr>
        <w:t>12 місяців, після чого організовується і проводиться новий конкурс.</w:t>
      </w:r>
      <w:bookmarkStart w:id="58" w:name="o112"/>
      <w:bookmarkEnd w:id="58"/>
    </w:p>
    <w:p w:rsidR="006F5A2F" w:rsidRPr="00D86D27" w:rsidRDefault="006F5A2F" w:rsidP="00D86D27">
      <w:pPr>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5.12.</w:t>
      </w:r>
      <w:r w:rsidRPr="00D86D27">
        <w:rPr>
          <w:rFonts w:ascii="Times New Roman" w:hAnsi="Times New Roman" w:cs="Times New Roman"/>
          <w:sz w:val="26"/>
          <w:szCs w:val="26"/>
          <w:lang w:val="uk-UA"/>
        </w:rPr>
        <w:t>З переможцем конкурсу протягом десяти календарних днів після прийняття конкурсною комісією рішення укладається договір на надання послуг з вивезення побутових відходів на певній території населеного пункту відповідно до типового договору,наведеного у додатку 4.</w:t>
      </w:r>
      <w:bookmarkStart w:id="59" w:name="o113"/>
      <w:bookmarkEnd w:id="59"/>
    </w:p>
    <w:p w:rsidR="006F5A2F" w:rsidRPr="00D86D27" w:rsidRDefault="006F5A2F" w:rsidP="00D86D27">
      <w:pPr>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5.13.</w:t>
      </w:r>
      <w:r w:rsidRPr="00D86D27">
        <w:rPr>
          <w:rFonts w:ascii="Times New Roman" w:hAnsi="Times New Roman" w:cs="Times New Roman"/>
          <w:sz w:val="26"/>
          <w:szCs w:val="26"/>
          <w:lang w:val="uk-UA"/>
        </w:rPr>
        <w:t>Протягом десяти днів після припинення договору на надання послуг з вивезення побутових відходів на певній території населеного пункту проводиться новий конкурс на надання послуг з вивезення побутових відходів на території, визначеній таким договором.</w:t>
      </w:r>
      <w:bookmarkStart w:id="60" w:name="o114"/>
      <w:bookmarkEnd w:id="60"/>
    </w:p>
    <w:p w:rsidR="006F5A2F" w:rsidRPr="00D86D27" w:rsidRDefault="006F5A2F" w:rsidP="00D86D27">
      <w:pPr>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5.14.</w:t>
      </w:r>
      <w:r w:rsidRPr="00D86D27">
        <w:rPr>
          <w:rFonts w:ascii="Times New Roman" w:hAnsi="Times New Roman" w:cs="Times New Roman"/>
          <w:sz w:val="26"/>
          <w:szCs w:val="26"/>
          <w:lang w:val="uk-UA"/>
        </w:rPr>
        <w:t>Спори, що виникають у зв'язку з проведенням конкурсу, розглядаються в установленому законодавством порядку.</w:t>
      </w:r>
    </w:p>
    <w:p w:rsidR="006F5A2F" w:rsidRPr="00D86D27" w:rsidRDefault="006F5A2F" w:rsidP="00D86D27">
      <w:pPr>
        <w:jc w:val="both"/>
        <w:rPr>
          <w:rFonts w:ascii="Times New Roman" w:hAnsi="Times New Roman" w:cs="Times New Roman"/>
          <w:sz w:val="26"/>
          <w:szCs w:val="26"/>
          <w:lang w:val="uk-UA"/>
        </w:rPr>
      </w:pPr>
    </w:p>
    <w:p w:rsidR="006F5A2F" w:rsidRDefault="006F5A2F" w:rsidP="009F7EBB">
      <w:pPr>
        <w:ind w:left="6372"/>
        <w:rPr>
          <w:rFonts w:ascii="Times New Roman" w:hAnsi="Times New Roman" w:cs="Times New Roman"/>
          <w:sz w:val="26"/>
          <w:szCs w:val="26"/>
          <w:lang w:val="uk-UA"/>
        </w:rPr>
      </w:pPr>
      <w:r w:rsidRPr="009F7EBB">
        <w:rPr>
          <w:rFonts w:ascii="Times New Roman" w:hAnsi="Times New Roman" w:cs="Times New Roman"/>
          <w:sz w:val="26"/>
          <w:szCs w:val="26"/>
          <w:lang w:val="uk-UA"/>
        </w:rPr>
        <w:t>Додаток 2</w:t>
      </w:r>
    </w:p>
    <w:p w:rsidR="006F5A2F" w:rsidRPr="009F7EBB" w:rsidRDefault="006F5A2F" w:rsidP="009F7EBB">
      <w:pPr>
        <w:ind w:left="6372"/>
        <w:rPr>
          <w:rFonts w:ascii="Times New Roman" w:hAnsi="Times New Roman" w:cs="Times New Roman"/>
          <w:b/>
          <w:sz w:val="26"/>
          <w:szCs w:val="26"/>
          <w:lang w:val="uk-UA"/>
        </w:rPr>
      </w:pPr>
      <w:r w:rsidRPr="009F7EBB">
        <w:rPr>
          <w:rFonts w:ascii="Times New Roman" w:hAnsi="Times New Roman" w:cs="Times New Roman"/>
          <w:b/>
          <w:sz w:val="26"/>
          <w:szCs w:val="26"/>
          <w:lang w:val="uk-UA"/>
        </w:rPr>
        <w:t>ЗАТВЕРДЖЕНО</w:t>
      </w:r>
    </w:p>
    <w:p w:rsidR="006F5A2F" w:rsidRDefault="006F5A2F" w:rsidP="009F7EBB">
      <w:pPr>
        <w:ind w:left="6372"/>
        <w:rPr>
          <w:rFonts w:ascii="Times New Roman" w:hAnsi="Times New Roman" w:cs="Times New Roman"/>
          <w:sz w:val="26"/>
          <w:szCs w:val="26"/>
          <w:lang w:val="uk-UA"/>
        </w:rPr>
      </w:pPr>
      <w:r>
        <w:rPr>
          <w:rFonts w:ascii="Times New Roman" w:hAnsi="Times New Roman" w:cs="Times New Roman"/>
          <w:sz w:val="26"/>
          <w:szCs w:val="26"/>
          <w:lang w:val="uk-UA"/>
        </w:rPr>
        <w:t>рішенням сімдесят шостої</w:t>
      </w:r>
    </w:p>
    <w:p w:rsidR="006F5A2F" w:rsidRDefault="006F5A2F" w:rsidP="009F7EBB">
      <w:pPr>
        <w:ind w:left="6372"/>
        <w:rPr>
          <w:rFonts w:ascii="Times New Roman" w:hAnsi="Times New Roman" w:cs="Times New Roman"/>
          <w:sz w:val="26"/>
          <w:szCs w:val="26"/>
          <w:lang w:val="uk-UA"/>
        </w:rPr>
      </w:pPr>
      <w:r>
        <w:rPr>
          <w:rFonts w:ascii="Times New Roman" w:hAnsi="Times New Roman" w:cs="Times New Roman"/>
          <w:sz w:val="26"/>
          <w:szCs w:val="26"/>
          <w:lang w:val="uk-UA"/>
        </w:rPr>
        <w:t xml:space="preserve">сесії Нетішинської міської </w:t>
      </w:r>
    </w:p>
    <w:p w:rsidR="006F5A2F" w:rsidRDefault="006F5A2F" w:rsidP="009F7EBB">
      <w:pPr>
        <w:ind w:left="6372"/>
        <w:rPr>
          <w:rFonts w:ascii="Times New Roman" w:hAnsi="Times New Roman" w:cs="Times New Roman"/>
          <w:sz w:val="26"/>
          <w:szCs w:val="26"/>
          <w:lang w:val="uk-UA"/>
        </w:rPr>
      </w:pPr>
      <w:r>
        <w:rPr>
          <w:rFonts w:ascii="Times New Roman" w:hAnsi="Times New Roman" w:cs="Times New Roman"/>
          <w:sz w:val="26"/>
          <w:szCs w:val="26"/>
          <w:lang w:val="uk-UA"/>
        </w:rPr>
        <w:t xml:space="preserve">ради </w:t>
      </w:r>
      <w:r>
        <w:rPr>
          <w:rFonts w:ascii="Times New Roman" w:hAnsi="Times New Roman" w:cs="Times New Roman"/>
          <w:sz w:val="26"/>
          <w:szCs w:val="26"/>
          <w:lang w:val="en-US"/>
        </w:rPr>
        <w:t>V</w:t>
      </w:r>
      <w:r>
        <w:rPr>
          <w:rFonts w:ascii="Times New Roman" w:hAnsi="Times New Roman" w:cs="Times New Roman"/>
          <w:sz w:val="26"/>
          <w:szCs w:val="26"/>
          <w:lang w:val="uk-UA"/>
        </w:rPr>
        <w:t xml:space="preserve">І скликання </w:t>
      </w:r>
    </w:p>
    <w:p w:rsidR="006F5A2F" w:rsidRPr="009F7EBB" w:rsidRDefault="006F5A2F" w:rsidP="009F7EBB">
      <w:pPr>
        <w:ind w:left="6372"/>
        <w:rPr>
          <w:rFonts w:ascii="Times New Roman" w:hAnsi="Times New Roman" w:cs="Times New Roman"/>
          <w:sz w:val="26"/>
          <w:szCs w:val="26"/>
          <w:lang w:val="uk-UA"/>
        </w:rPr>
      </w:pPr>
      <w:r>
        <w:rPr>
          <w:rFonts w:ascii="Times New Roman" w:hAnsi="Times New Roman" w:cs="Times New Roman"/>
          <w:sz w:val="26"/>
          <w:szCs w:val="26"/>
          <w:lang w:val="uk-UA"/>
        </w:rPr>
        <w:t>30.07.2015 № 76/1897</w:t>
      </w:r>
    </w:p>
    <w:p w:rsidR="006F5A2F" w:rsidRPr="009F7EBB" w:rsidRDefault="006F5A2F" w:rsidP="00C2669E">
      <w:pPr>
        <w:ind w:firstLine="708"/>
        <w:jc w:val="center"/>
        <w:rPr>
          <w:rFonts w:ascii="Times New Roman" w:hAnsi="Times New Roman" w:cs="Times New Roman"/>
          <w:sz w:val="26"/>
          <w:szCs w:val="26"/>
          <w:lang w:val="uk-UA"/>
        </w:rPr>
      </w:pPr>
    </w:p>
    <w:p w:rsidR="006F5A2F" w:rsidRPr="009F7EBB" w:rsidRDefault="006F5A2F" w:rsidP="00C2669E">
      <w:pPr>
        <w:ind w:firstLine="708"/>
        <w:jc w:val="center"/>
        <w:rPr>
          <w:rFonts w:ascii="Times New Roman" w:hAnsi="Times New Roman" w:cs="Times New Roman"/>
          <w:b/>
          <w:sz w:val="26"/>
          <w:szCs w:val="26"/>
          <w:lang w:val="uk-UA"/>
        </w:rPr>
      </w:pPr>
      <w:r w:rsidRPr="009F7EBB">
        <w:rPr>
          <w:rFonts w:ascii="Times New Roman" w:hAnsi="Times New Roman" w:cs="Times New Roman"/>
          <w:b/>
          <w:sz w:val="26"/>
          <w:szCs w:val="26"/>
          <w:lang w:val="uk-UA"/>
        </w:rPr>
        <w:t>ЗАЯВА</w:t>
      </w:r>
    </w:p>
    <w:p w:rsidR="006F5A2F" w:rsidRDefault="006F5A2F" w:rsidP="00C2669E">
      <w:pPr>
        <w:ind w:firstLine="708"/>
        <w:jc w:val="center"/>
        <w:rPr>
          <w:rFonts w:ascii="Times New Roman" w:hAnsi="Times New Roman" w:cs="Times New Roman"/>
          <w:b/>
          <w:sz w:val="26"/>
          <w:szCs w:val="26"/>
          <w:lang w:val="uk-UA"/>
        </w:rPr>
      </w:pPr>
      <w:r w:rsidRPr="009F7EBB">
        <w:rPr>
          <w:rFonts w:ascii="Times New Roman" w:hAnsi="Times New Roman" w:cs="Times New Roman"/>
          <w:b/>
          <w:sz w:val="26"/>
          <w:szCs w:val="26"/>
          <w:lang w:val="uk-UA"/>
        </w:rPr>
        <w:t>на участь у конкурсі на надання послуг з вивезення побутових відходів</w:t>
      </w:r>
    </w:p>
    <w:p w:rsidR="006F5A2F" w:rsidRPr="009F7EBB" w:rsidRDefault="006F5A2F" w:rsidP="00C2669E">
      <w:pPr>
        <w:ind w:firstLine="708"/>
        <w:jc w:val="center"/>
        <w:rPr>
          <w:rFonts w:ascii="Times New Roman" w:hAnsi="Times New Roman" w:cs="Times New Roman"/>
          <w:b/>
          <w:sz w:val="26"/>
          <w:szCs w:val="26"/>
          <w:lang w:val="uk-UA"/>
        </w:rPr>
      </w:pPr>
    </w:p>
    <w:p w:rsidR="006F5A2F" w:rsidRPr="00D86D27" w:rsidRDefault="006F5A2F" w:rsidP="00C2669E">
      <w:pPr>
        <w:ind w:firstLine="708"/>
        <w:jc w:val="both"/>
        <w:rPr>
          <w:rFonts w:ascii="Times New Roman" w:hAnsi="Times New Roman" w:cs="Times New Roman"/>
          <w:b/>
          <w:lang w:val="uk-UA"/>
        </w:rPr>
      </w:pPr>
      <w:r>
        <w:rPr>
          <w:rFonts w:ascii="Times New Roman" w:hAnsi="Times New Roman" w:cs="Times New Roman"/>
          <w:b/>
          <w:lang w:val="uk-UA"/>
        </w:rPr>
        <w:t>І.</w:t>
      </w:r>
      <w:r w:rsidRPr="00D86D27">
        <w:rPr>
          <w:rFonts w:ascii="Times New Roman" w:hAnsi="Times New Roman" w:cs="Times New Roman"/>
          <w:b/>
          <w:lang w:val="uk-UA"/>
        </w:rPr>
        <w:t>Загальні дані</w:t>
      </w:r>
    </w:p>
    <w:p w:rsidR="006F5A2F" w:rsidRPr="00D86D27" w:rsidRDefault="006F5A2F" w:rsidP="00C2669E">
      <w:pPr>
        <w:ind w:firstLine="708"/>
        <w:jc w:val="both"/>
        <w:rPr>
          <w:rFonts w:ascii="Times New Roman" w:hAnsi="Times New Roman" w:cs="Times New Roman"/>
          <w:lang w:val="uk-UA"/>
        </w:rPr>
      </w:pPr>
      <w:r w:rsidRPr="00D86D27">
        <w:rPr>
          <w:rFonts w:ascii="Times New Roman" w:hAnsi="Times New Roman" w:cs="Times New Roman"/>
          <w:lang w:val="uk-UA"/>
        </w:rPr>
        <w:t>Повне найменування підприємства (організації)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
        <w:gridCol w:w="492"/>
        <w:gridCol w:w="492"/>
        <w:gridCol w:w="492"/>
        <w:gridCol w:w="493"/>
        <w:gridCol w:w="493"/>
        <w:gridCol w:w="493"/>
        <w:gridCol w:w="493"/>
        <w:gridCol w:w="493"/>
        <w:gridCol w:w="493"/>
        <w:gridCol w:w="493"/>
        <w:gridCol w:w="493"/>
        <w:gridCol w:w="493"/>
        <w:gridCol w:w="493"/>
        <w:gridCol w:w="493"/>
        <w:gridCol w:w="493"/>
        <w:gridCol w:w="493"/>
        <w:gridCol w:w="493"/>
        <w:gridCol w:w="493"/>
        <w:gridCol w:w="493"/>
      </w:tblGrid>
      <w:tr w:rsidR="006F5A2F" w:rsidRPr="00230A17" w:rsidTr="00D41903">
        <w:tc>
          <w:tcPr>
            <w:tcW w:w="505" w:type="dxa"/>
          </w:tcPr>
          <w:p w:rsidR="006F5A2F" w:rsidRPr="00D86D27" w:rsidRDefault="006F5A2F" w:rsidP="00C2669E">
            <w:pPr>
              <w:jc w:val="both"/>
              <w:rPr>
                <w:rFonts w:ascii="Times New Roman" w:hAnsi="Times New Roman" w:cs="Times New Roman"/>
                <w:sz w:val="20"/>
                <w:lang w:val="uk-UA"/>
              </w:rPr>
            </w:pPr>
          </w:p>
        </w:tc>
        <w:tc>
          <w:tcPr>
            <w:tcW w:w="505" w:type="dxa"/>
          </w:tcPr>
          <w:p w:rsidR="006F5A2F" w:rsidRPr="00D86D27" w:rsidRDefault="006F5A2F" w:rsidP="00C2669E">
            <w:pPr>
              <w:jc w:val="both"/>
              <w:rPr>
                <w:rFonts w:ascii="Times New Roman" w:hAnsi="Times New Roman" w:cs="Times New Roman"/>
                <w:sz w:val="20"/>
                <w:lang w:val="uk-UA"/>
              </w:rPr>
            </w:pPr>
          </w:p>
        </w:tc>
        <w:tc>
          <w:tcPr>
            <w:tcW w:w="505" w:type="dxa"/>
          </w:tcPr>
          <w:p w:rsidR="006F5A2F" w:rsidRPr="00D86D27" w:rsidRDefault="006F5A2F" w:rsidP="00C2669E">
            <w:pPr>
              <w:jc w:val="both"/>
              <w:rPr>
                <w:rFonts w:ascii="Times New Roman" w:hAnsi="Times New Roman" w:cs="Times New Roman"/>
                <w:sz w:val="20"/>
                <w:lang w:val="uk-UA"/>
              </w:rPr>
            </w:pPr>
          </w:p>
        </w:tc>
        <w:tc>
          <w:tcPr>
            <w:tcW w:w="505"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r>
      <w:tr w:rsidR="006F5A2F" w:rsidRPr="00230A17" w:rsidTr="00D41903">
        <w:tc>
          <w:tcPr>
            <w:tcW w:w="505" w:type="dxa"/>
          </w:tcPr>
          <w:p w:rsidR="006F5A2F" w:rsidRPr="00D86D27" w:rsidRDefault="006F5A2F" w:rsidP="00C2669E">
            <w:pPr>
              <w:jc w:val="both"/>
              <w:rPr>
                <w:rFonts w:ascii="Times New Roman" w:hAnsi="Times New Roman" w:cs="Times New Roman"/>
                <w:sz w:val="20"/>
                <w:lang w:val="uk-UA"/>
              </w:rPr>
            </w:pPr>
          </w:p>
        </w:tc>
        <w:tc>
          <w:tcPr>
            <w:tcW w:w="505" w:type="dxa"/>
          </w:tcPr>
          <w:p w:rsidR="006F5A2F" w:rsidRPr="00D86D27" w:rsidRDefault="006F5A2F" w:rsidP="00C2669E">
            <w:pPr>
              <w:jc w:val="both"/>
              <w:rPr>
                <w:rFonts w:ascii="Times New Roman" w:hAnsi="Times New Roman" w:cs="Times New Roman"/>
                <w:sz w:val="20"/>
                <w:lang w:val="uk-UA"/>
              </w:rPr>
            </w:pPr>
          </w:p>
        </w:tc>
        <w:tc>
          <w:tcPr>
            <w:tcW w:w="505" w:type="dxa"/>
          </w:tcPr>
          <w:p w:rsidR="006F5A2F" w:rsidRPr="00D86D27" w:rsidRDefault="006F5A2F" w:rsidP="00C2669E">
            <w:pPr>
              <w:jc w:val="both"/>
              <w:rPr>
                <w:rFonts w:ascii="Times New Roman" w:hAnsi="Times New Roman" w:cs="Times New Roman"/>
                <w:sz w:val="20"/>
                <w:lang w:val="uk-UA"/>
              </w:rPr>
            </w:pPr>
          </w:p>
        </w:tc>
        <w:tc>
          <w:tcPr>
            <w:tcW w:w="505"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r>
      <w:tr w:rsidR="006F5A2F" w:rsidRPr="00230A17" w:rsidTr="00D41903">
        <w:tc>
          <w:tcPr>
            <w:tcW w:w="505" w:type="dxa"/>
          </w:tcPr>
          <w:p w:rsidR="006F5A2F" w:rsidRPr="00D86D27" w:rsidRDefault="006F5A2F" w:rsidP="00C2669E">
            <w:pPr>
              <w:jc w:val="both"/>
              <w:rPr>
                <w:rFonts w:ascii="Times New Roman" w:hAnsi="Times New Roman" w:cs="Times New Roman"/>
                <w:sz w:val="20"/>
                <w:lang w:val="uk-UA"/>
              </w:rPr>
            </w:pPr>
          </w:p>
        </w:tc>
        <w:tc>
          <w:tcPr>
            <w:tcW w:w="505" w:type="dxa"/>
          </w:tcPr>
          <w:p w:rsidR="006F5A2F" w:rsidRPr="00D86D27" w:rsidRDefault="006F5A2F" w:rsidP="00C2669E">
            <w:pPr>
              <w:jc w:val="both"/>
              <w:rPr>
                <w:rFonts w:ascii="Times New Roman" w:hAnsi="Times New Roman" w:cs="Times New Roman"/>
                <w:sz w:val="20"/>
                <w:lang w:val="uk-UA"/>
              </w:rPr>
            </w:pPr>
          </w:p>
        </w:tc>
        <w:tc>
          <w:tcPr>
            <w:tcW w:w="505" w:type="dxa"/>
          </w:tcPr>
          <w:p w:rsidR="006F5A2F" w:rsidRPr="00D86D27" w:rsidRDefault="006F5A2F" w:rsidP="00C2669E">
            <w:pPr>
              <w:jc w:val="both"/>
              <w:rPr>
                <w:rFonts w:ascii="Times New Roman" w:hAnsi="Times New Roman" w:cs="Times New Roman"/>
                <w:sz w:val="20"/>
                <w:lang w:val="uk-UA"/>
              </w:rPr>
            </w:pPr>
          </w:p>
        </w:tc>
        <w:tc>
          <w:tcPr>
            <w:tcW w:w="505"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r>
    </w:tbl>
    <w:p w:rsidR="006F5A2F" w:rsidRPr="00D86D27" w:rsidRDefault="006F5A2F" w:rsidP="00C2669E">
      <w:pPr>
        <w:jc w:val="both"/>
        <w:rPr>
          <w:rFonts w:ascii="Times New Roman" w:hAnsi="Times New Roman" w:cs="Times New Roman"/>
          <w:lang w:val="uk-UA"/>
        </w:rPr>
      </w:pPr>
      <w:r w:rsidRPr="00D86D27">
        <w:rPr>
          <w:rFonts w:ascii="Times New Roman" w:hAnsi="Times New Roman" w:cs="Times New Roman"/>
          <w:lang w:val="uk-UA"/>
        </w:rPr>
        <w:tab/>
        <w:t>Скорочене найменування підприємства (організації)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
        <w:gridCol w:w="492"/>
        <w:gridCol w:w="492"/>
        <w:gridCol w:w="492"/>
        <w:gridCol w:w="493"/>
        <w:gridCol w:w="493"/>
        <w:gridCol w:w="493"/>
        <w:gridCol w:w="493"/>
        <w:gridCol w:w="493"/>
        <w:gridCol w:w="493"/>
        <w:gridCol w:w="493"/>
        <w:gridCol w:w="493"/>
        <w:gridCol w:w="493"/>
        <w:gridCol w:w="493"/>
        <w:gridCol w:w="493"/>
        <w:gridCol w:w="493"/>
        <w:gridCol w:w="493"/>
        <w:gridCol w:w="493"/>
        <w:gridCol w:w="493"/>
        <w:gridCol w:w="493"/>
      </w:tblGrid>
      <w:tr w:rsidR="006F5A2F" w:rsidRPr="00D86D27" w:rsidTr="00D41903">
        <w:tc>
          <w:tcPr>
            <w:tcW w:w="505" w:type="dxa"/>
          </w:tcPr>
          <w:p w:rsidR="006F5A2F" w:rsidRPr="00D86D27" w:rsidRDefault="006F5A2F" w:rsidP="00C2669E">
            <w:pPr>
              <w:jc w:val="both"/>
              <w:rPr>
                <w:rFonts w:ascii="Times New Roman" w:hAnsi="Times New Roman" w:cs="Times New Roman"/>
                <w:sz w:val="20"/>
                <w:lang w:val="uk-UA"/>
              </w:rPr>
            </w:pPr>
          </w:p>
        </w:tc>
        <w:tc>
          <w:tcPr>
            <w:tcW w:w="505" w:type="dxa"/>
          </w:tcPr>
          <w:p w:rsidR="006F5A2F" w:rsidRPr="00D86D27" w:rsidRDefault="006F5A2F" w:rsidP="00C2669E">
            <w:pPr>
              <w:jc w:val="both"/>
              <w:rPr>
                <w:rFonts w:ascii="Times New Roman" w:hAnsi="Times New Roman" w:cs="Times New Roman"/>
                <w:sz w:val="20"/>
                <w:lang w:val="uk-UA"/>
              </w:rPr>
            </w:pPr>
          </w:p>
        </w:tc>
        <w:tc>
          <w:tcPr>
            <w:tcW w:w="505" w:type="dxa"/>
          </w:tcPr>
          <w:p w:rsidR="006F5A2F" w:rsidRPr="00D86D27" w:rsidRDefault="006F5A2F" w:rsidP="00C2669E">
            <w:pPr>
              <w:jc w:val="both"/>
              <w:rPr>
                <w:rFonts w:ascii="Times New Roman" w:hAnsi="Times New Roman" w:cs="Times New Roman"/>
                <w:sz w:val="20"/>
                <w:lang w:val="uk-UA"/>
              </w:rPr>
            </w:pPr>
          </w:p>
        </w:tc>
        <w:tc>
          <w:tcPr>
            <w:tcW w:w="505"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r>
    </w:tbl>
    <w:p w:rsidR="006F5A2F" w:rsidRPr="00D86D27" w:rsidRDefault="006F5A2F" w:rsidP="00C2669E">
      <w:pPr>
        <w:ind w:firstLine="708"/>
        <w:jc w:val="both"/>
        <w:rPr>
          <w:rFonts w:ascii="Times New Roman" w:hAnsi="Times New Roman" w:cs="Times New Roman"/>
          <w:lang w:val="uk-UA"/>
        </w:rPr>
      </w:pPr>
      <w:r w:rsidRPr="00D86D27">
        <w:rPr>
          <w:rFonts w:ascii="Times New Roman" w:hAnsi="Times New Roman" w:cs="Times New Roman"/>
          <w:lang w:val="uk-UA"/>
        </w:rPr>
        <w:t>Ідентифікаційний код підприємства (організації)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
        <w:gridCol w:w="441"/>
        <w:gridCol w:w="441"/>
        <w:gridCol w:w="441"/>
        <w:gridCol w:w="442"/>
        <w:gridCol w:w="441"/>
        <w:gridCol w:w="441"/>
        <w:gridCol w:w="441"/>
        <w:gridCol w:w="441"/>
        <w:gridCol w:w="442"/>
      </w:tblGrid>
      <w:tr w:rsidR="006F5A2F" w:rsidRPr="00D86D27" w:rsidTr="00D41903">
        <w:tc>
          <w:tcPr>
            <w:tcW w:w="441" w:type="dxa"/>
          </w:tcPr>
          <w:p w:rsidR="006F5A2F" w:rsidRPr="00D86D27" w:rsidRDefault="006F5A2F" w:rsidP="00C2669E">
            <w:pPr>
              <w:jc w:val="both"/>
              <w:rPr>
                <w:rFonts w:ascii="Times New Roman" w:hAnsi="Times New Roman" w:cs="Times New Roman"/>
                <w:sz w:val="20"/>
                <w:lang w:val="uk-UA"/>
              </w:rPr>
            </w:pPr>
          </w:p>
        </w:tc>
        <w:tc>
          <w:tcPr>
            <w:tcW w:w="441" w:type="dxa"/>
          </w:tcPr>
          <w:p w:rsidR="006F5A2F" w:rsidRPr="00D86D27" w:rsidRDefault="006F5A2F" w:rsidP="00C2669E">
            <w:pPr>
              <w:jc w:val="both"/>
              <w:rPr>
                <w:rFonts w:ascii="Times New Roman" w:hAnsi="Times New Roman" w:cs="Times New Roman"/>
                <w:sz w:val="20"/>
                <w:lang w:val="uk-UA"/>
              </w:rPr>
            </w:pPr>
          </w:p>
        </w:tc>
        <w:tc>
          <w:tcPr>
            <w:tcW w:w="441" w:type="dxa"/>
          </w:tcPr>
          <w:p w:rsidR="006F5A2F" w:rsidRPr="00D86D27" w:rsidRDefault="006F5A2F" w:rsidP="00C2669E">
            <w:pPr>
              <w:jc w:val="both"/>
              <w:rPr>
                <w:rFonts w:ascii="Times New Roman" w:hAnsi="Times New Roman" w:cs="Times New Roman"/>
                <w:sz w:val="20"/>
                <w:lang w:val="uk-UA"/>
              </w:rPr>
            </w:pPr>
          </w:p>
        </w:tc>
        <w:tc>
          <w:tcPr>
            <w:tcW w:w="441" w:type="dxa"/>
          </w:tcPr>
          <w:p w:rsidR="006F5A2F" w:rsidRPr="00D86D27" w:rsidRDefault="006F5A2F" w:rsidP="00C2669E">
            <w:pPr>
              <w:jc w:val="both"/>
              <w:rPr>
                <w:rFonts w:ascii="Times New Roman" w:hAnsi="Times New Roman" w:cs="Times New Roman"/>
                <w:sz w:val="20"/>
                <w:lang w:val="uk-UA"/>
              </w:rPr>
            </w:pPr>
          </w:p>
        </w:tc>
        <w:tc>
          <w:tcPr>
            <w:tcW w:w="442" w:type="dxa"/>
          </w:tcPr>
          <w:p w:rsidR="006F5A2F" w:rsidRPr="00D86D27" w:rsidRDefault="006F5A2F" w:rsidP="00C2669E">
            <w:pPr>
              <w:jc w:val="both"/>
              <w:rPr>
                <w:rFonts w:ascii="Times New Roman" w:hAnsi="Times New Roman" w:cs="Times New Roman"/>
                <w:sz w:val="20"/>
                <w:lang w:val="uk-UA"/>
              </w:rPr>
            </w:pPr>
          </w:p>
        </w:tc>
        <w:tc>
          <w:tcPr>
            <w:tcW w:w="441" w:type="dxa"/>
          </w:tcPr>
          <w:p w:rsidR="006F5A2F" w:rsidRPr="00D86D27" w:rsidRDefault="006F5A2F" w:rsidP="00C2669E">
            <w:pPr>
              <w:jc w:val="both"/>
              <w:rPr>
                <w:rFonts w:ascii="Times New Roman" w:hAnsi="Times New Roman" w:cs="Times New Roman"/>
                <w:sz w:val="20"/>
                <w:lang w:val="uk-UA"/>
              </w:rPr>
            </w:pPr>
          </w:p>
        </w:tc>
        <w:tc>
          <w:tcPr>
            <w:tcW w:w="441" w:type="dxa"/>
          </w:tcPr>
          <w:p w:rsidR="006F5A2F" w:rsidRPr="00D86D27" w:rsidRDefault="006F5A2F" w:rsidP="00C2669E">
            <w:pPr>
              <w:jc w:val="both"/>
              <w:rPr>
                <w:rFonts w:ascii="Times New Roman" w:hAnsi="Times New Roman" w:cs="Times New Roman"/>
                <w:sz w:val="20"/>
                <w:lang w:val="uk-UA"/>
              </w:rPr>
            </w:pPr>
          </w:p>
        </w:tc>
        <w:tc>
          <w:tcPr>
            <w:tcW w:w="441" w:type="dxa"/>
          </w:tcPr>
          <w:p w:rsidR="006F5A2F" w:rsidRPr="00D86D27" w:rsidRDefault="006F5A2F" w:rsidP="00C2669E">
            <w:pPr>
              <w:jc w:val="both"/>
              <w:rPr>
                <w:rFonts w:ascii="Times New Roman" w:hAnsi="Times New Roman" w:cs="Times New Roman"/>
                <w:sz w:val="20"/>
                <w:lang w:val="uk-UA"/>
              </w:rPr>
            </w:pPr>
          </w:p>
        </w:tc>
        <w:tc>
          <w:tcPr>
            <w:tcW w:w="441" w:type="dxa"/>
          </w:tcPr>
          <w:p w:rsidR="006F5A2F" w:rsidRPr="00D86D27" w:rsidRDefault="006F5A2F" w:rsidP="00C2669E">
            <w:pPr>
              <w:jc w:val="both"/>
              <w:rPr>
                <w:rFonts w:ascii="Times New Roman" w:hAnsi="Times New Roman" w:cs="Times New Roman"/>
                <w:sz w:val="20"/>
                <w:lang w:val="uk-UA"/>
              </w:rPr>
            </w:pPr>
          </w:p>
        </w:tc>
        <w:tc>
          <w:tcPr>
            <w:tcW w:w="442" w:type="dxa"/>
          </w:tcPr>
          <w:p w:rsidR="006F5A2F" w:rsidRPr="00D86D27" w:rsidRDefault="006F5A2F" w:rsidP="00C2669E">
            <w:pPr>
              <w:jc w:val="both"/>
              <w:rPr>
                <w:rFonts w:ascii="Times New Roman" w:hAnsi="Times New Roman" w:cs="Times New Roman"/>
                <w:sz w:val="20"/>
                <w:lang w:val="uk-UA"/>
              </w:rPr>
            </w:pPr>
          </w:p>
        </w:tc>
      </w:tr>
    </w:tbl>
    <w:p w:rsidR="006F5A2F" w:rsidRPr="00D86D27" w:rsidRDefault="006F5A2F" w:rsidP="00C2669E">
      <w:pPr>
        <w:jc w:val="both"/>
        <w:rPr>
          <w:rFonts w:ascii="Times New Roman" w:hAnsi="Times New Roman" w:cs="Times New Roman"/>
          <w:lang w:val="uk-UA"/>
        </w:rPr>
      </w:pPr>
      <w:r w:rsidRPr="00D86D27">
        <w:rPr>
          <w:rFonts w:ascii="Times New Roman" w:hAnsi="Times New Roman" w:cs="Times New Roman"/>
          <w:lang w:val="uk-UA"/>
        </w:rPr>
        <w:tab/>
        <w:t xml:space="preserve">Прізвище, ім’я, по батькові керівника підприємства (організації)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
        <w:gridCol w:w="492"/>
        <w:gridCol w:w="492"/>
        <w:gridCol w:w="492"/>
        <w:gridCol w:w="493"/>
        <w:gridCol w:w="493"/>
        <w:gridCol w:w="493"/>
        <w:gridCol w:w="493"/>
        <w:gridCol w:w="493"/>
        <w:gridCol w:w="493"/>
        <w:gridCol w:w="493"/>
        <w:gridCol w:w="493"/>
        <w:gridCol w:w="493"/>
        <w:gridCol w:w="493"/>
        <w:gridCol w:w="493"/>
        <w:gridCol w:w="493"/>
        <w:gridCol w:w="493"/>
        <w:gridCol w:w="493"/>
        <w:gridCol w:w="493"/>
        <w:gridCol w:w="493"/>
      </w:tblGrid>
      <w:tr w:rsidR="006F5A2F" w:rsidRPr="00D86D27" w:rsidTr="00D41903">
        <w:tc>
          <w:tcPr>
            <w:tcW w:w="505" w:type="dxa"/>
          </w:tcPr>
          <w:p w:rsidR="006F5A2F" w:rsidRPr="00D86D27" w:rsidRDefault="006F5A2F" w:rsidP="00C2669E">
            <w:pPr>
              <w:jc w:val="both"/>
              <w:rPr>
                <w:rFonts w:ascii="Times New Roman" w:hAnsi="Times New Roman" w:cs="Times New Roman"/>
                <w:sz w:val="20"/>
                <w:lang w:val="uk-UA"/>
              </w:rPr>
            </w:pPr>
          </w:p>
        </w:tc>
        <w:tc>
          <w:tcPr>
            <w:tcW w:w="505" w:type="dxa"/>
          </w:tcPr>
          <w:p w:rsidR="006F5A2F" w:rsidRPr="00D86D27" w:rsidRDefault="006F5A2F" w:rsidP="00C2669E">
            <w:pPr>
              <w:jc w:val="both"/>
              <w:rPr>
                <w:rFonts w:ascii="Times New Roman" w:hAnsi="Times New Roman" w:cs="Times New Roman"/>
                <w:sz w:val="20"/>
                <w:lang w:val="uk-UA"/>
              </w:rPr>
            </w:pPr>
          </w:p>
        </w:tc>
        <w:tc>
          <w:tcPr>
            <w:tcW w:w="505" w:type="dxa"/>
          </w:tcPr>
          <w:p w:rsidR="006F5A2F" w:rsidRPr="00D86D27" w:rsidRDefault="006F5A2F" w:rsidP="00C2669E">
            <w:pPr>
              <w:jc w:val="both"/>
              <w:rPr>
                <w:rFonts w:ascii="Times New Roman" w:hAnsi="Times New Roman" w:cs="Times New Roman"/>
                <w:sz w:val="20"/>
                <w:lang w:val="uk-UA"/>
              </w:rPr>
            </w:pPr>
          </w:p>
        </w:tc>
        <w:tc>
          <w:tcPr>
            <w:tcW w:w="505"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r>
      <w:tr w:rsidR="006F5A2F" w:rsidRPr="00D86D27" w:rsidTr="00D41903">
        <w:tc>
          <w:tcPr>
            <w:tcW w:w="505" w:type="dxa"/>
          </w:tcPr>
          <w:p w:rsidR="006F5A2F" w:rsidRPr="00D86D27" w:rsidRDefault="006F5A2F" w:rsidP="00C2669E">
            <w:pPr>
              <w:jc w:val="both"/>
              <w:rPr>
                <w:rFonts w:ascii="Times New Roman" w:hAnsi="Times New Roman" w:cs="Times New Roman"/>
                <w:sz w:val="20"/>
                <w:lang w:val="uk-UA"/>
              </w:rPr>
            </w:pPr>
          </w:p>
        </w:tc>
        <w:tc>
          <w:tcPr>
            <w:tcW w:w="505" w:type="dxa"/>
          </w:tcPr>
          <w:p w:rsidR="006F5A2F" w:rsidRPr="00D86D27" w:rsidRDefault="006F5A2F" w:rsidP="00C2669E">
            <w:pPr>
              <w:jc w:val="both"/>
              <w:rPr>
                <w:rFonts w:ascii="Times New Roman" w:hAnsi="Times New Roman" w:cs="Times New Roman"/>
                <w:sz w:val="20"/>
                <w:lang w:val="uk-UA"/>
              </w:rPr>
            </w:pPr>
          </w:p>
        </w:tc>
        <w:tc>
          <w:tcPr>
            <w:tcW w:w="505" w:type="dxa"/>
          </w:tcPr>
          <w:p w:rsidR="006F5A2F" w:rsidRPr="00D86D27" w:rsidRDefault="006F5A2F" w:rsidP="00C2669E">
            <w:pPr>
              <w:jc w:val="both"/>
              <w:rPr>
                <w:rFonts w:ascii="Times New Roman" w:hAnsi="Times New Roman" w:cs="Times New Roman"/>
                <w:sz w:val="20"/>
                <w:lang w:val="uk-UA"/>
              </w:rPr>
            </w:pPr>
          </w:p>
        </w:tc>
        <w:tc>
          <w:tcPr>
            <w:tcW w:w="505"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r>
    </w:tbl>
    <w:p w:rsidR="006F5A2F" w:rsidRPr="00D86D27" w:rsidRDefault="006F5A2F" w:rsidP="00C2669E">
      <w:pPr>
        <w:jc w:val="both"/>
        <w:rPr>
          <w:rFonts w:ascii="Times New Roman" w:hAnsi="Times New Roman" w:cs="Times New Roman"/>
          <w:lang w:val="uk-UA"/>
        </w:rPr>
      </w:pPr>
      <w:r w:rsidRPr="00D86D27">
        <w:rPr>
          <w:rFonts w:ascii="Times New Roman" w:hAnsi="Times New Roman" w:cs="Times New Roman"/>
          <w:lang w:val="uk-UA"/>
        </w:rPr>
        <w:tab/>
        <w:t xml:space="preserve">Телефон </w:t>
      </w:r>
      <w:r w:rsidRPr="00D86D27">
        <w:rPr>
          <w:rFonts w:ascii="Times New Roman" w:hAnsi="Times New Roman" w:cs="Times New Roman"/>
          <w:lang w:val="uk-UA"/>
        </w:rPr>
        <w:tab/>
      </w:r>
      <w:r w:rsidRPr="00D86D27">
        <w:rPr>
          <w:rFonts w:ascii="Times New Roman" w:hAnsi="Times New Roman" w:cs="Times New Roman"/>
          <w:lang w:val="uk-UA"/>
        </w:rPr>
        <w:tab/>
      </w:r>
      <w:r w:rsidRPr="00D86D27">
        <w:rPr>
          <w:rFonts w:ascii="Times New Roman" w:hAnsi="Times New Roman" w:cs="Times New Roman"/>
          <w:lang w:val="uk-UA"/>
        </w:rPr>
        <w:tab/>
      </w:r>
      <w:r w:rsidRPr="00D86D27">
        <w:rPr>
          <w:rFonts w:ascii="Times New Roman" w:hAnsi="Times New Roman" w:cs="Times New Roman"/>
          <w:lang w:val="uk-UA"/>
        </w:rPr>
        <w:tab/>
      </w:r>
      <w:r w:rsidRPr="00D86D27">
        <w:rPr>
          <w:rFonts w:ascii="Times New Roman" w:hAnsi="Times New Roman" w:cs="Times New Roman"/>
          <w:lang w:val="uk-UA"/>
        </w:rPr>
        <w:tab/>
      </w:r>
      <w:r w:rsidRPr="00D86D27">
        <w:rPr>
          <w:rFonts w:ascii="Times New Roman" w:hAnsi="Times New Roman" w:cs="Times New Roman"/>
          <w:lang w:val="uk-UA"/>
        </w:rPr>
        <w:tab/>
      </w:r>
      <w:r w:rsidRPr="00D86D27">
        <w:rPr>
          <w:rFonts w:ascii="Times New Roman" w:hAnsi="Times New Roman" w:cs="Times New Roman"/>
          <w:lang w:val="uk-UA"/>
        </w:rPr>
        <w:tab/>
      </w:r>
      <w:r w:rsidRPr="00D86D27">
        <w:rPr>
          <w:rFonts w:ascii="Times New Roman" w:hAnsi="Times New Roman" w:cs="Times New Roman"/>
          <w:lang w:val="uk-UA"/>
        </w:rPr>
        <w:tab/>
        <w:t>Факс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
        <w:gridCol w:w="492"/>
        <w:gridCol w:w="492"/>
        <w:gridCol w:w="492"/>
        <w:gridCol w:w="493"/>
        <w:gridCol w:w="493"/>
        <w:gridCol w:w="493"/>
        <w:gridCol w:w="493"/>
        <w:gridCol w:w="493"/>
        <w:gridCol w:w="493"/>
        <w:gridCol w:w="493"/>
        <w:gridCol w:w="493"/>
        <w:gridCol w:w="493"/>
        <w:gridCol w:w="493"/>
        <w:gridCol w:w="493"/>
        <w:gridCol w:w="493"/>
        <w:gridCol w:w="493"/>
        <w:gridCol w:w="493"/>
        <w:gridCol w:w="493"/>
        <w:gridCol w:w="493"/>
      </w:tblGrid>
      <w:tr w:rsidR="006F5A2F" w:rsidRPr="00D86D27" w:rsidTr="00D41903">
        <w:tc>
          <w:tcPr>
            <w:tcW w:w="505" w:type="dxa"/>
          </w:tcPr>
          <w:p w:rsidR="006F5A2F" w:rsidRPr="00D86D27" w:rsidRDefault="006F5A2F" w:rsidP="00C2669E">
            <w:pPr>
              <w:jc w:val="both"/>
              <w:rPr>
                <w:rFonts w:ascii="Times New Roman" w:hAnsi="Times New Roman" w:cs="Times New Roman"/>
                <w:sz w:val="20"/>
                <w:lang w:val="uk-UA"/>
              </w:rPr>
            </w:pPr>
          </w:p>
        </w:tc>
        <w:tc>
          <w:tcPr>
            <w:tcW w:w="505" w:type="dxa"/>
          </w:tcPr>
          <w:p w:rsidR="006F5A2F" w:rsidRPr="00D86D27" w:rsidRDefault="006F5A2F" w:rsidP="00C2669E">
            <w:pPr>
              <w:jc w:val="both"/>
              <w:rPr>
                <w:rFonts w:ascii="Times New Roman" w:hAnsi="Times New Roman" w:cs="Times New Roman"/>
                <w:sz w:val="20"/>
                <w:lang w:val="uk-UA"/>
              </w:rPr>
            </w:pPr>
          </w:p>
        </w:tc>
        <w:tc>
          <w:tcPr>
            <w:tcW w:w="505" w:type="dxa"/>
          </w:tcPr>
          <w:p w:rsidR="006F5A2F" w:rsidRPr="00D86D27" w:rsidRDefault="006F5A2F" w:rsidP="00C2669E">
            <w:pPr>
              <w:jc w:val="both"/>
              <w:rPr>
                <w:rFonts w:ascii="Times New Roman" w:hAnsi="Times New Roman" w:cs="Times New Roman"/>
                <w:sz w:val="20"/>
                <w:lang w:val="uk-UA"/>
              </w:rPr>
            </w:pPr>
          </w:p>
        </w:tc>
        <w:tc>
          <w:tcPr>
            <w:tcW w:w="505"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Borders>
              <w:top w:val="nil"/>
              <w:bottom w:val="nil"/>
            </w:tcBorders>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r>
    </w:tbl>
    <w:p w:rsidR="006F5A2F" w:rsidRPr="00D86D27" w:rsidRDefault="006F5A2F" w:rsidP="00C2669E">
      <w:pPr>
        <w:jc w:val="both"/>
        <w:rPr>
          <w:rFonts w:ascii="Times New Roman" w:hAnsi="Times New Roman" w:cs="Times New Roman"/>
          <w:lang w:val="uk-UA"/>
        </w:rPr>
      </w:pPr>
      <w:r w:rsidRPr="00D86D27">
        <w:rPr>
          <w:rFonts w:ascii="Times New Roman" w:hAnsi="Times New Roman" w:cs="Times New Roman"/>
          <w:lang w:val="uk-UA"/>
        </w:rPr>
        <w:t xml:space="preserve"> </w:t>
      </w:r>
      <w:r w:rsidRPr="00D86D27">
        <w:rPr>
          <w:rFonts w:ascii="Times New Roman" w:hAnsi="Times New Roman" w:cs="Times New Roman"/>
          <w:lang w:val="uk-UA"/>
        </w:rPr>
        <w:tab/>
        <w:t>Мобільний телефон</w:t>
      </w:r>
      <w:r w:rsidRPr="00D86D27">
        <w:rPr>
          <w:rFonts w:ascii="Times New Roman" w:hAnsi="Times New Roman" w:cs="Times New Roman"/>
          <w:lang w:val="uk-UA"/>
        </w:rPr>
        <w:tab/>
      </w:r>
      <w:r w:rsidRPr="00D86D27">
        <w:rPr>
          <w:rFonts w:ascii="Times New Roman" w:hAnsi="Times New Roman" w:cs="Times New Roman"/>
          <w:lang w:val="uk-UA"/>
        </w:rPr>
        <w:tab/>
      </w:r>
      <w:r w:rsidRPr="00D86D27">
        <w:rPr>
          <w:rFonts w:ascii="Times New Roman" w:hAnsi="Times New Roman" w:cs="Times New Roman"/>
          <w:lang w:val="uk-UA"/>
        </w:rPr>
        <w:tab/>
      </w:r>
      <w:r w:rsidRPr="00D86D27">
        <w:rPr>
          <w:rFonts w:ascii="Times New Roman" w:hAnsi="Times New Roman" w:cs="Times New Roman"/>
          <w:lang w:val="uk-UA"/>
        </w:rPr>
        <w:tab/>
      </w:r>
      <w:r w:rsidRPr="00D86D27">
        <w:rPr>
          <w:rFonts w:ascii="Times New Roman" w:hAnsi="Times New Roman" w:cs="Times New Roman"/>
          <w:lang w:val="uk-UA"/>
        </w:rPr>
        <w:tab/>
      </w:r>
      <w:r w:rsidRPr="00D86D27">
        <w:rPr>
          <w:rFonts w:ascii="Times New Roman" w:hAnsi="Times New Roman" w:cs="Times New Roman"/>
          <w:lang w:val="uk-UA"/>
        </w:rPr>
        <w:tab/>
        <w:t>Контактна особа</w:t>
      </w:r>
      <w:r w:rsidRPr="00D86D27">
        <w:rPr>
          <w:rFonts w:ascii="Times New Roman" w:hAnsi="Times New Roman" w:cs="Times New Roman"/>
          <w:lang w:val="uk-U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
        <w:gridCol w:w="411"/>
        <w:gridCol w:w="411"/>
        <w:gridCol w:w="410"/>
        <w:gridCol w:w="410"/>
        <w:gridCol w:w="410"/>
        <w:gridCol w:w="410"/>
        <w:gridCol w:w="410"/>
        <w:gridCol w:w="410"/>
        <w:gridCol w:w="410"/>
        <w:gridCol w:w="410"/>
        <w:gridCol w:w="410"/>
        <w:gridCol w:w="411"/>
        <w:gridCol w:w="411"/>
        <w:gridCol w:w="411"/>
        <w:gridCol w:w="411"/>
        <w:gridCol w:w="411"/>
        <w:gridCol w:w="411"/>
        <w:gridCol w:w="411"/>
        <w:gridCol w:w="411"/>
        <w:gridCol w:w="411"/>
        <w:gridCol w:w="411"/>
        <w:gridCol w:w="411"/>
        <w:gridCol w:w="411"/>
      </w:tblGrid>
      <w:tr w:rsidR="006F5A2F" w:rsidRPr="00D86D27" w:rsidTr="00D41903">
        <w:tc>
          <w:tcPr>
            <w:tcW w:w="421" w:type="dxa"/>
          </w:tcPr>
          <w:p w:rsidR="006F5A2F" w:rsidRPr="00D86D27" w:rsidRDefault="006F5A2F" w:rsidP="00C2669E">
            <w:pPr>
              <w:jc w:val="both"/>
              <w:rPr>
                <w:rFonts w:ascii="Times New Roman" w:hAnsi="Times New Roman" w:cs="Times New Roman"/>
                <w:sz w:val="20"/>
                <w:lang w:val="uk-UA"/>
              </w:rPr>
            </w:pPr>
          </w:p>
        </w:tc>
        <w:tc>
          <w:tcPr>
            <w:tcW w:w="421" w:type="dxa"/>
          </w:tcPr>
          <w:p w:rsidR="006F5A2F" w:rsidRPr="00D86D27" w:rsidRDefault="006F5A2F" w:rsidP="00C2669E">
            <w:pPr>
              <w:jc w:val="both"/>
              <w:rPr>
                <w:rFonts w:ascii="Times New Roman" w:hAnsi="Times New Roman" w:cs="Times New Roman"/>
                <w:sz w:val="20"/>
                <w:lang w:val="uk-UA"/>
              </w:rPr>
            </w:pPr>
          </w:p>
        </w:tc>
        <w:tc>
          <w:tcPr>
            <w:tcW w:w="421" w:type="dxa"/>
          </w:tcPr>
          <w:p w:rsidR="006F5A2F" w:rsidRPr="00D86D27" w:rsidRDefault="006F5A2F" w:rsidP="00C2669E">
            <w:pPr>
              <w:jc w:val="both"/>
              <w:rPr>
                <w:rFonts w:ascii="Times New Roman" w:hAnsi="Times New Roman" w:cs="Times New Roman"/>
                <w:sz w:val="20"/>
                <w:lang w:val="uk-UA"/>
              </w:rPr>
            </w:pPr>
          </w:p>
        </w:tc>
        <w:tc>
          <w:tcPr>
            <w:tcW w:w="421" w:type="dxa"/>
          </w:tcPr>
          <w:p w:rsidR="006F5A2F" w:rsidRPr="00D86D27" w:rsidRDefault="006F5A2F" w:rsidP="00C2669E">
            <w:pPr>
              <w:jc w:val="both"/>
              <w:rPr>
                <w:rFonts w:ascii="Times New Roman" w:hAnsi="Times New Roman" w:cs="Times New Roman"/>
                <w:sz w:val="20"/>
                <w:lang w:val="uk-UA"/>
              </w:rPr>
            </w:pPr>
          </w:p>
        </w:tc>
        <w:tc>
          <w:tcPr>
            <w:tcW w:w="421" w:type="dxa"/>
          </w:tcPr>
          <w:p w:rsidR="006F5A2F" w:rsidRPr="00D86D27" w:rsidRDefault="006F5A2F" w:rsidP="00C2669E">
            <w:pPr>
              <w:jc w:val="both"/>
              <w:rPr>
                <w:rFonts w:ascii="Times New Roman" w:hAnsi="Times New Roman" w:cs="Times New Roman"/>
                <w:sz w:val="20"/>
                <w:lang w:val="uk-UA"/>
              </w:rPr>
            </w:pPr>
          </w:p>
        </w:tc>
        <w:tc>
          <w:tcPr>
            <w:tcW w:w="421" w:type="dxa"/>
          </w:tcPr>
          <w:p w:rsidR="006F5A2F" w:rsidRPr="00D86D27" w:rsidRDefault="006F5A2F" w:rsidP="00C2669E">
            <w:pPr>
              <w:jc w:val="both"/>
              <w:rPr>
                <w:rFonts w:ascii="Times New Roman" w:hAnsi="Times New Roman" w:cs="Times New Roman"/>
                <w:sz w:val="20"/>
                <w:lang w:val="uk-UA"/>
              </w:rPr>
            </w:pPr>
          </w:p>
        </w:tc>
        <w:tc>
          <w:tcPr>
            <w:tcW w:w="421" w:type="dxa"/>
          </w:tcPr>
          <w:p w:rsidR="006F5A2F" w:rsidRPr="00D86D27" w:rsidRDefault="006F5A2F" w:rsidP="00C2669E">
            <w:pPr>
              <w:jc w:val="both"/>
              <w:rPr>
                <w:rFonts w:ascii="Times New Roman" w:hAnsi="Times New Roman" w:cs="Times New Roman"/>
                <w:sz w:val="20"/>
                <w:lang w:val="uk-UA"/>
              </w:rPr>
            </w:pPr>
          </w:p>
        </w:tc>
        <w:tc>
          <w:tcPr>
            <w:tcW w:w="421" w:type="dxa"/>
          </w:tcPr>
          <w:p w:rsidR="006F5A2F" w:rsidRPr="00D86D27" w:rsidRDefault="006F5A2F" w:rsidP="00C2669E">
            <w:pPr>
              <w:jc w:val="both"/>
              <w:rPr>
                <w:rFonts w:ascii="Times New Roman" w:hAnsi="Times New Roman" w:cs="Times New Roman"/>
                <w:sz w:val="20"/>
                <w:lang w:val="uk-UA"/>
              </w:rPr>
            </w:pPr>
          </w:p>
        </w:tc>
        <w:tc>
          <w:tcPr>
            <w:tcW w:w="421" w:type="dxa"/>
          </w:tcPr>
          <w:p w:rsidR="006F5A2F" w:rsidRPr="00D86D27" w:rsidRDefault="006F5A2F" w:rsidP="00C2669E">
            <w:pPr>
              <w:jc w:val="both"/>
              <w:rPr>
                <w:rFonts w:ascii="Times New Roman" w:hAnsi="Times New Roman" w:cs="Times New Roman"/>
                <w:sz w:val="20"/>
                <w:lang w:val="uk-UA"/>
              </w:rPr>
            </w:pPr>
          </w:p>
        </w:tc>
        <w:tc>
          <w:tcPr>
            <w:tcW w:w="421" w:type="dxa"/>
          </w:tcPr>
          <w:p w:rsidR="006F5A2F" w:rsidRPr="00D86D27" w:rsidRDefault="006F5A2F" w:rsidP="00C2669E">
            <w:pPr>
              <w:jc w:val="both"/>
              <w:rPr>
                <w:rFonts w:ascii="Times New Roman" w:hAnsi="Times New Roman" w:cs="Times New Roman"/>
                <w:sz w:val="20"/>
                <w:lang w:val="uk-UA"/>
              </w:rPr>
            </w:pPr>
          </w:p>
        </w:tc>
        <w:tc>
          <w:tcPr>
            <w:tcW w:w="421" w:type="dxa"/>
          </w:tcPr>
          <w:p w:rsidR="006F5A2F" w:rsidRPr="00D86D27" w:rsidRDefault="006F5A2F" w:rsidP="00C2669E">
            <w:pPr>
              <w:jc w:val="both"/>
              <w:rPr>
                <w:rFonts w:ascii="Times New Roman" w:hAnsi="Times New Roman" w:cs="Times New Roman"/>
                <w:sz w:val="20"/>
                <w:lang w:val="uk-UA"/>
              </w:rPr>
            </w:pPr>
          </w:p>
        </w:tc>
        <w:tc>
          <w:tcPr>
            <w:tcW w:w="421" w:type="dxa"/>
            <w:tcBorders>
              <w:top w:val="nil"/>
              <w:bottom w:val="nil"/>
            </w:tcBorders>
          </w:tcPr>
          <w:p w:rsidR="006F5A2F" w:rsidRPr="00D86D27" w:rsidRDefault="006F5A2F" w:rsidP="00C2669E">
            <w:pPr>
              <w:jc w:val="both"/>
              <w:rPr>
                <w:rFonts w:ascii="Times New Roman" w:hAnsi="Times New Roman" w:cs="Times New Roman"/>
                <w:sz w:val="20"/>
                <w:lang w:val="uk-UA"/>
              </w:rPr>
            </w:pPr>
          </w:p>
        </w:tc>
        <w:tc>
          <w:tcPr>
            <w:tcW w:w="422" w:type="dxa"/>
          </w:tcPr>
          <w:p w:rsidR="006F5A2F" w:rsidRPr="00D86D27" w:rsidRDefault="006F5A2F" w:rsidP="00C2669E">
            <w:pPr>
              <w:jc w:val="both"/>
              <w:rPr>
                <w:rFonts w:ascii="Times New Roman" w:hAnsi="Times New Roman" w:cs="Times New Roman"/>
                <w:sz w:val="20"/>
                <w:lang w:val="uk-UA"/>
              </w:rPr>
            </w:pPr>
          </w:p>
        </w:tc>
        <w:tc>
          <w:tcPr>
            <w:tcW w:w="422" w:type="dxa"/>
          </w:tcPr>
          <w:p w:rsidR="006F5A2F" w:rsidRPr="00D86D27" w:rsidRDefault="006F5A2F" w:rsidP="00C2669E">
            <w:pPr>
              <w:jc w:val="both"/>
              <w:rPr>
                <w:rFonts w:ascii="Times New Roman" w:hAnsi="Times New Roman" w:cs="Times New Roman"/>
                <w:sz w:val="20"/>
                <w:lang w:val="uk-UA"/>
              </w:rPr>
            </w:pPr>
          </w:p>
        </w:tc>
        <w:tc>
          <w:tcPr>
            <w:tcW w:w="422" w:type="dxa"/>
          </w:tcPr>
          <w:p w:rsidR="006F5A2F" w:rsidRPr="00D86D27" w:rsidRDefault="006F5A2F" w:rsidP="00C2669E">
            <w:pPr>
              <w:jc w:val="both"/>
              <w:rPr>
                <w:rFonts w:ascii="Times New Roman" w:hAnsi="Times New Roman" w:cs="Times New Roman"/>
                <w:sz w:val="20"/>
                <w:lang w:val="uk-UA"/>
              </w:rPr>
            </w:pPr>
          </w:p>
        </w:tc>
        <w:tc>
          <w:tcPr>
            <w:tcW w:w="422" w:type="dxa"/>
          </w:tcPr>
          <w:p w:rsidR="006F5A2F" w:rsidRPr="00D86D27" w:rsidRDefault="006F5A2F" w:rsidP="00C2669E">
            <w:pPr>
              <w:jc w:val="both"/>
              <w:rPr>
                <w:rFonts w:ascii="Times New Roman" w:hAnsi="Times New Roman" w:cs="Times New Roman"/>
                <w:sz w:val="20"/>
                <w:lang w:val="uk-UA"/>
              </w:rPr>
            </w:pPr>
          </w:p>
        </w:tc>
        <w:tc>
          <w:tcPr>
            <w:tcW w:w="422" w:type="dxa"/>
          </w:tcPr>
          <w:p w:rsidR="006F5A2F" w:rsidRPr="00D86D27" w:rsidRDefault="006F5A2F" w:rsidP="00C2669E">
            <w:pPr>
              <w:jc w:val="both"/>
              <w:rPr>
                <w:rFonts w:ascii="Times New Roman" w:hAnsi="Times New Roman" w:cs="Times New Roman"/>
                <w:sz w:val="20"/>
                <w:lang w:val="uk-UA"/>
              </w:rPr>
            </w:pPr>
          </w:p>
        </w:tc>
        <w:tc>
          <w:tcPr>
            <w:tcW w:w="422" w:type="dxa"/>
          </w:tcPr>
          <w:p w:rsidR="006F5A2F" w:rsidRPr="00D86D27" w:rsidRDefault="006F5A2F" w:rsidP="00C2669E">
            <w:pPr>
              <w:jc w:val="both"/>
              <w:rPr>
                <w:rFonts w:ascii="Times New Roman" w:hAnsi="Times New Roman" w:cs="Times New Roman"/>
                <w:sz w:val="20"/>
                <w:lang w:val="uk-UA"/>
              </w:rPr>
            </w:pPr>
          </w:p>
        </w:tc>
        <w:tc>
          <w:tcPr>
            <w:tcW w:w="422" w:type="dxa"/>
          </w:tcPr>
          <w:p w:rsidR="006F5A2F" w:rsidRPr="00D86D27" w:rsidRDefault="006F5A2F" w:rsidP="00C2669E">
            <w:pPr>
              <w:jc w:val="both"/>
              <w:rPr>
                <w:rFonts w:ascii="Times New Roman" w:hAnsi="Times New Roman" w:cs="Times New Roman"/>
                <w:sz w:val="20"/>
                <w:lang w:val="uk-UA"/>
              </w:rPr>
            </w:pPr>
          </w:p>
        </w:tc>
        <w:tc>
          <w:tcPr>
            <w:tcW w:w="422" w:type="dxa"/>
          </w:tcPr>
          <w:p w:rsidR="006F5A2F" w:rsidRPr="00D86D27" w:rsidRDefault="006F5A2F" w:rsidP="00C2669E">
            <w:pPr>
              <w:jc w:val="both"/>
              <w:rPr>
                <w:rFonts w:ascii="Times New Roman" w:hAnsi="Times New Roman" w:cs="Times New Roman"/>
                <w:sz w:val="20"/>
                <w:lang w:val="uk-UA"/>
              </w:rPr>
            </w:pPr>
          </w:p>
        </w:tc>
        <w:tc>
          <w:tcPr>
            <w:tcW w:w="422" w:type="dxa"/>
          </w:tcPr>
          <w:p w:rsidR="006F5A2F" w:rsidRPr="00D86D27" w:rsidRDefault="006F5A2F" w:rsidP="00C2669E">
            <w:pPr>
              <w:jc w:val="both"/>
              <w:rPr>
                <w:rFonts w:ascii="Times New Roman" w:hAnsi="Times New Roman" w:cs="Times New Roman"/>
                <w:sz w:val="20"/>
                <w:lang w:val="uk-UA"/>
              </w:rPr>
            </w:pPr>
          </w:p>
        </w:tc>
        <w:tc>
          <w:tcPr>
            <w:tcW w:w="422" w:type="dxa"/>
          </w:tcPr>
          <w:p w:rsidR="006F5A2F" w:rsidRPr="00D86D27" w:rsidRDefault="006F5A2F" w:rsidP="00C2669E">
            <w:pPr>
              <w:jc w:val="both"/>
              <w:rPr>
                <w:rFonts w:ascii="Times New Roman" w:hAnsi="Times New Roman" w:cs="Times New Roman"/>
                <w:sz w:val="20"/>
                <w:lang w:val="uk-UA"/>
              </w:rPr>
            </w:pPr>
          </w:p>
        </w:tc>
        <w:tc>
          <w:tcPr>
            <w:tcW w:w="422" w:type="dxa"/>
          </w:tcPr>
          <w:p w:rsidR="006F5A2F" w:rsidRPr="00D86D27" w:rsidRDefault="006F5A2F" w:rsidP="00C2669E">
            <w:pPr>
              <w:jc w:val="both"/>
              <w:rPr>
                <w:rFonts w:ascii="Times New Roman" w:hAnsi="Times New Roman" w:cs="Times New Roman"/>
                <w:sz w:val="20"/>
                <w:lang w:val="uk-UA"/>
              </w:rPr>
            </w:pPr>
          </w:p>
        </w:tc>
        <w:tc>
          <w:tcPr>
            <w:tcW w:w="422" w:type="dxa"/>
          </w:tcPr>
          <w:p w:rsidR="006F5A2F" w:rsidRPr="00D86D27" w:rsidRDefault="006F5A2F" w:rsidP="00C2669E">
            <w:pPr>
              <w:jc w:val="both"/>
              <w:rPr>
                <w:rFonts w:ascii="Times New Roman" w:hAnsi="Times New Roman" w:cs="Times New Roman"/>
                <w:sz w:val="20"/>
                <w:lang w:val="uk-UA"/>
              </w:rPr>
            </w:pPr>
          </w:p>
        </w:tc>
      </w:tr>
    </w:tbl>
    <w:p w:rsidR="006F5A2F" w:rsidRPr="00D86D27" w:rsidRDefault="006F5A2F" w:rsidP="009F7EBB">
      <w:pPr>
        <w:ind w:firstLine="708"/>
        <w:jc w:val="both"/>
        <w:rPr>
          <w:rFonts w:ascii="Times New Roman" w:hAnsi="Times New Roman" w:cs="Times New Roman"/>
          <w:b/>
          <w:lang w:val="uk-UA"/>
        </w:rPr>
      </w:pPr>
      <w:r w:rsidRPr="00D86D27">
        <w:rPr>
          <w:rFonts w:ascii="Times New Roman" w:hAnsi="Times New Roman" w:cs="Times New Roman"/>
          <w:b/>
          <w:lang w:val="uk-UA"/>
        </w:rPr>
        <w:t>ІІ. Місцезнаходження підприємства (організації)</w:t>
      </w:r>
    </w:p>
    <w:p w:rsidR="006F5A2F" w:rsidRPr="00D86D27" w:rsidRDefault="006F5A2F" w:rsidP="00C2669E">
      <w:pPr>
        <w:jc w:val="both"/>
        <w:rPr>
          <w:rFonts w:ascii="Times New Roman" w:hAnsi="Times New Roman" w:cs="Times New Roman"/>
          <w:lang w:val="uk-UA"/>
        </w:rPr>
      </w:pPr>
      <w:r w:rsidRPr="00D86D27">
        <w:rPr>
          <w:rFonts w:ascii="Times New Roman" w:hAnsi="Times New Roman" w:cs="Times New Roman"/>
          <w:lang w:val="uk-UA"/>
        </w:rPr>
        <w:t>Область</w:t>
      </w:r>
      <w:r w:rsidRPr="00D86D27">
        <w:rPr>
          <w:rFonts w:ascii="Times New Roman" w:hAnsi="Times New Roman" w:cs="Times New Roman"/>
          <w:lang w:val="uk-UA"/>
        </w:rPr>
        <w:tab/>
      </w:r>
      <w:r w:rsidRPr="00D86D27">
        <w:rPr>
          <w:rFonts w:ascii="Times New Roman" w:hAnsi="Times New Roman" w:cs="Times New Roman"/>
          <w:lang w:val="uk-UA"/>
        </w:rPr>
        <w:tab/>
      </w:r>
      <w:r w:rsidRPr="00D86D27">
        <w:rPr>
          <w:rFonts w:ascii="Times New Roman" w:hAnsi="Times New Roman" w:cs="Times New Roman"/>
          <w:lang w:val="uk-UA"/>
        </w:rPr>
        <w:tab/>
      </w:r>
      <w:r w:rsidRPr="00D86D27">
        <w:rPr>
          <w:rFonts w:ascii="Times New Roman" w:hAnsi="Times New Roman" w:cs="Times New Roman"/>
          <w:lang w:val="uk-UA"/>
        </w:rPr>
        <w:tab/>
      </w:r>
      <w:r w:rsidRPr="00D86D27">
        <w:rPr>
          <w:rFonts w:ascii="Times New Roman" w:hAnsi="Times New Roman" w:cs="Times New Roman"/>
          <w:lang w:val="uk-UA"/>
        </w:rPr>
        <w:tab/>
      </w:r>
      <w:r w:rsidRPr="00D86D27">
        <w:rPr>
          <w:rFonts w:ascii="Times New Roman" w:hAnsi="Times New Roman" w:cs="Times New Roman"/>
          <w:lang w:val="uk-UA"/>
        </w:rPr>
        <w:tab/>
      </w:r>
      <w:r w:rsidRPr="00D86D27">
        <w:rPr>
          <w:rFonts w:ascii="Times New Roman" w:hAnsi="Times New Roman" w:cs="Times New Roman"/>
          <w:lang w:val="uk-UA"/>
        </w:rPr>
        <w:tab/>
      </w:r>
      <w:r w:rsidRPr="00D86D27">
        <w:rPr>
          <w:rFonts w:ascii="Times New Roman" w:hAnsi="Times New Roman" w:cs="Times New Roman"/>
          <w:lang w:val="uk-UA"/>
        </w:rPr>
        <w:tab/>
      </w:r>
      <w:r w:rsidRPr="00D86D27">
        <w:rPr>
          <w:rFonts w:ascii="Times New Roman" w:hAnsi="Times New Roman" w:cs="Times New Roman"/>
          <w:lang w:val="uk-UA"/>
        </w:rPr>
        <w:tab/>
      </w:r>
      <w:r w:rsidRPr="00D86D27">
        <w:rPr>
          <w:rFonts w:ascii="Times New Roman" w:hAnsi="Times New Roman" w:cs="Times New Roman"/>
          <w:lang w:val="uk-UA"/>
        </w:rPr>
        <w:tab/>
        <w:t>Поштовий індекс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
        <w:gridCol w:w="411"/>
        <w:gridCol w:w="411"/>
        <w:gridCol w:w="410"/>
        <w:gridCol w:w="410"/>
        <w:gridCol w:w="410"/>
        <w:gridCol w:w="410"/>
        <w:gridCol w:w="410"/>
        <w:gridCol w:w="410"/>
        <w:gridCol w:w="410"/>
        <w:gridCol w:w="410"/>
        <w:gridCol w:w="410"/>
        <w:gridCol w:w="411"/>
        <w:gridCol w:w="411"/>
        <w:gridCol w:w="411"/>
        <w:gridCol w:w="411"/>
        <w:gridCol w:w="411"/>
        <w:gridCol w:w="411"/>
        <w:gridCol w:w="411"/>
        <w:gridCol w:w="411"/>
        <w:gridCol w:w="411"/>
        <w:gridCol w:w="411"/>
        <w:gridCol w:w="411"/>
        <w:gridCol w:w="411"/>
      </w:tblGrid>
      <w:tr w:rsidR="006F5A2F" w:rsidRPr="00D86D27" w:rsidTr="00D41903">
        <w:tc>
          <w:tcPr>
            <w:tcW w:w="421" w:type="dxa"/>
          </w:tcPr>
          <w:p w:rsidR="006F5A2F" w:rsidRPr="00D86D27" w:rsidRDefault="006F5A2F" w:rsidP="00C2669E">
            <w:pPr>
              <w:jc w:val="both"/>
              <w:rPr>
                <w:rFonts w:ascii="Times New Roman" w:hAnsi="Times New Roman" w:cs="Times New Roman"/>
                <w:sz w:val="20"/>
                <w:lang w:val="uk-UA"/>
              </w:rPr>
            </w:pPr>
          </w:p>
        </w:tc>
        <w:tc>
          <w:tcPr>
            <w:tcW w:w="421" w:type="dxa"/>
          </w:tcPr>
          <w:p w:rsidR="006F5A2F" w:rsidRPr="00D86D27" w:rsidRDefault="006F5A2F" w:rsidP="00C2669E">
            <w:pPr>
              <w:jc w:val="both"/>
              <w:rPr>
                <w:rFonts w:ascii="Times New Roman" w:hAnsi="Times New Roman" w:cs="Times New Roman"/>
                <w:sz w:val="20"/>
                <w:lang w:val="uk-UA"/>
              </w:rPr>
            </w:pPr>
          </w:p>
        </w:tc>
        <w:tc>
          <w:tcPr>
            <w:tcW w:w="421" w:type="dxa"/>
          </w:tcPr>
          <w:p w:rsidR="006F5A2F" w:rsidRPr="00D86D27" w:rsidRDefault="006F5A2F" w:rsidP="00C2669E">
            <w:pPr>
              <w:jc w:val="both"/>
              <w:rPr>
                <w:rFonts w:ascii="Times New Roman" w:hAnsi="Times New Roman" w:cs="Times New Roman"/>
                <w:sz w:val="20"/>
                <w:lang w:val="uk-UA"/>
              </w:rPr>
            </w:pPr>
          </w:p>
        </w:tc>
        <w:tc>
          <w:tcPr>
            <w:tcW w:w="421" w:type="dxa"/>
          </w:tcPr>
          <w:p w:rsidR="006F5A2F" w:rsidRPr="00D86D27" w:rsidRDefault="006F5A2F" w:rsidP="00C2669E">
            <w:pPr>
              <w:jc w:val="both"/>
              <w:rPr>
                <w:rFonts w:ascii="Times New Roman" w:hAnsi="Times New Roman" w:cs="Times New Roman"/>
                <w:sz w:val="20"/>
                <w:lang w:val="uk-UA"/>
              </w:rPr>
            </w:pPr>
          </w:p>
        </w:tc>
        <w:tc>
          <w:tcPr>
            <w:tcW w:w="421" w:type="dxa"/>
          </w:tcPr>
          <w:p w:rsidR="006F5A2F" w:rsidRPr="00D86D27" w:rsidRDefault="006F5A2F" w:rsidP="00C2669E">
            <w:pPr>
              <w:jc w:val="both"/>
              <w:rPr>
                <w:rFonts w:ascii="Times New Roman" w:hAnsi="Times New Roman" w:cs="Times New Roman"/>
                <w:sz w:val="20"/>
                <w:lang w:val="uk-UA"/>
              </w:rPr>
            </w:pPr>
          </w:p>
        </w:tc>
        <w:tc>
          <w:tcPr>
            <w:tcW w:w="421" w:type="dxa"/>
          </w:tcPr>
          <w:p w:rsidR="006F5A2F" w:rsidRPr="00D86D27" w:rsidRDefault="006F5A2F" w:rsidP="00C2669E">
            <w:pPr>
              <w:jc w:val="both"/>
              <w:rPr>
                <w:rFonts w:ascii="Times New Roman" w:hAnsi="Times New Roman" w:cs="Times New Roman"/>
                <w:sz w:val="20"/>
                <w:lang w:val="uk-UA"/>
              </w:rPr>
            </w:pPr>
          </w:p>
        </w:tc>
        <w:tc>
          <w:tcPr>
            <w:tcW w:w="421" w:type="dxa"/>
          </w:tcPr>
          <w:p w:rsidR="006F5A2F" w:rsidRPr="00D86D27" w:rsidRDefault="006F5A2F" w:rsidP="00C2669E">
            <w:pPr>
              <w:jc w:val="both"/>
              <w:rPr>
                <w:rFonts w:ascii="Times New Roman" w:hAnsi="Times New Roman" w:cs="Times New Roman"/>
                <w:sz w:val="20"/>
                <w:lang w:val="uk-UA"/>
              </w:rPr>
            </w:pPr>
          </w:p>
        </w:tc>
        <w:tc>
          <w:tcPr>
            <w:tcW w:w="421" w:type="dxa"/>
          </w:tcPr>
          <w:p w:rsidR="006F5A2F" w:rsidRPr="00D86D27" w:rsidRDefault="006F5A2F" w:rsidP="00C2669E">
            <w:pPr>
              <w:jc w:val="both"/>
              <w:rPr>
                <w:rFonts w:ascii="Times New Roman" w:hAnsi="Times New Roman" w:cs="Times New Roman"/>
                <w:sz w:val="20"/>
                <w:lang w:val="uk-UA"/>
              </w:rPr>
            </w:pPr>
          </w:p>
        </w:tc>
        <w:tc>
          <w:tcPr>
            <w:tcW w:w="421" w:type="dxa"/>
          </w:tcPr>
          <w:p w:rsidR="006F5A2F" w:rsidRPr="00D86D27" w:rsidRDefault="006F5A2F" w:rsidP="00C2669E">
            <w:pPr>
              <w:jc w:val="both"/>
              <w:rPr>
                <w:rFonts w:ascii="Times New Roman" w:hAnsi="Times New Roman" w:cs="Times New Roman"/>
                <w:sz w:val="20"/>
                <w:lang w:val="uk-UA"/>
              </w:rPr>
            </w:pPr>
          </w:p>
        </w:tc>
        <w:tc>
          <w:tcPr>
            <w:tcW w:w="421" w:type="dxa"/>
          </w:tcPr>
          <w:p w:rsidR="006F5A2F" w:rsidRPr="00D86D27" w:rsidRDefault="006F5A2F" w:rsidP="00C2669E">
            <w:pPr>
              <w:jc w:val="both"/>
              <w:rPr>
                <w:rFonts w:ascii="Times New Roman" w:hAnsi="Times New Roman" w:cs="Times New Roman"/>
                <w:sz w:val="20"/>
                <w:lang w:val="uk-UA"/>
              </w:rPr>
            </w:pPr>
          </w:p>
        </w:tc>
        <w:tc>
          <w:tcPr>
            <w:tcW w:w="421" w:type="dxa"/>
          </w:tcPr>
          <w:p w:rsidR="006F5A2F" w:rsidRPr="00D86D27" w:rsidRDefault="006F5A2F" w:rsidP="00C2669E">
            <w:pPr>
              <w:jc w:val="both"/>
              <w:rPr>
                <w:rFonts w:ascii="Times New Roman" w:hAnsi="Times New Roman" w:cs="Times New Roman"/>
                <w:sz w:val="20"/>
                <w:lang w:val="uk-UA"/>
              </w:rPr>
            </w:pPr>
          </w:p>
        </w:tc>
        <w:tc>
          <w:tcPr>
            <w:tcW w:w="421" w:type="dxa"/>
          </w:tcPr>
          <w:p w:rsidR="006F5A2F" w:rsidRPr="00D86D27" w:rsidRDefault="006F5A2F" w:rsidP="00C2669E">
            <w:pPr>
              <w:jc w:val="both"/>
              <w:rPr>
                <w:rFonts w:ascii="Times New Roman" w:hAnsi="Times New Roman" w:cs="Times New Roman"/>
                <w:sz w:val="20"/>
                <w:lang w:val="uk-UA"/>
              </w:rPr>
            </w:pPr>
          </w:p>
        </w:tc>
        <w:tc>
          <w:tcPr>
            <w:tcW w:w="422" w:type="dxa"/>
          </w:tcPr>
          <w:p w:rsidR="006F5A2F" w:rsidRPr="00D86D27" w:rsidRDefault="006F5A2F" w:rsidP="00C2669E">
            <w:pPr>
              <w:jc w:val="both"/>
              <w:rPr>
                <w:rFonts w:ascii="Times New Roman" w:hAnsi="Times New Roman" w:cs="Times New Roman"/>
                <w:sz w:val="20"/>
                <w:lang w:val="uk-UA"/>
              </w:rPr>
            </w:pPr>
          </w:p>
        </w:tc>
        <w:tc>
          <w:tcPr>
            <w:tcW w:w="422" w:type="dxa"/>
          </w:tcPr>
          <w:p w:rsidR="006F5A2F" w:rsidRPr="00D86D27" w:rsidRDefault="006F5A2F" w:rsidP="00C2669E">
            <w:pPr>
              <w:jc w:val="both"/>
              <w:rPr>
                <w:rFonts w:ascii="Times New Roman" w:hAnsi="Times New Roman" w:cs="Times New Roman"/>
                <w:sz w:val="20"/>
                <w:lang w:val="uk-UA"/>
              </w:rPr>
            </w:pPr>
          </w:p>
        </w:tc>
        <w:tc>
          <w:tcPr>
            <w:tcW w:w="422" w:type="dxa"/>
          </w:tcPr>
          <w:p w:rsidR="006F5A2F" w:rsidRPr="00D86D27" w:rsidRDefault="006F5A2F" w:rsidP="00C2669E">
            <w:pPr>
              <w:jc w:val="both"/>
              <w:rPr>
                <w:rFonts w:ascii="Times New Roman" w:hAnsi="Times New Roman" w:cs="Times New Roman"/>
                <w:sz w:val="20"/>
                <w:lang w:val="uk-UA"/>
              </w:rPr>
            </w:pPr>
          </w:p>
        </w:tc>
        <w:tc>
          <w:tcPr>
            <w:tcW w:w="422" w:type="dxa"/>
            <w:tcBorders>
              <w:top w:val="nil"/>
              <w:bottom w:val="nil"/>
              <w:right w:val="nil"/>
            </w:tcBorders>
          </w:tcPr>
          <w:p w:rsidR="006F5A2F" w:rsidRPr="00D86D27" w:rsidRDefault="006F5A2F" w:rsidP="00C2669E">
            <w:pPr>
              <w:jc w:val="both"/>
              <w:rPr>
                <w:rFonts w:ascii="Times New Roman" w:hAnsi="Times New Roman" w:cs="Times New Roman"/>
                <w:sz w:val="20"/>
                <w:lang w:val="uk-UA"/>
              </w:rPr>
            </w:pPr>
          </w:p>
        </w:tc>
        <w:tc>
          <w:tcPr>
            <w:tcW w:w="422" w:type="dxa"/>
            <w:tcBorders>
              <w:top w:val="nil"/>
              <w:left w:val="nil"/>
              <w:bottom w:val="nil"/>
              <w:right w:val="nil"/>
            </w:tcBorders>
          </w:tcPr>
          <w:p w:rsidR="006F5A2F" w:rsidRPr="00D86D27" w:rsidRDefault="006F5A2F" w:rsidP="00C2669E">
            <w:pPr>
              <w:jc w:val="both"/>
              <w:rPr>
                <w:rFonts w:ascii="Times New Roman" w:hAnsi="Times New Roman" w:cs="Times New Roman"/>
                <w:sz w:val="20"/>
                <w:lang w:val="uk-UA"/>
              </w:rPr>
            </w:pPr>
          </w:p>
        </w:tc>
        <w:tc>
          <w:tcPr>
            <w:tcW w:w="422" w:type="dxa"/>
            <w:tcBorders>
              <w:top w:val="nil"/>
              <w:left w:val="nil"/>
              <w:bottom w:val="nil"/>
              <w:right w:val="nil"/>
            </w:tcBorders>
          </w:tcPr>
          <w:p w:rsidR="006F5A2F" w:rsidRPr="00D86D27" w:rsidRDefault="006F5A2F" w:rsidP="00C2669E">
            <w:pPr>
              <w:jc w:val="both"/>
              <w:rPr>
                <w:rFonts w:ascii="Times New Roman" w:hAnsi="Times New Roman" w:cs="Times New Roman"/>
                <w:sz w:val="20"/>
                <w:lang w:val="uk-UA"/>
              </w:rPr>
            </w:pPr>
          </w:p>
        </w:tc>
        <w:tc>
          <w:tcPr>
            <w:tcW w:w="422" w:type="dxa"/>
            <w:tcBorders>
              <w:top w:val="nil"/>
              <w:left w:val="nil"/>
              <w:bottom w:val="nil"/>
            </w:tcBorders>
          </w:tcPr>
          <w:p w:rsidR="006F5A2F" w:rsidRPr="00D86D27" w:rsidRDefault="006F5A2F" w:rsidP="00C2669E">
            <w:pPr>
              <w:jc w:val="both"/>
              <w:rPr>
                <w:rFonts w:ascii="Times New Roman" w:hAnsi="Times New Roman" w:cs="Times New Roman"/>
                <w:sz w:val="20"/>
                <w:lang w:val="uk-UA"/>
              </w:rPr>
            </w:pPr>
          </w:p>
        </w:tc>
        <w:tc>
          <w:tcPr>
            <w:tcW w:w="422" w:type="dxa"/>
          </w:tcPr>
          <w:p w:rsidR="006F5A2F" w:rsidRPr="00D86D27" w:rsidRDefault="006F5A2F" w:rsidP="00C2669E">
            <w:pPr>
              <w:jc w:val="both"/>
              <w:rPr>
                <w:rFonts w:ascii="Times New Roman" w:hAnsi="Times New Roman" w:cs="Times New Roman"/>
                <w:sz w:val="20"/>
                <w:lang w:val="uk-UA"/>
              </w:rPr>
            </w:pPr>
          </w:p>
        </w:tc>
        <w:tc>
          <w:tcPr>
            <w:tcW w:w="422" w:type="dxa"/>
          </w:tcPr>
          <w:p w:rsidR="006F5A2F" w:rsidRPr="00D86D27" w:rsidRDefault="006F5A2F" w:rsidP="00C2669E">
            <w:pPr>
              <w:jc w:val="both"/>
              <w:rPr>
                <w:rFonts w:ascii="Times New Roman" w:hAnsi="Times New Roman" w:cs="Times New Roman"/>
                <w:sz w:val="20"/>
                <w:lang w:val="uk-UA"/>
              </w:rPr>
            </w:pPr>
          </w:p>
        </w:tc>
        <w:tc>
          <w:tcPr>
            <w:tcW w:w="422" w:type="dxa"/>
          </w:tcPr>
          <w:p w:rsidR="006F5A2F" w:rsidRPr="00D86D27" w:rsidRDefault="006F5A2F" w:rsidP="00C2669E">
            <w:pPr>
              <w:jc w:val="both"/>
              <w:rPr>
                <w:rFonts w:ascii="Times New Roman" w:hAnsi="Times New Roman" w:cs="Times New Roman"/>
                <w:sz w:val="20"/>
                <w:lang w:val="uk-UA"/>
              </w:rPr>
            </w:pPr>
          </w:p>
        </w:tc>
        <w:tc>
          <w:tcPr>
            <w:tcW w:w="422" w:type="dxa"/>
          </w:tcPr>
          <w:p w:rsidR="006F5A2F" w:rsidRPr="00D86D27" w:rsidRDefault="006F5A2F" w:rsidP="00C2669E">
            <w:pPr>
              <w:jc w:val="both"/>
              <w:rPr>
                <w:rFonts w:ascii="Times New Roman" w:hAnsi="Times New Roman" w:cs="Times New Roman"/>
                <w:sz w:val="20"/>
                <w:lang w:val="uk-UA"/>
              </w:rPr>
            </w:pPr>
          </w:p>
        </w:tc>
        <w:tc>
          <w:tcPr>
            <w:tcW w:w="422" w:type="dxa"/>
          </w:tcPr>
          <w:p w:rsidR="006F5A2F" w:rsidRPr="00D86D27" w:rsidRDefault="006F5A2F" w:rsidP="00C2669E">
            <w:pPr>
              <w:jc w:val="both"/>
              <w:rPr>
                <w:rFonts w:ascii="Times New Roman" w:hAnsi="Times New Roman" w:cs="Times New Roman"/>
                <w:sz w:val="20"/>
                <w:lang w:val="uk-UA"/>
              </w:rPr>
            </w:pPr>
          </w:p>
        </w:tc>
      </w:tr>
    </w:tbl>
    <w:p w:rsidR="006F5A2F" w:rsidRPr="00D86D27" w:rsidRDefault="006F5A2F" w:rsidP="00C2669E">
      <w:pPr>
        <w:jc w:val="both"/>
        <w:rPr>
          <w:rFonts w:ascii="Times New Roman" w:hAnsi="Times New Roman" w:cs="Times New Roman"/>
          <w:lang w:val="uk-UA"/>
        </w:rPr>
      </w:pPr>
      <w:r w:rsidRPr="00D86D27">
        <w:rPr>
          <w:rFonts w:ascii="Times New Roman" w:hAnsi="Times New Roman" w:cs="Times New Roman"/>
          <w:lang w:val="uk-UA"/>
        </w:rPr>
        <w:t xml:space="preserve">Район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
        <w:gridCol w:w="411"/>
        <w:gridCol w:w="411"/>
        <w:gridCol w:w="410"/>
        <w:gridCol w:w="410"/>
        <w:gridCol w:w="410"/>
        <w:gridCol w:w="410"/>
        <w:gridCol w:w="410"/>
        <w:gridCol w:w="410"/>
        <w:gridCol w:w="410"/>
        <w:gridCol w:w="410"/>
        <w:gridCol w:w="410"/>
        <w:gridCol w:w="411"/>
        <w:gridCol w:w="411"/>
        <w:gridCol w:w="411"/>
        <w:gridCol w:w="411"/>
        <w:gridCol w:w="411"/>
        <w:gridCol w:w="411"/>
        <w:gridCol w:w="411"/>
        <w:gridCol w:w="411"/>
        <w:gridCol w:w="411"/>
        <w:gridCol w:w="411"/>
        <w:gridCol w:w="411"/>
        <w:gridCol w:w="411"/>
      </w:tblGrid>
      <w:tr w:rsidR="006F5A2F" w:rsidRPr="00D86D27" w:rsidTr="00D41903">
        <w:tc>
          <w:tcPr>
            <w:tcW w:w="421" w:type="dxa"/>
          </w:tcPr>
          <w:p w:rsidR="006F5A2F" w:rsidRPr="00D86D27" w:rsidRDefault="006F5A2F" w:rsidP="00C2669E">
            <w:pPr>
              <w:jc w:val="both"/>
              <w:rPr>
                <w:rFonts w:ascii="Times New Roman" w:hAnsi="Times New Roman" w:cs="Times New Roman"/>
                <w:lang w:val="uk-UA"/>
              </w:rPr>
            </w:pPr>
          </w:p>
        </w:tc>
        <w:tc>
          <w:tcPr>
            <w:tcW w:w="421" w:type="dxa"/>
          </w:tcPr>
          <w:p w:rsidR="006F5A2F" w:rsidRPr="00D86D27" w:rsidRDefault="006F5A2F" w:rsidP="00C2669E">
            <w:pPr>
              <w:jc w:val="both"/>
              <w:rPr>
                <w:rFonts w:ascii="Times New Roman" w:hAnsi="Times New Roman" w:cs="Times New Roman"/>
                <w:lang w:val="uk-UA"/>
              </w:rPr>
            </w:pPr>
          </w:p>
        </w:tc>
        <w:tc>
          <w:tcPr>
            <w:tcW w:w="421" w:type="dxa"/>
          </w:tcPr>
          <w:p w:rsidR="006F5A2F" w:rsidRPr="00D86D27" w:rsidRDefault="006F5A2F" w:rsidP="00C2669E">
            <w:pPr>
              <w:jc w:val="both"/>
              <w:rPr>
                <w:rFonts w:ascii="Times New Roman" w:hAnsi="Times New Roman" w:cs="Times New Roman"/>
                <w:lang w:val="uk-UA"/>
              </w:rPr>
            </w:pPr>
          </w:p>
        </w:tc>
        <w:tc>
          <w:tcPr>
            <w:tcW w:w="421" w:type="dxa"/>
          </w:tcPr>
          <w:p w:rsidR="006F5A2F" w:rsidRPr="00D86D27" w:rsidRDefault="006F5A2F" w:rsidP="00C2669E">
            <w:pPr>
              <w:jc w:val="both"/>
              <w:rPr>
                <w:rFonts w:ascii="Times New Roman" w:hAnsi="Times New Roman" w:cs="Times New Roman"/>
                <w:lang w:val="uk-UA"/>
              </w:rPr>
            </w:pPr>
          </w:p>
        </w:tc>
        <w:tc>
          <w:tcPr>
            <w:tcW w:w="421" w:type="dxa"/>
          </w:tcPr>
          <w:p w:rsidR="006F5A2F" w:rsidRPr="00D86D27" w:rsidRDefault="006F5A2F" w:rsidP="00C2669E">
            <w:pPr>
              <w:jc w:val="both"/>
              <w:rPr>
                <w:rFonts w:ascii="Times New Roman" w:hAnsi="Times New Roman" w:cs="Times New Roman"/>
                <w:lang w:val="uk-UA"/>
              </w:rPr>
            </w:pPr>
          </w:p>
        </w:tc>
        <w:tc>
          <w:tcPr>
            <w:tcW w:w="421" w:type="dxa"/>
          </w:tcPr>
          <w:p w:rsidR="006F5A2F" w:rsidRPr="00D86D27" w:rsidRDefault="006F5A2F" w:rsidP="00C2669E">
            <w:pPr>
              <w:jc w:val="both"/>
              <w:rPr>
                <w:rFonts w:ascii="Times New Roman" w:hAnsi="Times New Roman" w:cs="Times New Roman"/>
                <w:lang w:val="uk-UA"/>
              </w:rPr>
            </w:pPr>
          </w:p>
        </w:tc>
        <w:tc>
          <w:tcPr>
            <w:tcW w:w="421" w:type="dxa"/>
          </w:tcPr>
          <w:p w:rsidR="006F5A2F" w:rsidRPr="00D86D27" w:rsidRDefault="006F5A2F" w:rsidP="00C2669E">
            <w:pPr>
              <w:jc w:val="both"/>
              <w:rPr>
                <w:rFonts w:ascii="Times New Roman" w:hAnsi="Times New Roman" w:cs="Times New Roman"/>
                <w:lang w:val="uk-UA"/>
              </w:rPr>
            </w:pPr>
          </w:p>
        </w:tc>
        <w:tc>
          <w:tcPr>
            <w:tcW w:w="421" w:type="dxa"/>
          </w:tcPr>
          <w:p w:rsidR="006F5A2F" w:rsidRPr="00D86D27" w:rsidRDefault="006F5A2F" w:rsidP="00C2669E">
            <w:pPr>
              <w:jc w:val="both"/>
              <w:rPr>
                <w:rFonts w:ascii="Times New Roman" w:hAnsi="Times New Roman" w:cs="Times New Roman"/>
                <w:lang w:val="uk-UA"/>
              </w:rPr>
            </w:pPr>
          </w:p>
        </w:tc>
        <w:tc>
          <w:tcPr>
            <w:tcW w:w="421" w:type="dxa"/>
          </w:tcPr>
          <w:p w:rsidR="006F5A2F" w:rsidRPr="00D86D27" w:rsidRDefault="006F5A2F" w:rsidP="00C2669E">
            <w:pPr>
              <w:jc w:val="both"/>
              <w:rPr>
                <w:rFonts w:ascii="Times New Roman" w:hAnsi="Times New Roman" w:cs="Times New Roman"/>
                <w:lang w:val="uk-UA"/>
              </w:rPr>
            </w:pPr>
          </w:p>
        </w:tc>
        <w:tc>
          <w:tcPr>
            <w:tcW w:w="421" w:type="dxa"/>
          </w:tcPr>
          <w:p w:rsidR="006F5A2F" w:rsidRPr="00D86D27" w:rsidRDefault="006F5A2F" w:rsidP="00C2669E">
            <w:pPr>
              <w:jc w:val="both"/>
              <w:rPr>
                <w:rFonts w:ascii="Times New Roman" w:hAnsi="Times New Roman" w:cs="Times New Roman"/>
                <w:lang w:val="uk-UA"/>
              </w:rPr>
            </w:pPr>
          </w:p>
        </w:tc>
        <w:tc>
          <w:tcPr>
            <w:tcW w:w="421" w:type="dxa"/>
          </w:tcPr>
          <w:p w:rsidR="006F5A2F" w:rsidRPr="00D86D27" w:rsidRDefault="006F5A2F" w:rsidP="00C2669E">
            <w:pPr>
              <w:jc w:val="both"/>
              <w:rPr>
                <w:rFonts w:ascii="Times New Roman" w:hAnsi="Times New Roman" w:cs="Times New Roman"/>
                <w:lang w:val="uk-UA"/>
              </w:rPr>
            </w:pPr>
          </w:p>
        </w:tc>
        <w:tc>
          <w:tcPr>
            <w:tcW w:w="421" w:type="dxa"/>
          </w:tcPr>
          <w:p w:rsidR="006F5A2F" w:rsidRPr="00D86D27" w:rsidRDefault="006F5A2F" w:rsidP="00C2669E">
            <w:pPr>
              <w:jc w:val="both"/>
              <w:rPr>
                <w:rFonts w:ascii="Times New Roman" w:hAnsi="Times New Roman" w:cs="Times New Roman"/>
                <w:lang w:val="uk-UA"/>
              </w:rPr>
            </w:pPr>
          </w:p>
        </w:tc>
        <w:tc>
          <w:tcPr>
            <w:tcW w:w="422" w:type="dxa"/>
          </w:tcPr>
          <w:p w:rsidR="006F5A2F" w:rsidRPr="00D86D27" w:rsidRDefault="006F5A2F" w:rsidP="00C2669E">
            <w:pPr>
              <w:jc w:val="both"/>
              <w:rPr>
                <w:rFonts w:ascii="Times New Roman" w:hAnsi="Times New Roman" w:cs="Times New Roman"/>
                <w:lang w:val="uk-UA"/>
              </w:rPr>
            </w:pPr>
          </w:p>
        </w:tc>
        <w:tc>
          <w:tcPr>
            <w:tcW w:w="422" w:type="dxa"/>
            <w:tcBorders>
              <w:right w:val="nil"/>
            </w:tcBorders>
          </w:tcPr>
          <w:p w:rsidR="006F5A2F" w:rsidRPr="00D86D27" w:rsidRDefault="006F5A2F" w:rsidP="00C2669E">
            <w:pPr>
              <w:jc w:val="both"/>
              <w:rPr>
                <w:rFonts w:ascii="Times New Roman" w:hAnsi="Times New Roman" w:cs="Times New Roman"/>
                <w:lang w:val="uk-UA"/>
              </w:rPr>
            </w:pPr>
          </w:p>
        </w:tc>
        <w:tc>
          <w:tcPr>
            <w:tcW w:w="422" w:type="dxa"/>
            <w:tcBorders>
              <w:left w:val="nil"/>
            </w:tcBorders>
          </w:tcPr>
          <w:p w:rsidR="006F5A2F" w:rsidRPr="00D86D27" w:rsidRDefault="006F5A2F" w:rsidP="00C2669E">
            <w:pPr>
              <w:jc w:val="both"/>
              <w:rPr>
                <w:rFonts w:ascii="Times New Roman" w:hAnsi="Times New Roman" w:cs="Times New Roman"/>
                <w:lang w:val="uk-UA"/>
              </w:rPr>
            </w:pPr>
          </w:p>
        </w:tc>
        <w:tc>
          <w:tcPr>
            <w:tcW w:w="422" w:type="dxa"/>
            <w:tcBorders>
              <w:top w:val="nil"/>
              <w:bottom w:val="nil"/>
              <w:right w:val="nil"/>
            </w:tcBorders>
          </w:tcPr>
          <w:p w:rsidR="006F5A2F" w:rsidRPr="00D86D27" w:rsidRDefault="006F5A2F" w:rsidP="00C2669E">
            <w:pPr>
              <w:jc w:val="both"/>
              <w:rPr>
                <w:rFonts w:ascii="Times New Roman" w:hAnsi="Times New Roman" w:cs="Times New Roman"/>
                <w:lang w:val="uk-UA"/>
              </w:rPr>
            </w:pPr>
          </w:p>
        </w:tc>
        <w:tc>
          <w:tcPr>
            <w:tcW w:w="422" w:type="dxa"/>
            <w:tcBorders>
              <w:top w:val="nil"/>
              <w:left w:val="nil"/>
              <w:bottom w:val="nil"/>
              <w:right w:val="nil"/>
            </w:tcBorders>
          </w:tcPr>
          <w:p w:rsidR="006F5A2F" w:rsidRPr="00D86D27" w:rsidRDefault="006F5A2F" w:rsidP="00C2669E">
            <w:pPr>
              <w:jc w:val="both"/>
              <w:rPr>
                <w:rFonts w:ascii="Times New Roman" w:hAnsi="Times New Roman" w:cs="Times New Roman"/>
                <w:lang w:val="uk-UA"/>
              </w:rPr>
            </w:pPr>
          </w:p>
        </w:tc>
        <w:tc>
          <w:tcPr>
            <w:tcW w:w="422" w:type="dxa"/>
            <w:tcBorders>
              <w:top w:val="nil"/>
              <w:left w:val="nil"/>
              <w:bottom w:val="nil"/>
              <w:right w:val="nil"/>
            </w:tcBorders>
          </w:tcPr>
          <w:p w:rsidR="006F5A2F" w:rsidRPr="00D86D27" w:rsidRDefault="006F5A2F" w:rsidP="00C2669E">
            <w:pPr>
              <w:jc w:val="both"/>
              <w:rPr>
                <w:rFonts w:ascii="Times New Roman" w:hAnsi="Times New Roman" w:cs="Times New Roman"/>
                <w:lang w:val="uk-UA"/>
              </w:rPr>
            </w:pPr>
          </w:p>
        </w:tc>
        <w:tc>
          <w:tcPr>
            <w:tcW w:w="422" w:type="dxa"/>
            <w:tcBorders>
              <w:top w:val="nil"/>
              <w:left w:val="nil"/>
              <w:bottom w:val="nil"/>
              <w:right w:val="nil"/>
            </w:tcBorders>
          </w:tcPr>
          <w:p w:rsidR="006F5A2F" w:rsidRPr="00D86D27" w:rsidRDefault="006F5A2F" w:rsidP="00C2669E">
            <w:pPr>
              <w:jc w:val="both"/>
              <w:rPr>
                <w:rFonts w:ascii="Times New Roman" w:hAnsi="Times New Roman" w:cs="Times New Roman"/>
                <w:lang w:val="uk-UA"/>
              </w:rPr>
            </w:pPr>
          </w:p>
        </w:tc>
        <w:tc>
          <w:tcPr>
            <w:tcW w:w="422" w:type="dxa"/>
            <w:tcBorders>
              <w:top w:val="nil"/>
              <w:left w:val="nil"/>
              <w:bottom w:val="nil"/>
              <w:right w:val="nil"/>
            </w:tcBorders>
          </w:tcPr>
          <w:p w:rsidR="006F5A2F" w:rsidRPr="00D86D27" w:rsidRDefault="006F5A2F" w:rsidP="00C2669E">
            <w:pPr>
              <w:jc w:val="both"/>
              <w:rPr>
                <w:rFonts w:ascii="Times New Roman" w:hAnsi="Times New Roman" w:cs="Times New Roman"/>
                <w:lang w:val="uk-UA"/>
              </w:rPr>
            </w:pPr>
          </w:p>
        </w:tc>
        <w:tc>
          <w:tcPr>
            <w:tcW w:w="422" w:type="dxa"/>
            <w:tcBorders>
              <w:top w:val="nil"/>
              <w:left w:val="nil"/>
              <w:bottom w:val="nil"/>
              <w:right w:val="nil"/>
            </w:tcBorders>
          </w:tcPr>
          <w:p w:rsidR="006F5A2F" w:rsidRPr="00D86D27" w:rsidRDefault="006F5A2F" w:rsidP="00C2669E">
            <w:pPr>
              <w:jc w:val="both"/>
              <w:rPr>
                <w:rFonts w:ascii="Times New Roman" w:hAnsi="Times New Roman" w:cs="Times New Roman"/>
                <w:lang w:val="uk-UA"/>
              </w:rPr>
            </w:pPr>
          </w:p>
        </w:tc>
        <w:tc>
          <w:tcPr>
            <w:tcW w:w="422" w:type="dxa"/>
            <w:tcBorders>
              <w:top w:val="nil"/>
              <w:left w:val="nil"/>
              <w:bottom w:val="nil"/>
              <w:right w:val="nil"/>
            </w:tcBorders>
          </w:tcPr>
          <w:p w:rsidR="006F5A2F" w:rsidRPr="00D86D27" w:rsidRDefault="006F5A2F" w:rsidP="00C2669E">
            <w:pPr>
              <w:jc w:val="both"/>
              <w:rPr>
                <w:rFonts w:ascii="Times New Roman" w:hAnsi="Times New Roman" w:cs="Times New Roman"/>
                <w:lang w:val="uk-UA"/>
              </w:rPr>
            </w:pPr>
          </w:p>
        </w:tc>
        <w:tc>
          <w:tcPr>
            <w:tcW w:w="422" w:type="dxa"/>
            <w:tcBorders>
              <w:top w:val="nil"/>
              <w:left w:val="nil"/>
              <w:bottom w:val="nil"/>
              <w:right w:val="nil"/>
            </w:tcBorders>
          </w:tcPr>
          <w:p w:rsidR="006F5A2F" w:rsidRPr="00D86D27" w:rsidRDefault="006F5A2F" w:rsidP="00C2669E">
            <w:pPr>
              <w:jc w:val="both"/>
              <w:rPr>
                <w:rFonts w:ascii="Times New Roman" w:hAnsi="Times New Roman" w:cs="Times New Roman"/>
                <w:lang w:val="uk-UA"/>
              </w:rPr>
            </w:pPr>
          </w:p>
        </w:tc>
        <w:tc>
          <w:tcPr>
            <w:tcW w:w="422" w:type="dxa"/>
            <w:tcBorders>
              <w:top w:val="nil"/>
              <w:left w:val="nil"/>
              <w:bottom w:val="nil"/>
              <w:right w:val="nil"/>
            </w:tcBorders>
          </w:tcPr>
          <w:p w:rsidR="006F5A2F" w:rsidRPr="00D86D27" w:rsidRDefault="006F5A2F" w:rsidP="00C2669E">
            <w:pPr>
              <w:jc w:val="both"/>
              <w:rPr>
                <w:rFonts w:ascii="Times New Roman" w:hAnsi="Times New Roman" w:cs="Times New Roman"/>
                <w:lang w:val="uk-UA"/>
              </w:rPr>
            </w:pPr>
          </w:p>
        </w:tc>
      </w:tr>
    </w:tbl>
    <w:p w:rsidR="006F5A2F" w:rsidRPr="00D86D27" w:rsidRDefault="006F5A2F" w:rsidP="00C2669E">
      <w:pPr>
        <w:jc w:val="both"/>
        <w:rPr>
          <w:rFonts w:ascii="Times New Roman" w:hAnsi="Times New Roman" w:cs="Times New Roman"/>
          <w:lang w:val="uk-UA"/>
        </w:rPr>
      </w:pPr>
      <w:r w:rsidRPr="00D86D27">
        <w:rPr>
          <w:rFonts w:ascii="Times New Roman" w:hAnsi="Times New Roman" w:cs="Times New Roman"/>
          <w:lang w:val="uk-UA"/>
        </w:rPr>
        <w:t>Місто (село)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
        <w:gridCol w:w="411"/>
        <w:gridCol w:w="411"/>
        <w:gridCol w:w="410"/>
        <w:gridCol w:w="410"/>
        <w:gridCol w:w="410"/>
        <w:gridCol w:w="410"/>
        <w:gridCol w:w="410"/>
        <w:gridCol w:w="410"/>
        <w:gridCol w:w="410"/>
        <w:gridCol w:w="410"/>
        <w:gridCol w:w="410"/>
        <w:gridCol w:w="411"/>
        <w:gridCol w:w="411"/>
        <w:gridCol w:w="411"/>
        <w:gridCol w:w="411"/>
        <w:gridCol w:w="411"/>
        <w:gridCol w:w="411"/>
        <w:gridCol w:w="411"/>
        <w:gridCol w:w="411"/>
        <w:gridCol w:w="411"/>
        <w:gridCol w:w="411"/>
        <w:gridCol w:w="411"/>
        <w:gridCol w:w="411"/>
      </w:tblGrid>
      <w:tr w:rsidR="006F5A2F" w:rsidRPr="00D86D27" w:rsidTr="00D41903">
        <w:tc>
          <w:tcPr>
            <w:tcW w:w="421" w:type="dxa"/>
          </w:tcPr>
          <w:p w:rsidR="006F5A2F" w:rsidRPr="00D86D27" w:rsidRDefault="006F5A2F" w:rsidP="00C2669E">
            <w:pPr>
              <w:jc w:val="both"/>
              <w:rPr>
                <w:rFonts w:ascii="Times New Roman" w:hAnsi="Times New Roman" w:cs="Times New Roman"/>
                <w:sz w:val="20"/>
                <w:lang w:val="uk-UA"/>
              </w:rPr>
            </w:pPr>
          </w:p>
        </w:tc>
        <w:tc>
          <w:tcPr>
            <w:tcW w:w="421" w:type="dxa"/>
          </w:tcPr>
          <w:p w:rsidR="006F5A2F" w:rsidRPr="00D86D27" w:rsidRDefault="006F5A2F" w:rsidP="00C2669E">
            <w:pPr>
              <w:jc w:val="both"/>
              <w:rPr>
                <w:rFonts w:ascii="Times New Roman" w:hAnsi="Times New Roman" w:cs="Times New Roman"/>
                <w:sz w:val="20"/>
                <w:lang w:val="uk-UA"/>
              </w:rPr>
            </w:pPr>
          </w:p>
        </w:tc>
        <w:tc>
          <w:tcPr>
            <w:tcW w:w="421" w:type="dxa"/>
          </w:tcPr>
          <w:p w:rsidR="006F5A2F" w:rsidRPr="00D86D27" w:rsidRDefault="006F5A2F" w:rsidP="00C2669E">
            <w:pPr>
              <w:jc w:val="both"/>
              <w:rPr>
                <w:rFonts w:ascii="Times New Roman" w:hAnsi="Times New Roman" w:cs="Times New Roman"/>
                <w:sz w:val="20"/>
                <w:lang w:val="uk-UA"/>
              </w:rPr>
            </w:pPr>
          </w:p>
        </w:tc>
        <w:tc>
          <w:tcPr>
            <w:tcW w:w="421" w:type="dxa"/>
          </w:tcPr>
          <w:p w:rsidR="006F5A2F" w:rsidRPr="00D86D27" w:rsidRDefault="006F5A2F" w:rsidP="00C2669E">
            <w:pPr>
              <w:jc w:val="both"/>
              <w:rPr>
                <w:rFonts w:ascii="Times New Roman" w:hAnsi="Times New Roman" w:cs="Times New Roman"/>
                <w:sz w:val="20"/>
                <w:lang w:val="uk-UA"/>
              </w:rPr>
            </w:pPr>
          </w:p>
        </w:tc>
        <w:tc>
          <w:tcPr>
            <w:tcW w:w="421" w:type="dxa"/>
          </w:tcPr>
          <w:p w:rsidR="006F5A2F" w:rsidRPr="00D86D27" w:rsidRDefault="006F5A2F" w:rsidP="00C2669E">
            <w:pPr>
              <w:jc w:val="both"/>
              <w:rPr>
                <w:rFonts w:ascii="Times New Roman" w:hAnsi="Times New Roman" w:cs="Times New Roman"/>
                <w:sz w:val="20"/>
                <w:lang w:val="uk-UA"/>
              </w:rPr>
            </w:pPr>
          </w:p>
        </w:tc>
        <w:tc>
          <w:tcPr>
            <w:tcW w:w="421" w:type="dxa"/>
          </w:tcPr>
          <w:p w:rsidR="006F5A2F" w:rsidRPr="00D86D27" w:rsidRDefault="006F5A2F" w:rsidP="00C2669E">
            <w:pPr>
              <w:jc w:val="both"/>
              <w:rPr>
                <w:rFonts w:ascii="Times New Roman" w:hAnsi="Times New Roman" w:cs="Times New Roman"/>
                <w:sz w:val="20"/>
                <w:lang w:val="uk-UA"/>
              </w:rPr>
            </w:pPr>
          </w:p>
        </w:tc>
        <w:tc>
          <w:tcPr>
            <w:tcW w:w="421" w:type="dxa"/>
          </w:tcPr>
          <w:p w:rsidR="006F5A2F" w:rsidRPr="00D86D27" w:rsidRDefault="006F5A2F" w:rsidP="00C2669E">
            <w:pPr>
              <w:jc w:val="both"/>
              <w:rPr>
                <w:rFonts w:ascii="Times New Roman" w:hAnsi="Times New Roman" w:cs="Times New Roman"/>
                <w:sz w:val="20"/>
                <w:lang w:val="uk-UA"/>
              </w:rPr>
            </w:pPr>
          </w:p>
        </w:tc>
        <w:tc>
          <w:tcPr>
            <w:tcW w:w="421" w:type="dxa"/>
          </w:tcPr>
          <w:p w:rsidR="006F5A2F" w:rsidRPr="00D86D27" w:rsidRDefault="006F5A2F" w:rsidP="00C2669E">
            <w:pPr>
              <w:jc w:val="both"/>
              <w:rPr>
                <w:rFonts w:ascii="Times New Roman" w:hAnsi="Times New Roman" w:cs="Times New Roman"/>
                <w:sz w:val="20"/>
                <w:lang w:val="uk-UA"/>
              </w:rPr>
            </w:pPr>
          </w:p>
        </w:tc>
        <w:tc>
          <w:tcPr>
            <w:tcW w:w="421" w:type="dxa"/>
          </w:tcPr>
          <w:p w:rsidR="006F5A2F" w:rsidRPr="00D86D27" w:rsidRDefault="006F5A2F" w:rsidP="00C2669E">
            <w:pPr>
              <w:jc w:val="both"/>
              <w:rPr>
                <w:rFonts w:ascii="Times New Roman" w:hAnsi="Times New Roman" w:cs="Times New Roman"/>
                <w:sz w:val="20"/>
                <w:lang w:val="uk-UA"/>
              </w:rPr>
            </w:pPr>
          </w:p>
        </w:tc>
        <w:tc>
          <w:tcPr>
            <w:tcW w:w="421" w:type="dxa"/>
          </w:tcPr>
          <w:p w:rsidR="006F5A2F" w:rsidRPr="00D86D27" w:rsidRDefault="006F5A2F" w:rsidP="00C2669E">
            <w:pPr>
              <w:jc w:val="both"/>
              <w:rPr>
                <w:rFonts w:ascii="Times New Roman" w:hAnsi="Times New Roman" w:cs="Times New Roman"/>
                <w:sz w:val="20"/>
                <w:lang w:val="uk-UA"/>
              </w:rPr>
            </w:pPr>
          </w:p>
        </w:tc>
        <w:tc>
          <w:tcPr>
            <w:tcW w:w="421" w:type="dxa"/>
          </w:tcPr>
          <w:p w:rsidR="006F5A2F" w:rsidRPr="00D86D27" w:rsidRDefault="006F5A2F" w:rsidP="00C2669E">
            <w:pPr>
              <w:jc w:val="both"/>
              <w:rPr>
                <w:rFonts w:ascii="Times New Roman" w:hAnsi="Times New Roman" w:cs="Times New Roman"/>
                <w:sz w:val="20"/>
                <w:lang w:val="uk-UA"/>
              </w:rPr>
            </w:pPr>
          </w:p>
        </w:tc>
        <w:tc>
          <w:tcPr>
            <w:tcW w:w="421" w:type="dxa"/>
          </w:tcPr>
          <w:p w:rsidR="006F5A2F" w:rsidRPr="00D86D27" w:rsidRDefault="006F5A2F" w:rsidP="00C2669E">
            <w:pPr>
              <w:jc w:val="both"/>
              <w:rPr>
                <w:rFonts w:ascii="Times New Roman" w:hAnsi="Times New Roman" w:cs="Times New Roman"/>
                <w:sz w:val="20"/>
                <w:lang w:val="uk-UA"/>
              </w:rPr>
            </w:pPr>
          </w:p>
        </w:tc>
        <w:tc>
          <w:tcPr>
            <w:tcW w:w="422" w:type="dxa"/>
          </w:tcPr>
          <w:p w:rsidR="006F5A2F" w:rsidRPr="00D86D27" w:rsidRDefault="006F5A2F" w:rsidP="00C2669E">
            <w:pPr>
              <w:jc w:val="both"/>
              <w:rPr>
                <w:rFonts w:ascii="Times New Roman" w:hAnsi="Times New Roman" w:cs="Times New Roman"/>
                <w:sz w:val="20"/>
                <w:lang w:val="uk-UA"/>
              </w:rPr>
            </w:pPr>
          </w:p>
        </w:tc>
        <w:tc>
          <w:tcPr>
            <w:tcW w:w="422" w:type="dxa"/>
            <w:tcBorders>
              <w:right w:val="nil"/>
            </w:tcBorders>
          </w:tcPr>
          <w:p w:rsidR="006F5A2F" w:rsidRPr="00D86D27" w:rsidRDefault="006F5A2F" w:rsidP="00C2669E">
            <w:pPr>
              <w:jc w:val="both"/>
              <w:rPr>
                <w:rFonts w:ascii="Times New Roman" w:hAnsi="Times New Roman" w:cs="Times New Roman"/>
                <w:sz w:val="20"/>
                <w:lang w:val="uk-UA"/>
              </w:rPr>
            </w:pPr>
          </w:p>
        </w:tc>
        <w:tc>
          <w:tcPr>
            <w:tcW w:w="422" w:type="dxa"/>
            <w:tcBorders>
              <w:left w:val="nil"/>
            </w:tcBorders>
          </w:tcPr>
          <w:p w:rsidR="006F5A2F" w:rsidRPr="00D86D27" w:rsidRDefault="006F5A2F" w:rsidP="00C2669E">
            <w:pPr>
              <w:jc w:val="both"/>
              <w:rPr>
                <w:rFonts w:ascii="Times New Roman" w:hAnsi="Times New Roman" w:cs="Times New Roman"/>
                <w:sz w:val="20"/>
                <w:lang w:val="uk-UA"/>
              </w:rPr>
            </w:pPr>
          </w:p>
        </w:tc>
        <w:tc>
          <w:tcPr>
            <w:tcW w:w="422" w:type="dxa"/>
            <w:tcBorders>
              <w:top w:val="nil"/>
              <w:bottom w:val="nil"/>
              <w:right w:val="nil"/>
            </w:tcBorders>
          </w:tcPr>
          <w:p w:rsidR="006F5A2F" w:rsidRPr="00D86D27" w:rsidRDefault="006F5A2F" w:rsidP="00C2669E">
            <w:pPr>
              <w:jc w:val="both"/>
              <w:rPr>
                <w:rFonts w:ascii="Times New Roman" w:hAnsi="Times New Roman" w:cs="Times New Roman"/>
                <w:sz w:val="20"/>
                <w:lang w:val="uk-UA"/>
              </w:rPr>
            </w:pPr>
          </w:p>
        </w:tc>
        <w:tc>
          <w:tcPr>
            <w:tcW w:w="422" w:type="dxa"/>
            <w:tcBorders>
              <w:top w:val="nil"/>
              <w:left w:val="nil"/>
              <w:bottom w:val="nil"/>
              <w:right w:val="nil"/>
            </w:tcBorders>
          </w:tcPr>
          <w:p w:rsidR="006F5A2F" w:rsidRPr="00D86D27" w:rsidRDefault="006F5A2F" w:rsidP="00C2669E">
            <w:pPr>
              <w:jc w:val="both"/>
              <w:rPr>
                <w:rFonts w:ascii="Times New Roman" w:hAnsi="Times New Roman" w:cs="Times New Roman"/>
                <w:sz w:val="20"/>
                <w:lang w:val="uk-UA"/>
              </w:rPr>
            </w:pPr>
          </w:p>
        </w:tc>
        <w:tc>
          <w:tcPr>
            <w:tcW w:w="422" w:type="dxa"/>
            <w:tcBorders>
              <w:top w:val="nil"/>
              <w:left w:val="nil"/>
              <w:bottom w:val="nil"/>
              <w:right w:val="nil"/>
            </w:tcBorders>
          </w:tcPr>
          <w:p w:rsidR="006F5A2F" w:rsidRPr="00D86D27" w:rsidRDefault="006F5A2F" w:rsidP="00C2669E">
            <w:pPr>
              <w:jc w:val="both"/>
              <w:rPr>
                <w:rFonts w:ascii="Times New Roman" w:hAnsi="Times New Roman" w:cs="Times New Roman"/>
                <w:sz w:val="20"/>
                <w:lang w:val="uk-UA"/>
              </w:rPr>
            </w:pPr>
          </w:p>
        </w:tc>
        <w:tc>
          <w:tcPr>
            <w:tcW w:w="422" w:type="dxa"/>
            <w:tcBorders>
              <w:top w:val="nil"/>
              <w:left w:val="nil"/>
              <w:bottom w:val="nil"/>
              <w:right w:val="nil"/>
            </w:tcBorders>
          </w:tcPr>
          <w:p w:rsidR="006F5A2F" w:rsidRPr="00D86D27" w:rsidRDefault="006F5A2F" w:rsidP="00C2669E">
            <w:pPr>
              <w:jc w:val="both"/>
              <w:rPr>
                <w:rFonts w:ascii="Times New Roman" w:hAnsi="Times New Roman" w:cs="Times New Roman"/>
                <w:sz w:val="20"/>
                <w:lang w:val="uk-UA"/>
              </w:rPr>
            </w:pPr>
          </w:p>
        </w:tc>
        <w:tc>
          <w:tcPr>
            <w:tcW w:w="422" w:type="dxa"/>
            <w:tcBorders>
              <w:top w:val="nil"/>
              <w:left w:val="nil"/>
              <w:bottom w:val="nil"/>
              <w:right w:val="nil"/>
            </w:tcBorders>
          </w:tcPr>
          <w:p w:rsidR="006F5A2F" w:rsidRPr="00D86D27" w:rsidRDefault="006F5A2F" w:rsidP="00C2669E">
            <w:pPr>
              <w:jc w:val="both"/>
              <w:rPr>
                <w:rFonts w:ascii="Times New Roman" w:hAnsi="Times New Roman" w:cs="Times New Roman"/>
                <w:sz w:val="20"/>
                <w:lang w:val="uk-UA"/>
              </w:rPr>
            </w:pPr>
          </w:p>
        </w:tc>
        <w:tc>
          <w:tcPr>
            <w:tcW w:w="422" w:type="dxa"/>
            <w:tcBorders>
              <w:top w:val="nil"/>
              <w:left w:val="nil"/>
              <w:bottom w:val="nil"/>
              <w:right w:val="nil"/>
            </w:tcBorders>
          </w:tcPr>
          <w:p w:rsidR="006F5A2F" w:rsidRPr="00D86D27" w:rsidRDefault="006F5A2F" w:rsidP="00C2669E">
            <w:pPr>
              <w:jc w:val="both"/>
              <w:rPr>
                <w:rFonts w:ascii="Times New Roman" w:hAnsi="Times New Roman" w:cs="Times New Roman"/>
                <w:sz w:val="20"/>
                <w:lang w:val="uk-UA"/>
              </w:rPr>
            </w:pPr>
          </w:p>
        </w:tc>
        <w:tc>
          <w:tcPr>
            <w:tcW w:w="422" w:type="dxa"/>
            <w:tcBorders>
              <w:top w:val="nil"/>
              <w:left w:val="nil"/>
              <w:bottom w:val="nil"/>
              <w:right w:val="nil"/>
            </w:tcBorders>
          </w:tcPr>
          <w:p w:rsidR="006F5A2F" w:rsidRPr="00D86D27" w:rsidRDefault="006F5A2F" w:rsidP="00C2669E">
            <w:pPr>
              <w:jc w:val="both"/>
              <w:rPr>
                <w:rFonts w:ascii="Times New Roman" w:hAnsi="Times New Roman" w:cs="Times New Roman"/>
                <w:sz w:val="20"/>
                <w:lang w:val="uk-UA"/>
              </w:rPr>
            </w:pPr>
          </w:p>
        </w:tc>
        <w:tc>
          <w:tcPr>
            <w:tcW w:w="422" w:type="dxa"/>
            <w:tcBorders>
              <w:top w:val="nil"/>
              <w:left w:val="nil"/>
              <w:bottom w:val="nil"/>
              <w:right w:val="nil"/>
            </w:tcBorders>
          </w:tcPr>
          <w:p w:rsidR="006F5A2F" w:rsidRPr="00D86D27" w:rsidRDefault="006F5A2F" w:rsidP="00C2669E">
            <w:pPr>
              <w:jc w:val="both"/>
              <w:rPr>
                <w:rFonts w:ascii="Times New Roman" w:hAnsi="Times New Roman" w:cs="Times New Roman"/>
                <w:sz w:val="20"/>
                <w:lang w:val="uk-UA"/>
              </w:rPr>
            </w:pPr>
          </w:p>
        </w:tc>
        <w:tc>
          <w:tcPr>
            <w:tcW w:w="422" w:type="dxa"/>
            <w:tcBorders>
              <w:top w:val="nil"/>
              <w:left w:val="nil"/>
              <w:bottom w:val="nil"/>
              <w:right w:val="nil"/>
            </w:tcBorders>
          </w:tcPr>
          <w:p w:rsidR="006F5A2F" w:rsidRPr="00D86D27" w:rsidRDefault="006F5A2F" w:rsidP="00C2669E">
            <w:pPr>
              <w:jc w:val="both"/>
              <w:rPr>
                <w:rFonts w:ascii="Times New Roman" w:hAnsi="Times New Roman" w:cs="Times New Roman"/>
                <w:sz w:val="20"/>
                <w:lang w:val="uk-UA"/>
              </w:rPr>
            </w:pPr>
          </w:p>
        </w:tc>
      </w:tr>
    </w:tbl>
    <w:p w:rsidR="006F5A2F" w:rsidRPr="00D86D27" w:rsidRDefault="006F5A2F" w:rsidP="00C2669E">
      <w:pPr>
        <w:jc w:val="both"/>
        <w:rPr>
          <w:rFonts w:ascii="Times New Roman" w:hAnsi="Times New Roman" w:cs="Times New Roman"/>
          <w:lang w:val="uk-UA"/>
        </w:rPr>
      </w:pPr>
      <w:r w:rsidRPr="00D86D27">
        <w:rPr>
          <w:rFonts w:ascii="Times New Roman" w:hAnsi="Times New Roman" w:cs="Times New Roman"/>
          <w:lang w:val="uk-UA"/>
        </w:rPr>
        <w:t>Вулиця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
        <w:gridCol w:w="411"/>
        <w:gridCol w:w="411"/>
        <w:gridCol w:w="410"/>
        <w:gridCol w:w="410"/>
        <w:gridCol w:w="410"/>
        <w:gridCol w:w="410"/>
        <w:gridCol w:w="410"/>
        <w:gridCol w:w="410"/>
        <w:gridCol w:w="410"/>
        <w:gridCol w:w="410"/>
        <w:gridCol w:w="410"/>
        <w:gridCol w:w="411"/>
        <w:gridCol w:w="411"/>
        <w:gridCol w:w="411"/>
        <w:gridCol w:w="411"/>
        <w:gridCol w:w="411"/>
        <w:gridCol w:w="411"/>
        <w:gridCol w:w="411"/>
        <w:gridCol w:w="411"/>
        <w:gridCol w:w="411"/>
        <w:gridCol w:w="411"/>
        <w:gridCol w:w="411"/>
        <w:gridCol w:w="411"/>
      </w:tblGrid>
      <w:tr w:rsidR="006F5A2F" w:rsidRPr="00D86D27" w:rsidTr="00D41903">
        <w:tc>
          <w:tcPr>
            <w:tcW w:w="421" w:type="dxa"/>
          </w:tcPr>
          <w:p w:rsidR="006F5A2F" w:rsidRPr="00D86D27" w:rsidRDefault="006F5A2F" w:rsidP="00C2669E">
            <w:pPr>
              <w:jc w:val="both"/>
              <w:rPr>
                <w:rFonts w:ascii="Times New Roman" w:hAnsi="Times New Roman" w:cs="Times New Roman"/>
                <w:sz w:val="20"/>
                <w:lang w:val="uk-UA"/>
              </w:rPr>
            </w:pPr>
          </w:p>
        </w:tc>
        <w:tc>
          <w:tcPr>
            <w:tcW w:w="421" w:type="dxa"/>
          </w:tcPr>
          <w:p w:rsidR="006F5A2F" w:rsidRPr="00D86D27" w:rsidRDefault="006F5A2F" w:rsidP="00C2669E">
            <w:pPr>
              <w:jc w:val="both"/>
              <w:rPr>
                <w:rFonts w:ascii="Times New Roman" w:hAnsi="Times New Roman" w:cs="Times New Roman"/>
                <w:sz w:val="20"/>
                <w:lang w:val="uk-UA"/>
              </w:rPr>
            </w:pPr>
          </w:p>
        </w:tc>
        <w:tc>
          <w:tcPr>
            <w:tcW w:w="421" w:type="dxa"/>
          </w:tcPr>
          <w:p w:rsidR="006F5A2F" w:rsidRPr="00D86D27" w:rsidRDefault="006F5A2F" w:rsidP="00C2669E">
            <w:pPr>
              <w:jc w:val="both"/>
              <w:rPr>
                <w:rFonts w:ascii="Times New Roman" w:hAnsi="Times New Roman" w:cs="Times New Roman"/>
                <w:sz w:val="20"/>
                <w:lang w:val="uk-UA"/>
              </w:rPr>
            </w:pPr>
          </w:p>
        </w:tc>
        <w:tc>
          <w:tcPr>
            <w:tcW w:w="421" w:type="dxa"/>
          </w:tcPr>
          <w:p w:rsidR="006F5A2F" w:rsidRPr="00D86D27" w:rsidRDefault="006F5A2F" w:rsidP="00C2669E">
            <w:pPr>
              <w:jc w:val="both"/>
              <w:rPr>
                <w:rFonts w:ascii="Times New Roman" w:hAnsi="Times New Roman" w:cs="Times New Roman"/>
                <w:sz w:val="20"/>
                <w:lang w:val="uk-UA"/>
              </w:rPr>
            </w:pPr>
          </w:p>
        </w:tc>
        <w:tc>
          <w:tcPr>
            <w:tcW w:w="421" w:type="dxa"/>
          </w:tcPr>
          <w:p w:rsidR="006F5A2F" w:rsidRPr="00D86D27" w:rsidRDefault="006F5A2F" w:rsidP="00C2669E">
            <w:pPr>
              <w:jc w:val="both"/>
              <w:rPr>
                <w:rFonts w:ascii="Times New Roman" w:hAnsi="Times New Roman" w:cs="Times New Roman"/>
                <w:sz w:val="20"/>
                <w:lang w:val="uk-UA"/>
              </w:rPr>
            </w:pPr>
          </w:p>
        </w:tc>
        <w:tc>
          <w:tcPr>
            <w:tcW w:w="421" w:type="dxa"/>
          </w:tcPr>
          <w:p w:rsidR="006F5A2F" w:rsidRPr="00D86D27" w:rsidRDefault="006F5A2F" w:rsidP="00C2669E">
            <w:pPr>
              <w:jc w:val="both"/>
              <w:rPr>
                <w:rFonts w:ascii="Times New Roman" w:hAnsi="Times New Roman" w:cs="Times New Roman"/>
                <w:sz w:val="20"/>
                <w:lang w:val="uk-UA"/>
              </w:rPr>
            </w:pPr>
          </w:p>
        </w:tc>
        <w:tc>
          <w:tcPr>
            <w:tcW w:w="421" w:type="dxa"/>
          </w:tcPr>
          <w:p w:rsidR="006F5A2F" w:rsidRPr="00D86D27" w:rsidRDefault="006F5A2F" w:rsidP="00C2669E">
            <w:pPr>
              <w:jc w:val="both"/>
              <w:rPr>
                <w:rFonts w:ascii="Times New Roman" w:hAnsi="Times New Roman" w:cs="Times New Roman"/>
                <w:sz w:val="20"/>
                <w:lang w:val="uk-UA"/>
              </w:rPr>
            </w:pPr>
          </w:p>
        </w:tc>
        <w:tc>
          <w:tcPr>
            <w:tcW w:w="421" w:type="dxa"/>
          </w:tcPr>
          <w:p w:rsidR="006F5A2F" w:rsidRPr="00D86D27" w:rsidRDefault="006F5A2F" w:rsidP="00C2669E">
            <w:pPr>
              <w:jc w:val="both"/>
              <w:rPr>
                <w:rFonts w:ascii="Times New Roman" w:hAnsi="Times New Roman" w:cs="Times New Roman"/>
                <w:sz w:val="20"/>
                <w:lang w:val="uk-UA"/>
              </w:rPr>
            </w:pPr>
          </w:p>
        </w:tc>
        <w:tc>
          <w:tcPr>
            <w:tcW w:w="421" w:type="dxa"/>
          </w:tcPr>
          <w:p w:rsidR="006F5A2F" w:rsidRPr="00D86D27" w:rsidRDefault="006F5A2F" w:rsidP="00C2669E">
            <w:pPr>
              <w:jc w:val="both"/>
              <w:rPr>
                <w:rFonts w:ascii="Times New Roman" w:hAnsi="Times New Roman" w:cs="Times New Roman"/>
                <w:sz w:val="20"/>
                <w:lang w:val="uk-UA"/>
              </w:rPr>
            </w:pPr>
          </w:p>
        </w:tc>
        <w:tc>
          <w:tcPr>
            <w:tcW w:w="421" w:type="dxa"/>
          </w:tcPr>
          <w:p w:rsidR="006F5A2F" w:rsidRPr="00D86D27" w:rsidRDefault="006F5A2F" w:rsidP="00C2669E">
            <w:pPr>
              <w:jc w:val="both"/>
              <w:rPr>
                <w:rFonts w:ascii="Times New Roman" w:hAnsi="Times New Roman" w:cs="Times New Roman"/>
                <w:sz w:val="20"/>
                <w:lang w:val="uk-UA"/>
              </w:rPr>
            </w:pPr>
          </w:p>
        </w:tc>
        <w:tc>
          <w:tcPr>
            <w:tcW w:w="421" w:type="dxa"/>
          </w:tcPr>
          <w:p w:rsidR="006F5A2F" w:rsidRPr="00D86D27" w:rsidRDefault="006F5A2F" w:rsidP="00C2669E">
            <w:pPr>
              <w:jc w:val="both"/>
              <w:rPr>
                <w:rFonts w:ascii="Times New Roman" w:hAnsi="Times New Roman" w:cs="Times New Roman"/>
                <w:sz w:val="20"/>
                <w:lang w:val="uk-UA"/>
              </w:rPr>
            </w:pPr>
          </w:p>
        </w:tc>
        <w:tc>
          <w:tcPr>
            <w:tcW w:w="421" w:type="dxa"/>
          </w:tcPr>
          <w:p w:rsidR="006F5A2F" w:rsidRPr="00D86D27" w:rsidRDefault="006F5A2F" w:rsidP="00C2669E">
            <w:pPr>
              <w:jc w:val="both"/>
              <w:rPr>
                <w:rFonts w:ascii="Times New Roman" w:hAnsi="Times New Roman" w:cs="Times New Roman"/>
                <w:sz w:val="20"/>
                <w:lang w:val="uk-UA"/>
              </w:rPr>
            </w:pPr>
          </w:p>
        </w:tc>
        <w:tc>
          <w:tcPr>
            <w:tcW w:w="422" w:type="dxa"/>
          </w:tcPr>
          <w:p w:rsidR="006F5A2F" w:rsidRPr="00D86D27" w:rsidRDefault="006F5A2F" w:rsidP="00C2669E">
            <w:pPr>
              <w:jc w:val="both"/>
              <w:rPr>
                <w:rFonts w:ascii="Times New Roman" w:hAnsi="Times New Roman" w:cs="Times New Roman"/>
                <w:sz w:val="20"/>
                <w:lang w:val="uk-UA"/>
              </w:rPr>
            </w:pPr>
          </w:p>
        </w:tc>
        <w:tc>
          <w:tcPr>
            <w:tcW w:w="422" w:type="dxa"/>
            <w:tcBorders>
              <w:right w:val="nil"/>
            </w:tcBorders>
          </w:tcPr>
          <w:p w:rsidR="006F5A2F" w:rsidRPr="00D86D27" w:rsidRDefault="006F5A2F" w:rsidP="00C2669E">
            <w:pPr>
              <w:jc w:val="both"/>
              <w:rPr>
                <w:rFonts w:ascii="Times New Roman" w:hAnsi="Times New Roman" w:cs="Times New Roman"/>
                <w:sz w:val="20"/>
                <w:lang w:val="uk-UA"/>
              </w:rPr>
            </w:pPr>
          </w:p>
        </w:tc>
        <w:tc>
          <w:tcPr>
            <w:tcW w:w="422" w:type="dxa"/>
            <w:tcBorders>
              <w:left w:val="nil"/>
            </w:tcBorders>
          </w:tcPr>
          <w:p w:rsidR="006F5A2F" w:rsidRPr="00D86D27" w:rsidRDefault="006F5A2F" w:rsidP="00C2669E">
            <w:pPr>
              <w:jc w:val="both"/>
              <w:rPr>
                <w:rFonts w:ascii="Times New Roman" w:hAnsi="Times New Roman" w:cs="Times New Roman"/>
                <w:sz w:val="20"/>
                <w:lang w:val="uk-UA"/>
              </w:rPr>
            </w:pPr>
          </w:p>
        </w:tc>
        <w:tc>
          <w:tcPr>
            <w:tcW w:w="422" w:type="dxa"/>
            <w:tcBorders>
              <w:top w:val="nil"/>
              <w:bottom w:val="nil"/>
              <w:right w:val="nil"/>
            </w:tcBorders>
          </w:tcPr>
          <w:p w:rsidR="006F5A2F" w:rsidRPr="00D86D27" w:rsidRDefault="006F5A2F" w:rsidP="00C2669E">
            <w:pPr>
              <w:jc w:val="both"/>
              <w:rPr>
                <w:rFonts w:ascii="Times New Roman" w:hAnsi="Times New Roman" w:cs="Times New Roman"/>
                <w:sz w:val="20"/>
                <w:lang w:val="uk-UA"/>
              </w:rPr>
            </w:pPr>
          </w:p>
        </w:tc>
        <w:tc>
          <w:tcPr>
            <w:tcW w:w="422" w:type="dxa"/>
            <w:tcBorders>
              <w:top w:val="nil"/>
              <w:left w:val="nil"/>
              <w:bottom w:val="nil"/>
              <w:right w:val="nil"/>
            </w:tcBorders>
          </w:tcPr>
          <w:p w:rsidR="006F5A2F" w:rsidRPr="00D86D27" w:rsidRDefault="006F5A2F" w:rsidP="00C2669E">
            <w:pPr>
              <w:jc w:val="both"/>
              <w:rPr>
                <w:rFonts w:ascii="Times New Roman" w:hAnsi="Times New Roman" w:cs="Times New Roman"/>
                <w:sz w:val="20"/>
                <w:lang w:val="uk-UA"/>
              </w:rPr>
            </w:pPr>
          </w:p>
        </w:tc>
        <w:tc>
          <w:tcPr>
            <w:tcW w:w="422" w:type="dxa"/>
            <w:tcBorders>
              <w:top w:val="nil"/>
              <w:left w:val="nil"/>
              <w:bottom w:val="nil"/>
              <w:right w:val="nil"/>
            </w:tcBorders>
          </w:tcPr>
          <w:p w:rsidR="006F5A2F" w:rsidRPr="00D86D27" w:rsidRDefault="006F5A2F" w:rsidP="00C2669E">
            <w:pPr>
              <w:jc w:val="both"/>
              <w:rPr>
                <w:rFonts w:ascii="Times New Roman" w:hAnsi="Times New Roman" w:cs="Times New Roman"/>
                <w:sz w:val="20"/>
                <w:lang w:val="uk-UA"/>
              </w:rPr>
            </w:pPr>
          </w:p>
        </w:tc>
        <w:tc>
          <w:tcPr>
            <w:tcW w:w="422" w:type="dxa"/>
            <w:tcBorders>
              <w:top w:val="nil"/>
              <w:left w:val="nil"/>
              <w:bottom w:val="nil"/>
              <w:right w:val="nil"/>
            </w:tcBorders>
          </w:tcPr>
          <w:p w:rsidR="006F5A2F" w:rsidRPr="00D86D27" w:rsidRDefault="006F5A2F" w:rsidP="00C2669E">
            <w:pPr>
              <w:jc w:val="both"/>
              <w:rPr>
                <w:rFonts w:ascii="Times New Roman" w:hAnsi="Times New Roman" w:cs="Times New Roman"/>
                <w:sz w:val="20"/>
                <w:lang w:val="uk-UA"/>
              </w:rPr>
            </w:pPr>
          </w:p>
        </w:tc>
        <w:tc>
          <w:tcPr>
            <w:tcW w:w="422" w:type="dxa"/>
            <w:tcBorders>
              <w:top w:val="nil"/>
              <w:left w:val="nil"/>
              <w:bottom w:val="nil"/>
              <w:right w:val="nil"/>
            </w:tcBorders>
          </w:tcPr>
          <w:p w:rsidR="006F5A2F" w:rsidRPr="00D86D27" w:rsidRDefault="006F5A2F" w:rsidP="00C2669E">
            <w:pPr>
              <w:jc w:val="both"/>
              <w:rPr>
                <w:rFonts w:ascii="Times New Roman" w:hAnsi="Times New Roman" w:cs="Times New Roman"/>
                <w:sz w:val="20"/>
                <w:lang w:val="uk-UA"/>
              </w:rPr>
            </w:pPr>
          </w:p>
        </w:tc>
        <w:tc>
          <w:tcPr>
            <w:tcW w:w="422" w:type="dxa"/>
            <w:tcBorders>
              <w:top w:val="nil"/>
              <w:left w:val="nil"/>
              <w:bottom w:val="nil"/>
              <w:right w:val="nil"/>
            </w:tcBorders>
          </w:tcPr>
          <w:p w:rsidR="006F5A2F" w:rsidRPr="00D86D27" w:rsidRDefault="006F5A2F" w:rsidP="00C2669E">
            <w:pPr>
              <w:jc w:val="both"/>
              <w:rPr>
                <w:rFonts w:ascii="Times New Roman" w:hAnsi="Times New Roman" w:cs="Times New Roman"/>
                <w:sz w:val="20"/>
                <w:lang w:val="uk-UA"/>
              </w:rPr>
            </w:pPr>
          </w:p>
        </w:tc>
        <w:tc>
          <w:tcPr>
            <w:tcW w:w="422" w:type="dxa"/>
            <w:tcBorders>
              <w:top w:val="nil"/>
              <w:left w:val="nil"/>
              <w:bottom w:val="nil"/>
              <w:right w:val="nil"/>
            </w:tcBorders>
          </w:tcPr>
          <w:p w:rsidR="006F5A2F" w:rsidRPr="00D86D27" w:rsidRDefault="006F5A2F" w:rsidP="00C2669E">
            <w:pPr>
              <w:jc w:val="both"/>
              <w:rPr>
                <w:rFonts w:ascii="Times New Roman" w:hAnsi="Times New Roman" w:cs="Times New Roman"/>
                <w:sz w:val="20"/>
                <w:lang w:val="uk-UA"/>
              </w:rPr>
            </w:pPr>
          </w:p>
        </w:tc>
        <w:tc>
          <w:tcPr>
            <w:tcW w:w="422" w:type="dxa"/>
            <w:tcBorders>
              <w:top w:val="nil"/>
              <w:left w:val="nil"/>
              <w:bottom w:val="nil"/>
              <w:right w:val="nil"/>
            </w:tcBorders>
          </w:tcPr>
          <w:p w:rsidR="006F5A2F" w:rsidRPr="00D86D27" w:rsidRDefault="006F5A2F" w:rsidP="00C2669E">
            <w:pPr>
              <w:jc w:val="both"/>
              <w:rPr>
                <w:rFonts w:ascii="Times New Roman" w:hAnsi="Times New Roman" w:cs="Times New Roman"/>
                <w:sz w:val="20"/>
                <w:lang w:val="uk-UA"/>
              </w:rPr>
            </w:pPr>
          </w:p>
        </w:tc>
        <w:tc>
          <w:tcPr>
            <w:tcW w:w="422" w:type="dxa"/>
            <w:tcBorders>
              <w:top w:val="nil"/>
              <w:left w:val="nil"/>
              <w:bottom w:val="nil"/>
              <w:right w:val="nil"/>
            </w:tcBorders>
          </w:tcPr>
          <w:p w:rsidR="006F5A2F" w:rsidRPr="00D86D27" w:rsidRDefault="006F5A2F" w:rsidP="00C2669E">
            <w:pPr>
              <w:jc w:val="both"/>
              <w:rPr>
                <w:rFonts w:ascii="Times New Roman" w:hAnsi="Times New Roman" w:cs="Times New Roman"/>
                <w:sz w:val="20"/>
                <w:lang w:val="uk-UA"/>
              </w:rPr>
            </w:pPr>
          </w:p>
        </w:tc>
      </w:tr>
    </w:tbl>
    <w:p w:rsidR="006F5A2F" w:rsidRPr="00D86D27" w:rsidRDefault="006F5A2F" w:rsidP="00C2669E">
      <w:pPr>
        <w:jc w:val="both"/>
        <w:rPr>
          <w:rFonts w:ascii="Times New Roman" w:hAnsi="Times New Roman" w:cs="Times New Roman"/>
          <w:lang w:val="uk-UA"/>
        </w:rPr>
      </w:pPr>
      <w:r w:rsidRPr="00D86D27">
        <w:rPr>
          <w:rFonts w:ascii="Times New Roman" w:hAnsi="Times New Roman" w:cs="Times New Roman"/>
          <w:lang w:val="uk-UA"/>
        </w:rPr>
        <w:t xml:space="preserve">Будинок </w:t>
      </w:r>
      <w:r w:rsidRPr="00D86D27">
        <w:rPr>
          <w:rFonts w:ascii="Times New Roman" w:hAnsi="Times New Roman" w:cs="Times New Roman"/>
          <w:lang w:val="uk-UA"/>
        </w:rPr>
        <w:tab/>
      </w:r>
      <w:r w:rsidRPr="00D86D27">
        <w:rPr>
          <w:rFonts w:ascii="Times New Roman" w:hAnsi="Times New Roman" w:cs="Times New Roman"/>
          <w:lang w:val="uk-UA"/>
        </w:rPr>
        <w:tab/>
      </w:r>
      <w:r w:rsidRPr="00D86D27">
        <w:rPr>
          <w:rFonts w:ascii="Times New Roman" w:hAnsi="Times New Roman" w:cs="Times New Roman"/>
          <w:lang w:val="uk-UA"/>
        </w:rPr>
        <w:tab/>
      </w:r>
      <w:r w:rsidRPr="00D86D27">
        <w:rPr>
          <w:rFonts w:ascii="Times New Roman" w:hAnsi="Times New Roman" w:cs="Times New Roman"/>
          <w:lang w:val="uk-UA"/>
        </w:rPr>
        <w:tab/>
      </w:r>
      <w:r w:rsidRPr="00D86D27">
        <w:rPr>
          <w:rFonts w:ascii="Times New Roman" w:hAnsi="Times New Roman" w:cs="Times New Roman"/>
          <w:lang w:val="uk-UA"/>
        </w:rPr>
        <w:tab/>
        <w:t>Квартира (офіс)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
        <w:gridCol w:w="411"/>
        <w:gridCol w:w="411"/>
        <w:gridCol w:w="410"/>
        <w:gridCol w:w="410"/>
        <w:gridCol w:w="410"/>
        <w:gridCol w:w="410"/>
        <w:gridCol w:w="410"/>
        <w:gridCol w:w="410"/>
        <w:gridCol w:w="410"/>
        <w:gridCol w:w="410"/>
        <w:gridCol w:w="410"/>
        <w:gridCol w:w="411"/>
        <w:gridCol w:w="411"/>
        <w:gridCol w:w="411"/>
        <w:gridCol w:w="411"/>
        <w:gridCol w:w="411"/>
        <w:gridCol w:w="411"/>
        <w:gridCol w:w="411"/>
        <w:gridCol w:w="411"/>
        <w:gridCol w:w="411"/>
        <w:gridCol w:w="411"/>
        <w:gridCol w:w="411"/>
        <w:gridCol w:w="411"/>
      </w:tblGrid>
      <w:tr w:rsidR="006F5A2F" w:rsidRPr="00D86D27" w:rsidTr="00D41903">
        <w:trPr>
          <w:trHeight w:val="168"/>
        </w:trPr>
        <w:tc>
          <w:tcPr>
            <w:tcW w:w="421" w:type="dxa"/>
          </w:tcPr>
          <w:p w:rsidR="006F5A2F" w:rsidRPr="00D86D27" w:rsidRDefault="006F5A2F" w:rsidP="00C2669E">
            <w:pPr>
              <w:jc w:val="both"/>
              <w:rPr>
                <w:rFonts w:ascii="Times New Roman" w:hAnsi="Times New Roman" w:cs="Times New Roman"/>
                <w:sz w:val="20"/>
                <w:lang w:val="uk-UA"/>
              </w:rPr>
            </w:pPr>
          </w:p>
        </w:tc>
        <w:tc>
          <w:tcPr>
            <w:tcW w:w="421" w:type="dxa"/>
          </w:tcPr>
          <w:p w:rsidR="006F5A2F" w:rsidRPr="00D86D27" w:rsidRDefault="006F5A2F" w:rsidP="00C2669E">
            <w:pPr>
              <w:jc w:val="both"/>
              <w:rPr>
                <w:rFonts w:ascii="Times New Roman" w:hAnsi="Times New Roman" w:cs="Times New Roman"/>
                <w:sz w:val="20"/>
                <w:lang w:val="uk-UA"/>
              </w:rPr>
            </w:pPr>
          </w:p>
        </w:tc>
        <w:tc>
          <w:tcPr>
            <w:tcW w:w="421" w:type="dxa"/>
          </w:tcPr>
          <w:p w:rsidR="006F5A2F" w:rsidRPr="00D86D27" w:rsidRDefault="006F5A2F" w:rsidP="00C2669E">
            <w:pPr>
              <w:jc w:val="both"/>
              <w:rPr>
                <w:rFonts w:ascii="Times New Roman" w:hAnsi="Times New Roman" w:cs="Times New Roman"/>
                <w:sz w:val="20"/>
                <w:lang w:val="uk-UA"/>
              </w:rPr>
            </w:pPr>
          </w:p>
        </w:tc>
        <w:tc>
          <w:tcPr>
            <w:tcW w:w="421" w:type="dxa"/>
          </w:tcPr>
          <w:p w:rsidR="006F5A2F" w:rsidRPr="00D86D27" w:rsidRDefault="006F5A2F" w:rsidP="00C2669E">
            <w:pPr>
              <w:jc w:val="both"/>
              <w:rPr>
                <w:rFonts w:ascii="Times New Roman" w:hAnsi="Times New Roman" w:cs="Times New Roman"/>
                <w:sz w:val="20"/>
                <w:lang w:val="uk-UA"/>
              </w:rPr>
            </w:pPr>
          </w:p>
        </w:tc>
        <w:tc>
          <w:tcPr>
            <w:tcW w:w="421" w:type="dxa"/>
            <w:tcBorders>
              <w:top w:val="nil"/>
              <w:bottom w:val="nil"/>
              <w:right w:val="nil"/>
            </w:tcBorders>
          </w:tcPr>
          <w:p w:rsidR="006F5A2F" w:rsidRPr="00D86D27" w:rsidRDefault="006F5A2F" w:rsidP="00C2669E">
            <w:pPr>
              <w:jc w:val="both"/>
              <w:rPr>
                <w:rFonts w:ascii="Times New Roman" w:hAnsi="Times New Roman" w:cs="Times New Roman"/>
                <w:sz w:val="20"/>
                <w:lang w:val="uk-UA"/>
              </w:rPr>
            </w:pPr>
          </w:p>
        </w:tc>
        <w:tc>
          <w:tcPr>
            <w:tcW w:w="421" w:type="dxa"/>
            <w:tcBorders>
              <w:top w:val="nil"/>
              <w:left w:val="nil"/>
              <w:bottom w:val="nil"/>
              <w:right w:val="nil"/>
            </w:tcBorders>
          </w:tcPr>
          <w:p w:rsidR="006F5A2F" w:rsidRPr="00D86D27" w:rsidRDefault="006F5A2F" w:rsidP="00C2669E">
            <w:pPr>
              <w:jc w:val="both"/>
              <w:rPr>
                <w:rFonts w:ascii="Times New Roman" w:hAnsi="Times New Roman" w:cs="Times New Roman"/>
                <w:sz w:val="20"/>
                <w:lang w:val="uk-UA"/>
              </w:rPr>
            </w:pPr>
          </w:p>
        </w:tc>
        <w:tc>
          <w:tcPr>
            <w:tcW w:w="421" w:type="dxa"/>
            <w:tcBorders>
              <w:top w:val="nil"/>
              <w:left w:val="nil"/>
              <w:bottom w:val="nil"/>
              <w:right w:val="nil"/>
            </w:tcBorders>
          </w:tcPr>
          <w:p w:rsidR="006F5A2F" w:rsidRPr="00D86D27" w:rsidRDefault="006F5A2F" w:rsidP="00C2669E">
            <w:pPr>
              <w:jc w:val="both"/>
              <w:rPr>
                <w:rFonts w:ascii="Times New Roman" w:hAnsi="Times New Roman" w:cs="Times New Roman"/>
                <w:sz w:val="20"/>
                <w:lang w:val="uk-UA"/>
              </w:rPr>
            </w:pPr>
          </w:p>
        </w:tc>
        <w:tc>
          <w:tcPr>
            <w:tcW w:w="421" w:type="dxa"/>
            <w:tcBorders>
              <w:top w:val="nil"/>
              <w:left w:val="nil"/>
              <w:bottom w:val="nil"/>
              <w:right w:val="nil"/>
            </w:tcBorders>
          </w:tcPr>
          <w:p w:rsidR="006F5A2F" w:rsidRPr="00D86D27" w:rsidRDefault="006F5A2F" w:rsidP="00C2669E">
            <w:pPr>
              <w:jc w:val="both"/>
              <w:rPr>
                <w:rFonts w:ascii="Times New Roman" w:hAnsi="Times New Roman" w:cs="Times New Roman"/>
                <w:sz w:val="20"/>
                <w:lang w:val="uk-UA"/>
              </w:rPr>
            </w:pPr>
          </w:p>
        </w:tc>
        <w:tc>
          <w:tcPr>
            <w:tcW w:w="421" w:type="dxa"/>
            <w:tcBorders>
              <w:top w:val="nil"/>
              <w:left w:val="nil"/>
              <w:bottom w:val="nil"/>
              <w:right w:val="nil"/>
            </w:tcBorders>
          </w:tcPr>
          <w:p w:rsidR="006F5A2F" w:rsidRPr="00D86D27" w:rsidRDefault="006F5A2F" w:rsidP="00C2669E">
            <w:pPr>
              <w:jc w:val="both"/>
              <w:rPr>
                <w:rFonts w:ascii="Times New Roman" w:hAnsi="Times New Roman" w:cs="Times New Roman"/>
                <w:sz w:val="20"/>
                <w:lang w:val="uk-UA"/>
              </w:rPr>
            </w:pPr>
          </w:p>
        </w:tc>
        <w:tc>
          <w:tcPr>
            <w:tcW w:w="421" w:type="dxa"/>
            <w:tcBorders>
              <w:top w:val="nil"/>
              <w:left w:val="nil"/>
              <w:bottom w:val="nil"/>
              <w:right w:val="nil"/>
            </w:tcBorders>
          </w:tcPr>
          <w:p w:rsidR="006F5A2F" w:rsidRPr="00D86D27" w:rsidRDefault="006F5A2F" w:rsidP="00C2669E">
            <w:pPr>
              <w:jc w:val="both"/>
              <w:rPr>
                <w:rFonts w:ascii="Times New Roman" w:hAnsi="Times New Roman" w:cs="Times New Roman"/>
                <w:sz w:val="20"/>
                <w:lang w:val="uk-UA"/>
              </w:rPr>
            </w:pPr>
          </w:p>
        </w:tc>
        <w:tc>
          <w:tcPr>
            <w:tcW w:w="421" w:type="dxa"/>
            <w:tcBorders>
              <w:top w:val="nil"/>
              <w:left w:val="nil"/>
              <w:bottom w:val="nil"/>
            </w:tcBorders>
          </w:tcPr>
          <w:p w:rsidR="006F5A2F" w:rsidRPr="00D86D27" w:rsidRDefault="006F5A2F" w:rsidP="00C2669E">
            <w:pPr>
              <w:jc w:val="both"/>
              <w:rPr>
                <w:rFonts w:ascii="Times New Roman" w:hAnsi="Times New Roman" w:cs="Times New Roman"/>
                <w:sz w:val="20"/>
                <w:lang w:val="uk-UA"/>
              </w:rPr>
            </w:pPr>
          </w:p>
        </w:tc>
        <w:tc>
          <w:tcPr>
            <w:tcW w:w="421" w:type="dxa"/>
          </w:tcPr>
          <w:p w:rsidR="006F5A2F" w:rsidRPr="00D86D27" w:rsidRDefault="006F5A2F" w:rsidP="00C2669E">
            <w:pPr>
              <w:jc w:val="both"/>
              <w:rPr>
                <w:rFonts w:ascii="Times New Roman" w:hAnsi="Times New Roman" w:cs="Times New Roman"/>
                <w:sz w:val="20"/>
                <w:lang w:val="uk-UA"/>
              </w:rPr>
            </w:pPr>
          </w:p>
        </w:tc>
        <w:tc>
          <w:tcPr>
            <w:tcW w:w="422" w:type="dxa"/>
          </w:tcPr>
          <w:p w:rsidR="006F5A2F" w:rsidRPr="00D86D27" w:rsidRDefault="006F5A2F" w:rsidP="00C2669E">
            <w:pPr>
              <w:jc w:val="both"/>
              <w:rPr>
                <w:rFonts w:ascii="Times New Roman" w:hAnsi="Times New Roman" w:cs="Times New Roman"/>
                <w:sz w:val="20"/>
                <w:lang w:val="uk-UA"/>
              </w:rPr>
            </w:pPr>
          </w:p>
        </w:tc>
        <w:tc>
          <w:tcPr>
            <w:tcW w:w="422" w:type="dxa"/>
          </w:tcPr>
          <w:p w:rsidR="006F5A2F" w:rsidRPr="00D86D27" w:rsidRDefault="006F5A2F" w:rsidP="00C2669E">
            <w:pPr>
              <w:jc w:val="both"/>
              <w:rPr>
                <w:rFonts w:ascii="Times New Roman" w:hAnsi="Times New Roman" w:cs="Times New Roman"/>
                <w:sz w:val="20"/>
                <w:lang w:val="uk-UA"/>
              </w:rPr>
            </w:pPr>
          </w:p>
        </w:tc>
        <w:tc>
          <w:tcPr>
            <w:tcW w:w="422" w:type="dxa"/>
          </w:tcPr>
          <w:p w:rsidR="006F5A2F" w:rsidRPr="00D86D27" w:rsidRDefault="006F5A2F" w:rsidP="00C2669E">
            <w:pPr>
              <w:jc w:val="both"/>
              <w:rPr>
                <w:rFonts w:ascii="Times New Roman" w:hAnsi="Times New Roman" w:cs="Times New Roman"/>
                <w:sz w:val="20"/>
                <w:lang w:val="uk-UA"/>
              </w:rPr>
            </w:pPr>
          </w:p>
        </w:tc>
        <w:tc>
          <w:tcPr>
            <w:tcW w:w="422" w:type="dxa"/>
            <w:tcBorders>
              <w:top w:val="nil"/>
              <w:bottom w:val="nil"/>
              <w:right w:val="nil"/>
            </w:tcBorders>
          </w:tcPr>
          <w:p w:rsidR="006F5A2F" w:rsidRPr="00D86D27" w:rsidRDefault="006F5A2F" w:rsidP="00C2669E">
            <w:pPr>
              <w:jc w:val="both"/>
              <w:rPr>
                <w:rFonts w:ascii="Times New Roman" w:hAnsi="Times New Roman" w:cs="Times New Roman"/>
                <w:sz w:val="20"/>
                <w:lang w:val="uk-UA"/>
              </w:rPr>
            </w:pPr>
          </w:p>
        </w:tc>
        <w:tc>
          <w:tcPr>
            <w:tcW w:w="422" w:type="dxa"/>
            <w:tcBorders>
              <w:top w:val="nil"/>
              <w:left w:val="nil"/>
              <w:bottom w:val="nil"/>
              <w:right w:val="nil"/>
            </w:tcBorders>
          </w:tcPr>
          <w:p w:rsidR="006F5A2F" w:rsidRPr="00D86D27" w:rsidRDefault="006F5A2F" w:rsidP="00C2669E">
            <w:pPr>
              <w:jc w:val="both"/>
              <w:rPr>
                <w:rFonts w:ascii="Times New Roman" w:hAnsi="Times New Roman" w:cs="Times New Roman"/>
                <w:sz w:val="20"/>
                <w:lang w:val="uk-UA"/>
              </w:rPr>
            </w:pPr>
          </w:p>
        </w:tc>
        <w:tc>
          <w:tcPr>
            <w:tcW w:w="422" w:type="dxa"/>
            <w:tcBorders>
              <w:top w:val="nil"/>
              <w:left w:val="nil"/>
              <w:bottom w:val="nil"/>
              <w:right w:val="nil"/>
            </w:tcBorders>
          </w:tcPr>
          <w:p w:rsidR="006F5A2F" w:rsidRPr="00D86D27" w:rsidRDefault="006F5A2F" w:rsidP="00C2669E">
            <w:pPr>
              <w:jc w:val="both"/>
              <w:rPr>
                <w:rFonts w:ascii="Times New Roman" w:hAnsi="Times New Roman" w:cs="Times New Roman"/>
                <w:sz w:val="20"/>
                <w:lang w:val="uk-UA"/>
              </w:rPr>
            </w:pPr>
          </w:p>
        </w:tc>
        <w:tc>
          <w:tcPr>
            <w:tcW w:w="422" w:type="dxa"/>
            <w:tcBorders>
              <w:top w:val="nil"/>
              <w:left w:val="nil"/>
              <w:bottom w:val="nil"/>
              <w:right w:val="nil"/>
            </w:tcBorders>
          </w:tcPr>
          <w:p w:rsidR="006F5A2F" w:rsidRPr="00D86D27" w:rsidRDefault="006F5A2F" w:rsidP="00C2669E">
            <w:pPr>
              <w:jc w:val="both"/>
              <w:rPr>
                <w:rFonts w:ascii="Times New Roman" w:hAnsi="Times New Roman" w:cs="Times New Roman"/>
                <w:sz w:val="20"/>
                <w:lang w:val="uk-UA"/>
              </w:rPr>
            </w:pPr>
          </w:p>
        </w:tc>
        <w:tc>
          <w:tcPr>
            <w:tcW w:w="422" w:type="dxa"/>
            <w:tcBorders>
              <w:top w:val="nil"/>
              <w:left w:val="nil"/>
              <w:bottom w:val="nil"/>
              <w:right w:val="nil"/>
            </w:tcBorders>
          </w:tcPr>
          <w:p w:rsidR="006F5A2F" w:rsidRPr="00D86D27" w:rsidRDefault="006F5A2F" w:rsidP="00C2669E">
            <w:pPr>
              <w:jc w:val="both"/>
              <w:rPr>
                <w:rFonts w:ascii="Times New Roman" w:hAnsi="Times New Roman" w:cs="Times New Roman"/>
                <w:sz w:val="20"/>
                <w:lang w:val="uk-UA"/>
              </w:rPr>
            </w:pPr>
          </w:p>
        </w:tc>
        <w:tc>
          <w:tcPr>
            <w:tcW w:w="422" w:type="dxa"/>
            <w:tcBorders>
              <w:top w:val="nil"/>
              <w:left w:val="nil"/>
              <w:bottom w:val="nil"/>
              <w:right w:val="nil"/>
            </w:tcBorders>
          </w:tcPr>
          <w:p w:rsidR="006F5A2F" w:rsidRPr="00D86D27" w:rsidRDefault="006F5A2F" w:rsidP="00C2669E">
            <w:pPr>
              <w:jc w:val="both"/>
              <w:rPr>
                <w:rFonts w:ascii="Times New Roman" w:hAnsi="Times New Roman" w:cs="Times New Roman"/>
                <w:sz w:val="20"/>
                <w:lang w:val="uk-UA"/>
              </w:rPr>
            </w:pPr>
          </w:p>
        </w:tc>
        <w:tc>
          <w:tcPr>
            <w:tcW w:w="422" w:type="dxa"/>
            <w:tcBorders>
              <w:top w:val="nil"/>
              <w:left w:val="nil"/>
              <w:bottom w:val="nil"/>
              <w:right w:val="nil"/>
            </w:tcBorders>
          </w:tcPr>
          <w:p w:rsidR="006F5A2F" w:rsidRPr="00D86D27" w:rsidRDefault="006F5A2F" w:rsidP="00C2669E">
            <w:pPr>
              <w:jc w:val="both"/>
              <w:rPr>
                <w:rFonts w:ascii="Times New Roman" w:hAnsi="Times New Roman" w:cs="Times New Roman"/>
                <w:sz w:val="20"/>
                <w:lang w:val="uk-UA"/>
              </w:rPr>
            </w:pPr>
          </w:p>
        </w:tc>
        <w:tc>
          <w:tcPr>
            <w:tcW w:w="422" w:type="dxa"/>
            <w:tcBorders>
              <w:top w:val="nil"/>
              <w:left w:val="nil"/>
              <w:bottom w:val="nil"/>
              <w:right w:val="nil"/>
            </w:tcBorders>
          </w:tcPr>
          <w:p w:rsidR="006F5A2F" w:rsidRPr="00D86D27" w:rsidRDefault="006F5A2F" w:rsidP="00C2669E">
            <w:pPr>
              <w:jc w:val="both"/>
              <w:rPr>
                <w:rFonts w:ascii="Times New Roman" w:hAnsi="Times New Roman" w:cs="Times New Roman"/>
                <w:sz w:val="20"/>
                <w:lang w:val="uk-UA"/>
              </w:rPr>
            </w:pPr>
          </w:p>
        </w:tc>
        <w:tc>
          <w:tcPr>
            <w:tcW w:w="422" w:type="dxa"/>
            <w:tcBorders>
              <w:top w:val="nil"/>
              <w:left w:val="nil"/>
              <w:bottom w:val="nil"/>
              <w:right w:val="nil"/>
            </w:tcBorders>
          </w:tcPr>
          <w:p w:rsidR="006F5A2F" w:rsidRPr="00D86D27" w:rsidRDefault="006F5A2F" w:rsidP="00C2669E">
            <w:pPr>
              <w:jc w:val="both"/>
              <w:rPr>
                <w:rFonts w:ascii="Times New Roman" w:hAnsi="Times New Roman" w:cs="Times New Roman"/>
                <w:sz w:val="20"/>
                <w:lang w:val="uk-UA"/>
              </w:rPr>
            </w:pPr>
          </w:p>
        </w:tc>
      </w:tr>
    </w:tbl>
    <w:p w:rsidR="006F5A2F" w:rsidRPr="00D86D27" w:rsidRDefault="006F5A2F" w:rsidP="00C2669E">
      <w:pPr>
        <w:jc w:val="both"/>
        <w:rPr>
          <w:rFonts w:ascii="Times New Roman" w:hAnsi="Times New Roman" w:cs="Times New Roman"/>
          <w:lang w:val="uk-UA"/>
        </w:rPr>
      </w:pPr>
      <w:r w:rsidRPr="00D86D27">
        <w:rPr>
          <w:rFonts w:ascii="Times New Roman" w:hAnsi="Times New Roman" w:cs="Times New Roman"/>
          <w:lang w:val="uk-UA"/>
        </w:rPr>
        <w:t>ІІІ. Банківські реквізити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19"/>
        <w:gridCol w:w="415"/>
        <w:gridCol w:w="415"/>
        <w:gridCol w:w="415"/>
        <w:gridCol w:w="415"/>
        <w:gridCol w:w="416"/>
        <w:gridCol w:w="416"/>
        <w:gridCol w:w="416"/>
        <w:gridCol w:w="416"/>
        <w:gridCol w:w="416"/>
        <w:gridCol w:w="416"/>
        <w:gridCol w:w="416"/>
        <w:gridCol w:w="416"/>
        <w:gridCol w:w="416"/>
        <w:gridCol w:w="416"/>
        <w:gridCol w:w="416"/>
      </w:tblGrid>
      <w:tr w:rsidR="006F5A2F" w:rsidRPr="00D86D27" w:rsidTr="00D41903">
        <w:tc>
          <w:tcPr>
            <w:tcW w:w="3726" w:type="dxa"/>
            <w:tcBorders>
              <w:top w:val="nil"/>
              <w:left w:val="nil"/>
              <w:bottom w:val="nil"/>
            </w:tcBorders>
          </w:tcPr>
          <w:p w:rsidR="006F5A2F" w:rsidRPr="00D86D27" w:rsidRDefault="006F5A2F" w:rsidP="00C2669E">
            <w:pPr>
              <w:jc w:val="both"/>
              <w:rPr>
                <w:rFonts w:ascii="Times New Roman" w:hAnsi="Times New Roman" w:cs="Times New Roman"/>
                <w:lang w:val="uk-UA"/>
              </w:rPr>
            </w:pPr>
            <w:r w:rsidRPr="00D86D27">
              <w:rPr>
                <w:rFonts w:ascii="Times New Roman" w:hAnsi="Times New Roman" w:cs="Times New Roman"/>
                <w:lang w:val="uk-UA"/>
              </w:rPr>
              <w:t xml:space="preserve">Розрахунковий рахунок </w:t>
            </w:r>
          </w:p>
        </w:tc>
        <w:tc>
          <w:tcPr>
            <w:tcW w:w="426" w:type="dxa"/>
          </w:tcPr>
          <w:p w:rsidR="006F5A2F" w:rsidRPr="00D86D27" w:rsidRDefault="006F5A2F" w:rsidP="00C2669E">
            <w:pPr>
              <w:jc w:val="both"/>
              <w:rPr>
                <w:rFonts w:ascii="Times New Roman" w:hAnsi="Times New Roman" w:cs="Times New Roman"/>
                <w:sz w:val="20"/>
                <w:lang w:val="uk-UA"/>
              </w:rPr>
            </w:pPr>
          </w:p>
        </w:tc>
        <w:tc>
          <w:tcPr>
            <w:tcW w:w="426" w:type="dxa"/>
          </w:tcPr>
          <w:p w:rsidR="006F5A2F" w:rsidRPr="00D86D27" w:rsidRDefault="006F5A2F" w:rsidP="00C2669E">
            <w:pPr>
              <w:jc w:val="both"/>
              <w:rPr>
                <w:rFonts w:ascii="Times New Roman" w:hAnsi="Times New Roman" w:cs="Times New Roman"/>
                <w:sz w:val="20"/>
                <w:lang w:val="uk-UA"/>
              </w:rPr>
            </w:pPr>
          </w:p>
        </w:tc>
        <w:tc>
          <w:tcPr>
            <w:tcW w:w="426" w:type="dxa"/>
          </w:tcPr>
          <w:p w:rsidR="006F5A2F" w:rsidRPr="00D86D27" w:rsidRDefault="006F5A2F" w:rsidP="00C2669E">
            <w:pPr>
              <w:jc w:val="both"/>
              <w:rPr>
                <w:rFonts w:ascii="Times New Roman" w:hAnsi="Times New Roman" w:cs="Times New Roman"/>
                <w:sz w:val="20"/>
                <w:lang w:val="uk-UA"/>
              </w:rPr>
            </w:pPr>
          </w:p>
        </w:tc>
        <w:tc>
          <w:tcPr>
            <w:tcW w:w="426" w:type="dxa"/>
          </w:tcPr>
          <w:p w:rsidR="006F5A2F" w:rsidRPr="00D86D27" w:rsidRDefault="006F5A2F" w:rsidP="00C2669E">
            <w:pPr>
              <w:jc w:val="both"/>
              <w:rPr>
                <w:rFonts w:ascii="Times New Roman" w:hAnsi="Times New Roman" w:cs="Times New Roman"/>
                <w:sz w:val="20"/>
                <w:lang w:val="uk-UA"/>
              </w:rPr>
            </w:pPr>
          </w:p>
        </w:tc>
        <w:tc>
          <w:tcPr>
            <w:tcW w:w="426" w:type="dxa"/>
          </w:tcPr>
          <w:p w:rsidR="006F5A2F" w:rsidRPr="00D86D27" w:rsidRDefault="006F5A2F" w:rsidP="00C2669E">
            <w:pPr>
              <w:jc w:val="both"/>
              <w:rPr>
                <w:rFonts w:ascii="Times New Roman" w:hAnsi="Times New Roman" w:cs="Times New Roman"/>
                <w:sz w:val="20"/>
                <w:lang w:val="uk-UA"/>
              </w:rPr>
            </w:pPr>
          </w:p>
        </w:tc>
        <w:tc>
          <w:tcPr>
            <w:tcW w:w="426" w:type="dxa"/>
          </w:tcPr>
          <w:p w:rsidR="006F5A2F" w:rsidRPr="00D86D27" w:rsidRDefault="006F5A2F" w:rsidP="00C2669E">
            <w:pPr>
              <w:jc w:val="both"/>
              <w:rPr>
                <w:rFonts w:ascii="Times New Roman" w:hAnsi="Times New Roman" w:cs="Times New Roman"/>
                <w:sz w:val="20"/>
                <w:lang w:val="uk-UA"/>
              </w:rPr>
            </w:pPr>
          </w:p>
        </w:tc>
        <w:tc>
          <w:tcPr>
            <w:tcW w:w="426" w:type="dxa"/>
          </w:tcPr>
          <w:p w:rsidR="006F5A2F" w:rsidRPr="00D86D27" w:rsidRDefault="006F5A2F" w:rsidP="00C2669E">
            <w:pPr>
              <w:jc w:val="both"/>
              <w:rPr>
                <w:rFonts w:ascii="Times New Roman" w:hAnsi="Times New Roman" w:cs="Times New Roman"/>
                <w:sz w:val="20"/>
                <w:lang w:val="uk-UA"/>
              </w:rPr>
            </w:pPr>
          </w:p>
        </w:tc>
        <w:tc>
          <w:tcPr>
            <w:tcW w:w="426" w:type="dxa"/>
          </w:tcPr>
          <w:p w:rsidR="006F5A2F" w:rsidRPr="00D86D27" w:rsidRDefault="006F5A2F" w:rsidP="00C2669E">
            <w:pPr>
              <w:jc w:val="both"/>
              <w:rPr>
                <w:rFonts w:ascii="Times New Roman" w:hAnsi="Times New Roman" w:cs="Times New Roman"/>
                <w:sz w:val="20"/>
                <w:lang w:val="uk-UA"/>
              </w:rPr>
            </w:pPr>
          </w:p>
        </w:tc>
        <w:tc>
          <w:tcPr>
            <w:tcW w:w="426" w:type="dxa"/>
          </w:tcPr>
          <w:p w:rsidR="006F5A2F" w:rsidRPr="00D86D27" w:rsidRDefault="006F5A2F" w:rsidP="00C2669E">
            <w:pPr>
              <w:jc w:val="both"/>
              <w:rPr>
                <w:rFonts w:ascii="Times New Roman" w:hAnsi="Times New Roman" w:cs="Times New Roman"/>
                <w:sz w:val="20"/>
                <w:lang w:val="uk-UA"/>
              </w:rPr>
            </w:pPr>
          </w:p>
        </w:tc>
        <w:tc>
          <w:tcPr>
            <w:tcW w:w="426" w:type="dxa"/>
          </w:tcPr>
          <w:p w:rsidR="006F5A2F" w:rsidRPr="00D86D27" w:rsidRDefault="006F5A2F" w:rsidP="00C2669E">
            <w:pPr>
              <w:jc w:val="both"/>
              <w:rPr>
                <w:rFonts w:ascii="Times New Roman" w:hAnsi="Times New Roman" w:cs="Times New Roman"/>
                <w:sz w:val="20"/>
                <w:lang w:val="uk-UA"/>
              </w:rPr>
            </w:pPr>
          </w:p>
        </w:tc>
        <w:tc>
          <w:tcPr>
            <w:tcW w:w="426" w:type="dxa"/>
          </w:tcPr>
          <w:p w:rsidR="006F5A2F" w:rsidRPr="00D86D27" w:rsidRDefault="006F5A2F" w:rsidP="00C2669E">
            <w:pPr>
              <w:jc w:val="both"/>
              <w:rPr>
                <w:rFonts w:ascii="Times New Roman" w:hAnsi="Times New Roman" w:cs="Times New Roman"/>
                <w:sz w:val="20"/>
                <w:lang w:val="uk-UA"/>
              </w:rPr>
            </w:pPr>
          </w:p>
        </w:tc>
        <w:tc>
          <w:tcPr>
            <w:tcW w:w="426" w:type="dxa"/>
          </w:tcPr>
          <w:p w:rsidR="006F5A2F" w:rsidRPr="00D86D27" w:rsidRDefault="006F5A2F" w:rsidP="00C2669E">
            <w:pPr>
              <w:jc w:val="both"/>
              <w:rPr>
                <w:rFonts w:ascii="Times New Roman" w:hAnsi="Times New Roman" w:cs="Times New Roman"/>
                <w:sz w:val="20"/>
                <w:lang w:val="uk-UA"/>
              </w:rPr>
            </w:pPr>
          </w:p>
        </w:tc>
        <w:tc>
          <w:tcPr>
            <w:tcW w:w="426" w:type="dxa"/>
          </w:tcPr>
          <w:p w:rsidR="006F5A2F" w:rsidRPr="00D86D27" w:rsidRDefault="006F5A2F" w:rsidP="00C2669E">
            <w:pPr>
              <w:jc w:val="both"/>
              <w:rPr>
                <w:rFonts w:ascii="Times New Roman" w:hAnsi="Times New Roman" w:cs="Times New Roman"/>
                <w:sz w:val="20"/>
                <w:lang w:val="uk-UA"/>
              </w:rPr>
            </w:pPr>
          </w:p>
        </w:tc>
        <w:tc>
          <w:tcPr>
            <w:tcW w:w="426" w:type="dxa"/>
          </w:tcPr>
          <w:p w:rsidR="006F5A2F" w:rsidRPr="00D86D27" w:rsidRDefault="006F5A2F" w:rsidP="00C2669E">
            <w:pPr>
              <w:jc w:val="both"/>
              <w:rPr>
                <w:rFonts w:ascii="Times New Roman" w:hAnsi="Times New Roman" w:cs="Times New Roman"/>
                <w:sz w:val="20"/>
                <w:lang w:val="uk-UA"/>
              </w:rPr>
            </w:pPr>
          </w:p>
        </w:tc>
        <w:tc>
          <w:tcPr>
            <w:tcW w:w="426" w:type="dxa"/>
          </w:tcPr>
          <w:p w:rsidR="006F5A2F" w:rsidRPr="00D86D27" w:rsidRDefault="006F5A2F" w:rsidP="00C2669E">
            <w:pPr>
              <w:jc w:val="both"/>
              <w:rPr>
                <w:rFonts w:ascii="Times New Roman" w:hAnsi="Times New Roman" w:cs="Times New Roman"/>
                <w:sz w:val="20"/>
                <w:lang w:val="uk-UA"/>
              </w:rPr>
            </w:pPr>
          </w:p>
        </w:tc>
      </w:tr>
    </w:tbl>
    <w:p w:rsidR="006F5A2F" w:rsidRPr="00D86D27" w:rsidRDefault="006F5A2F" w:rsidP="00C2669E">
      <w:pPr>
        <w:jc w:val="both"/>
        <w:rPr>
          <w:rFonts w:ascii="Times New Roman" w:hAnsi="Times New Roman" w:cs="Times New Roman"/>
          <w:sz w:val="16"/>
          <w:szCs w:val="1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
        <w:gridCol w:w="490"/>
        <w:gridCol w:w="490"/>
        <w:gridCol w:w="491"/>
        <w:gridCol w:w="492"/>
        <w:gridCol w:w="492"/>
        <w:gridCol w:w="492"/>
        <w:gridCol w:w="492"/>
        <w:gridCol w:w="492"/>
        <w:gridCol w:w="492"/>
        <w:gridCol w:w="492"/>
        <w:gridCol w:w="1001"/>
        <w:gridCol w:w="492"/>
        <w:gridCol w:w="492"/>
        <w:gridCol w:w="492"/>
        <w:gridCol w:w="492"/>
        <w:gridCol w:w="492"/>
        <w:gridCol w:w="492"/>
        <w:gridCol w:w="492"/>
      </w:tblGrid>
      <w:tr w:rsidR="006F5A2F" w:rsidRPr="00D86D27" w:rsidTr="00D41903">
        <w:tc>
          <w:tcPr>
            <w:tcW w:w="505" w:type="dxa"/>
            <w:tcBorders>
              <w:top w:val="nil"/>
              <w:left w:val="nil"/>
              <w:bottom w:val="nil"/>
            </w:tcBorders>
          </w:tcPr>
          <w:p w:rsidR="006F5A2F" w:rsidRPr="00D86D27" w:rsidRDefault="006F5A2F" w:rsidP="00C2669E">
            <w:pPr>
              <w:jc w:val="both"/>
              <w:rPr>
                <w:rFonts w:ascii="Times New Roman" w:hAnsi="Times New Roman" w:cs="Times New Roman"/>
                <w:lang w:val="uk-UA"/>
              </w:rPr>
            </w:pPr>
            <w:r w:rsidRPr="00D86D27">
              <w:rPr>
                <w:rFonts w:ascii="Times New Roman" w:hAnsi="Times New Roman" w:cs="Times New Roman"/>
                <w:lang w:val="uk-UA"/>
              </w:rPr>
              <w:t>у</w:t>
            </w:r>
          </w:p>
        </w:tc>
        <w:tc>
          <w:tcPr>
            <w:tcW w:w="505" w:type="dxa"/>
          </w:tcPr>
          <w:p w:rsidR="006F5A2F" w:rsidRPr="00D86D27" w:rsidRDefault="006F5A2F" w:rsidP="00C2669E">
            <w:pPr>
              <w:jc w:val="both"/>
              <w:rPr>
                <w:rFonts w:ascii="Times New Roman" w:hAnsi="Times New Roman" w:cs="Times New Roman"/>
                <w:lang w:val="uk-UA"/>
              </w:rPr>
            </w:pPr>
          </w:p>
        </w:tc>
        <w:tc>
          <w:tcPr>
            <w:tcW w:w="505" w:type="dxa"/>
          </w:tcPr>
          <w:p w:rsidR="006F5A2F" w:rsidRPr="00D86D27" w:rsidRDefault="006F5A2F" w:rsidP="00C2669E">
            <w:pPr>
              <w:jc w:val="both"/>
              <w:rPr>
                <w:rFonts w:ascii="Times New Roman" w:hAnsi="Times New Roman" w:cs="Times New Roman"/>
                <w:lang w:val="uk-UA"/>
              </w:rPr>
            </w:pPr>
          </w:p>
        </w:tc>
        <w:tc>
          <w:tcPr>
            <w:tcW w:w="505" w:type="dxa"/>
          </w:tcPr>
          <w:p w:rsidR="006F5A2F" w:rsidRPr="00D86D27" w:rsidRDefault="006F5A2F" w:rsidP="00C2669E">
            <w:pPr>
              <w:jc w:val="both"/>
              <w:rPr>
                <w:rFonts w:ascii="Times New Roman" w:hAnsi="Times New Roman" w:cs="Times New Roman"/>
                <w:lang w:val="uk-UA"/>
              </w:rPr>
            </w:pPr>
          </w:p>
        </w:tc>
        <w:tc>
          <w:tcPr>
            <w:tcW w:w="506" w:type="dxa"/>
          </w:tcPr>
          <w:p w:rsidR="006F5A2F" w:rsidRPr="00D86D27" w:rsidRDefault="006F5A2F" w:rsidP="00C2669E">
            <w:pPr>
              <w:jc w:val="both"/>
              <w:rPr>
                <w:rFonts w:ascii="Times New Roman" w:hAnsi="Times New Roman" w:cs="Times New Roman"/>
                <w:lang w:val="uk-UA"/>
              </w:rPr>
            </w:pPr>
          </w:p>
        </w:tc>
        <w:tc>
          <w:tcPr>
            <w:tcW w:w="506" w:type="dxa"/>
          </w:tcPr>
          <w:p w:rsidR="006F5A2F" w:rsidRPr="00D86D27" w:rsidRDefault="006F5A2F" w:rsidP="00C2669E">
            <w:pPr>
              <w:jc w:val="both"/>
              <w:rPr>
                <w:rFonts w:ascii="Times New Roman" w:hAnsi="Times New Roman" w:cs="Times New Roman"/>
                <w:lang w:val="uk-UA"/>
              </w:rPr>
            </w:pPr>
          </w:p>
        </w:tc>
        <w:tc>
          <w:tcPr>
            <w:tcW w:w="506" w:type="dxa"/>
          </w:tcPr>
          <w:p w:rsidR="006F5A2F" w:rsidRPr="00D86D27" w:rsidRDefault="006F5A2F" w:rsidP="00C2669E">
            <w:pPr>
              <w:jc w:val="both"/>
              <w:rPr>
                <w:rFonts w:ascii="Times New Roman" w:hAnsi="Times New Roman" w:cs="Times New Roman"/>
                <w:lang w:val="uk-UA"/>
              </w:rPr>
            </w:pPr>
          </w:p>
        </w:tc>
        <w:tc>
          <w:tcPr>
            <w:tcW w:w="506" w:type="dxa"/>
          </w:tcPr>
          <w:p w:rsidR="006F5A2F" w:rsidRPr="00D86D27" w:rsidRDefault="006F5A2F" w:rsidP="00C2669E">
            <w:pPr>
              <w:jc w:val="both"/>
              <w:rPr>
                <w:rFonts w:ascii="Times New Roman" w:hAnsi="Times New Roman" w:cs="Times New Roman"/>
                <w:lang w:val="uk-UA"/>
              </w:rPr>
            </w:pPr>
          </w:p>
        </w:tc>
        <w:tc>
          <w:tcPr>
            <w:tcW w:w="506" w:type="dxa"/>
          </w:tcPr>
          <w:p w:rsidR="006F5A2F" w:rsidRPr="00D86D27" w:rsidRDefault="006F5A2F" w:rsidP="00C2669E">
            <w:pPr>
              <w:jc w:val="both"/>
              <w:rPr>
                <w:rFonts w:ascii="Times New Roman" w:hAnsi="Times New Roman" w:cs="Times New Roman"/>
                <w:lang w:val="uk-UA"/>
              </w:rPr>
            </w:pPr>
          </w:p>
        </w:tc>
        <w:tc>
          <w:tcPr>
            <w:tcW w:w="506" w:type="dxa"/>
          </w:tcPr>
          <w:p w:rsidR="006F5A2F" w:rsidRPr="00D86D27" w:rsidRDefault="006F5A2F" w:rsidP="00C2669E">
            <w:pPr>
              <w:jc w:val="both"/>
              <w:rPr>
                <w:rFonts w:ascii="Times New Roman" w:hAnsi="Times New Roman" w:cs="Times New Roman"/>
                <w:lang w:val="uk-UA"/>
              </w:rPr>
            </w:pPr>
          </w:p>
        </w:tc>
        <w:tc>
          <w:tcPr>
            <w:tcW w:w="506" w:type="dxa"/>
          </w:tcPr>
          <w:p w:rsidR="006F5A2F" w:rsidRPr="00D86D27" w:rsidRDefault="006F5A2F" w:rsidP="00C2669E">
            <w:pPr>
              <w:jc w:val="both"/>
              <w:rPr>
                <w:rFonts w:ascii="Times New Roman" w:hAnsi="Times New Roman" w:cs="Times New Roman"/>
                <w:lang w:val="uk-UA"/>
              </w:rPr>
            </w:pPr>
          </w:p>
        </w:tc>
        <w:tc>
          <w:tcPr>
            <w:tcW w:w="1012" w:type="dxa"/>
            <w:tcBorders>
              <w:top w:val="nil"/>
              <w:bottom w:val="nil"/>
            </w:tcBorders>
          </w:tcPr>
          <w:p w:rsidR="006F5A2F" w:rsidRPr="00D86D27" w:rsidRDefault="006F5A2F" w:rsidP="00C2669E">
            <w:pPr>
              <w:jc w:val="both"/>
              <w:rPr>
                <w:rFonts w:ascii="Times New Roman" w:hAnsi="Times New Roman" w:cs="Times New Roman"/>
                <w:lang w:val="uk-UA"/>
              </w:rPr>
            </w:pPr>
            <w:r w:rsidRPr="00D86D27">
              <w:rPr>
                <w:rFonts w:ascii="Times New Roman" w:hAnsi="Times New Roman" w:cs="Times New Roman"/>
                <w:lang w:val="uk-UA"/>
              </w:rPr>
              <w:t>МФО</w:t>
            </w:r>
          </w:p>
        </w:tc>
        <w:tc>
          <w:tcPr>
            <w:tcW w:w="506" w:type="dxa"/>
          </w:tcPr>
          <w:p w:rsidR="006F5A2F" w:rsidRPr="00D86D27" w:rsidRDefault="006F5A2F" w:rsidP="00C2669E">
            <w:pPr>
              <w:jc w:val="both"/>
              <w:rPr>
                <w:rFonts w:ascii="Times New Roman" w:hAnsi="Times New Roman" w:cs="Times New Roman"/>
                <w:lang w:val="uk-UA"/>
              </w:rPr>
            </w:pPr>
          </w:p>
        </w:tc>
        <w:tc>
          <w:tcPr>
            <w:tcW w:w="506" w:type="dxa"/>
          </w:tcPr>
          <w:p w:rsidR="006F5A2F" w:rsidRPr="00D86D27" w:rsidRDefault="006F5A2F" w:rsidP="00C2669E">
            <w:pPr>
              <w:jc w:val="both"/>
              <w:rPr>
                <w:rFonts w:ascii="Times New Roman" w:hAnsi="Times New Roman" w:cs="Times New Roman"/>
                <w:lang w:val="uk-UA"/>
              </w:rPr>
            </w:pPr>
          </w:p>
        </w:tc>
        <w:tc>
          <w:tcPr>
            <w:tcW w:w="506" w:type="dxa"/>
          </w:tcPr>
          <w:p w:rsidR="006F5A2F" w:rsidRPr="00D86D27" w:rsidRDefault="006F5A2F" w:rsidP="00C2669E">
            <w:pPr>
              <w:jc w:val="both"/>
              <w:rPr>
                <w:rFonts w:ascii="Times New Roman" w:hAnsi="Times New Roman" w:cs="Times New Roman"/>
                <w:lang w:val="uk-UA"/>
              </w:rPr>
            </w:pPr>
          </w:p>
        </w:tc>
        <w:tc>
          <w:tcPr>
            <w:tcW w:w="506" w:type="dxa"/>
          </w:tcPr>
          <w:p w:rsidR="006F5A2F" w:rsidRPr="00D86D27" w:rsidRDefault="006F5A2F" w:rsidP="00C2669E">
            <w:pPr>
              <w:jc w:val="both"/>
              <w:rPr>
                <w:rFonts w:ascii="Times New Roman" w:hAnsi="Times New Roman" w:cs="Times New Roman"/>
                <w:lang w:val="uk-UA"/>
              </w:rPr>
            </w:pPr>
          </w:p>
        </w:tc>
        <w:tc>
          <w:tcPr>
            <w:tcW w:w="506" w:type="dxa"/>
          </w:tcPr>
          <w:p w:rsidR="006F5A2F" w:rsidRPr="00D86D27" w:rsidRDefault="006F5A2F" w:rsidP="00C2669E">
            <w:pPr>
              <w:jc w:val="both"/>
              <w:rPr>
                <w:rFonts w:ascii="Times New Roman" w:hAnsi="Times New Roman" w:cs="Times New Roman"/>
                <w:lang w:val="uk-UA"/>
              </w:rPr>
            </w:pPr>
          </w:p>
        </w:tc>
        <w:tc>
          <w:tcPr>
            <w:tcW w:w="506" w:type="dxa"/>
          </w:tcPr>
          <w:p w:rsidR="006F5A2F" w:rsidRPr="00D86D27" w:rsidRDefault="006F5A2F" w:rsidP="00C2669E">
            <w:pPr>
              <w:jc w:val="both"/>
              <w:rPr>
                <w:rFonts w:ascii="Times New Roman" w:hAnsi="Times New Roman" w:cs="Times New Roman"/>
                <w:lang w:val="uk-UA"/>
              </w:rPr>
            </w:pPr>
          </w:p>
        </w:tc>
        <w:tc>
          <w:tcPr>
            <w:tcW w:w="506" w:type="dxa"/>
          </w:tcPr>
          <w:p w:rsidR="006F5A2F" w:rsidRPr="00D86D27" w:rsidRDefault="006F5A2F" w:rsidP="00C2669E">
            <w:pPr>
              <w:jc w:val="both"/>
              <w:rPr>
                <w:rFonts w:ascii="Times New Roman" w:hAnsi="Times New Roman" w:cs="Times New Roman"/>
                <w:lang w:val="uk-UA"/>
              </w:rPr>
            </w:pPr>
          </w:p>
        </w:tc>
      </w:tr>
    </w:tbl>
    <w:p w:rsidR="006F5A2F" w:rsidRPr="00D86D27" w:rsidRDefault="006F5A2F" w:rsidP="00C2669E">
      <w:pPr>
        <w:jc w:val="both"/>
        <w:rPr>
          <w:rFonts w:ascii="Times New Roman" w:hAnsi="Times New Roman" w:cs="Times New Roman"/>
          <w:sz w:val="16"/>
          <w:szCs w:val="1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
        <w:gridCol w:w="494"/>
        <w:gridCol w:w="494"/>
        <w:gridCol w:w="494"/>
        <w:gridCol w:w="495"/>
        <w:gridCol w:w="495"/>
        <w:gridCol w:w="492"/>
        <w:gridCol w:w="492"/>
        <w:gridCol w:w="492"/>
        <w:gridCol w:w="492"/>
        <w:gridCol w:w="492"/>
        <w:gridCol w:w="492"/>
        <w:gridCol w:w="492"/>
        <w:gridCol w:w="492"/>
        <w:gridCol w:w="492"/>
        <w:gridCol w:w="492"/>
        <w:gridCol w:w="492"/>
        <w:gridCol w:w="492"/>
        <w:gridCol w:w="492"/>
        <w:gridCol w:w="492"/>
      </w:tblGrid>
      <w:tr w:rsidR="006F5A2F" w:rsidRPr="00D86D27" w:rsidTr="00D41903">
        <w:tc>
          <w:tcPr>
            <w:tcW w:w="3032" w:type="dxa"/>
            <w:gridSpan w:val="6"/>
          </w:tcPr>
          <w:p w:rsidR="006F5A2F" w:rsidRPr="00D86D27" w:rsidRDefault="006F5A2F" w:rsidP="00C2669E">
            <w:pPr>
              <w:jc w:val="both"/>
              <w:rPr>
                <w:rFonts w:ascii="Times New Roman" w:hAnsi="Times New Roman" w:cs="Times New Roman"/>
                <w:lang w:val="uk-UA"/>
              </w:rPr>
            </w:pPr>
            <w:r w:rsidRPr="00D86D27">
              <w:rPr>
                <w:rFonts w:ascii="Times New Roman" w:hAnsi="Times New Roman" w:cs="Times New Roman"/>
                <w:lang w:val="uk-UA"/>
              </w:rPr>
              <w:t>Розрахунковий рахунок</w:t>
            </w:r>
          </w:p>
        </w:tc>
        <w:tc>
          <w:tcPr>
            <w:tcW w:w="506" w:type="dxa"/>
          </w:tcPr>
          <w:p w:rsidR="006F5A2F" w:rsidRPr="00D86D27" w:rsidRDefault="006F5A2F" w:rsidP="00C2669E">
            <w:pPr>
              <w:jc w:val="both"/>
              <w:rPr>
                <w:rFonts w:ascii="Times New Roman" w:hAnsi="Times New Roman" w:cs="Times New Roman"/>
                <w:lang w:val="uk-UA"/>
              </w:rPr>
            </w:pPr>
          </w:p>
        </w:tc>
        <w:tc>
          <w:tcPr>
            <w:tcW w:w="506" w:type="dxa"/>
          </w:tcPr>
          <w:p w:rsidR="006F5A2F" w:rsidRPr="00D86D27" w:rsidRDefault="006F5A2F" w:rsidP="00C2669E">
            <w:pPr>
              <w:jc w:val="both"/>
              <w:rPr>
                <w:rFonts w:ascii="Times New Roman" w:hAnsi="Times New Roman" w:cs="Times New Roman"/>
                <w:lang w:val="uk-UA"/>
              </w:rPr>
            </w:pPr>
          </w:p>
        </w:tc>
        <w:tc>
          <w:tcPr>
            <w:tcW w:w="506" w:type="dxa"/>
          </w:tcPr>
          <w:p w:rsidR="006F5A2F" w:rsidRPr="00D86D27" w:rsidRDefault="006F5A2F" w:rsidP="00C2669E">
            <w:pPr>
              <w:jc w:val="both"/>
              <w:rPr>
                <w:rFonts w:ascii="Times New Roman" w:hAnsi="Times New Roman" w:cs="Times New Roman"/>
                <w:lang w:val="uk-UA"/>
              </w:rPr>
            </w:pPr>
          </w:p>
        </w:tc>
        <w:tc>
          <w:tcPr>
            <w:tcW w:w="506" w:type="dxa"/>
          </w:tcPr>
          <w:p w:rsidR="006F5A2F" w:rsidRPr="00D86D27" w:rsidRDefault="006F5A2F" w:rsidP="00C2669E">
            <w:pPr>
              <w:jc w:val="both"/>
              <w:rPr>
                <w:rFonts w:ascii="Times New Roman" w:hAnsi="Times New Roman" w:cs="Times New Roman"/>
                <w:lang w:val="uk-UA"/>
              </w:rPr>
            </w:pPr>
          </w:p>
        </w:tc>
        <w:tc>
          <w:tcPr>
            <w:tcW w:w="506" w:type="dxa"/>
          </w:tcPr>
          <w:p w:rsidR="006F5A2F" w:rsidRPr="00D86D27" w:rsidRDefault="006F5A2F" w:rsidP="00C2669E">
            <w:pPr>
              <w:jc w:val="both"/>
              <w:rPr>
                <w:rFonts w:ascii="Times New Roman" w:hAnsi="Times New Roman" w:cs="Times New Roman"/>
                <w:lang w:val="uk-UA"/>
              </w:rPr>
            </w:pPr>
          </w:p>
        </w:tc>
        <w:tc>
          <w:tcPr>
            <w:tcW w:w="506" w:type="dxa"/>
          </w:tcPr>
          <w:p w:rsidR="006F5A2F" w:rsidRPr="00D86D27" w:rsidRDefault="006F5A2F" w:rsidP="00C2669E">
            <w:pPr>
              <w:jc w:val="both"/>
              <w:rPr>
                <w:rFonts w:ascii="Times New Roman" w:hAnsi="Times New Roman" w:cs="Times New Roman"/>
                <w:lang w:val="uk-UA"/>
              </w:rPr>
            </w:pPr>
          </w:p>
        </w:tc>
        <w:tc>
          <w:tcPr>
            <w:tcW w:w="506" w:type="dxa"/>
          </w:tcPr>
          <w:p w:rsidR="006F5A2F" w:rsidRPr="00D86D27" w:rsidRDefault="006F5A2F" w:rsidP="00C2669E">
            <w:pPr>
              <w:jc w:val="both"/>
              <w:rPr>
                <w:rFonts w:ascii="Times New Roman" w:hAnsi="Times New Roman" w:cs="Times New Roman"/>
                <w:lang w:val="uk-UA"/>
              </w:rPr>
            </w:pPr>
          </w:p>
        </w:tc>
        <w:tc>
          <w:tcPr>
            <w:tcW w:w="506" w:type="dxa"/>
          </w:tcPr>
          <w:p w:rsidR="006F5A2F" w:rsidRPr="00D86D27" w:rsidRDefault="006F5A2F" w:rsidP="00C2669E">
            <w:pPr>
              <w:jc w:val="both"/>
              <w:rPr>
                <w:rFonts w:ascii="Times New Roman" w:hAnsi="Times New Roman" w:cs="Times New Roman"/>
                <w:lang w:val="uk-UA"/>
              </w:rPr>
            </w:pPr>
          </w:p>
        </w:tc>
        <w:tc>
          <w:tcPr>
            <w:tcW w:w="506" w:type="dxa"/>
          </w:tcPr>
          <w:p w:rsidR="006F5A2F" w:rsidRPr="00D86D27" w:rsidRDefault="006F5A2F" w:rsidP="00C2669E">
            <w:pPr>
              <w:jc w:val="both"/>
              <w:rPr>
                <w:rFonts w:ascii="Times New Roman" w:hAnsi="Times New Roman" w:cs="Times New Roman"/>
                <w:lang w:val="uk-UA"/>
              </w:rPr>
            </w:pPr>
          </w:p>
        </w:tc>
        <w:tc>
          <w:tcPr>
            <w:tcW w:w="506" w:type="dxa"/>
          </w:tcPr>
          <w:p w:rsidR="006F5A2F" w:rsidRPr="00D86D27" w:rsidRDefault="006F5A2F" w:rsidP="00C2669E">
            <w:pPr>
              <w:jc w:val="both"/>
              <w:rPr>
                <w:rFonts w:ascii="Times New Roman" w:hAnsi="Times New Roman" w:cs="Times New Roman"/>
                <w:lang w:val="uk-UA"/>
              </w:rPr>
            </w:pPr>
          </w:p>
        </w:tc>
        <w:tc>
          <w:tcPr>
            <w:tcW w:w="506" w:type="dxa"/>
          </w:tcPr>
          <w:p w:rsidR="006F5A2F" w:rsidRPr="00D86D27" w:rsidRDefault="006F5A2F" w:rsidP="00C2669E">
            <w:pPr>
              <w:jc w:val="both"/>
              <w:rPr>
                <w:rFonts w:ascii="Times New Roman" w:hAnsi="Times New Roman" w:cs="Times New Roman"/>
                <w:lang w:val="uk-UA"/>
              </w:rPr>
            </w:pPr>
          </w:p>
        </w:tc>
        <w:tc>
          <w:tcPr>
            <w:tcW w:w="506" w:type="dxa"/>
          </w:tcPr>
          <w:p w:rsidR="006F5A2F" w:rsidRPr="00D86D27" w:rsidRDefault="006F5A2F" w:rsidP="00C2669E">
            <w:pPr>
              <w:jc w:val="both"/>
              <w:rPr>
                <w:rFonts w:ascii="Times New Roman" w:hAnsi="Times New Roman" w:cs="Times New Roman"/>
                <w:lang w:val="uk-UA"/>
              </w:rPr>
            </w:pPr>
          </w:p>
        </w:tc>
        <w:tc>
          <w:tcPr>
            <w:tcW w:w="506" w:type="dxa"/>
          </w:tcPr>
          <w:p w:rsidR="006F5A2F" w:rsidRPr="00D86D27" w:rsidRDefault="006F5A2F" w:rsidP="00C2669E">
            <w:pPr>
              <w:jc w:val="both"/>
              <w:rPr>
                <w:rFonts w:ascii="Times New Roman" w:hAnsi="Times New Roman" w:cs="Times New Roman"/>
                <w:lang w:val="uk-UA"/>
              </w:rPr>
            </w:pPr>
          </w:p>
        </w:tc>
        <w:tc>
          <w:tcPr>
            <w:tcW w:w="506" w:type="dxa"/>
          </w:tcPr>
          <w:p w:rsidR="006F5A2F" w:rsidRPr="00D86D27" w:rsidRDefault="006F5A2F" w:rsidP="00C2669E">
            <w:pPr>
              <w:jc w:val="both"/>
              <w:rPr>
                <w:rFonts w:ascii="Times New Roman" w:hAnsi="Times New Roman" w:cs="Times New Roman"/>
                <w:lang w:val="uk-UA"/>
              </w:rPr>
            </w:pPr>
          </w:p>
        </w:tc>
      </w:tr>
      <w:tr w:rsidR="006F5A2F" w:rsidRPr="00D86D27" w:rsidTr="00D41903">
        <w:tc>
          <w:tcPr>
            <w:tcW w:w="505" w:type="dxa"/>
          </w:tcPr>
          <w:p w:rsidR="006F5A2F" w:rsidRPr="00D86D27" w:rsidRDefault="006F5A2F" w:rsidP="00C2669E">
            <w:pPr>
              <w:jc w:val="both"/>
              <w:rPr>
                <w:rFonts w:ascii="Times New Roman" w:hAnsi="Times New Roman" w:cs="Times New Roman"/>
                <w:sz w:val="20"/>
                <w:lang w:val="uk-UA"/>
              </w:rPr>
            </w:pPr>
          </w:p>
        </w:tc>
        <w:tc>
          <w:tcPr>
            <w:tcW w:w="505" w:type="dxa"/>
          </w:tcPr>
          <w:p w:rsidR="006F5A2F" w:rsidRPr="00D86D27" w:rsidRDefault="006F5A2F" w:rsidP="00C2669E">
            <w:pPr>
              <w:jc w:val="both"/>
              <w:rPr>
                <w:rFonts w:ascii="Times New Roman" w:hAnsi="Times New Roman" w:cs="Times New Roman"/>
                <w:sz w:val="20"/>
                <w:lang w:val="uk-UA"/>
              </w:rPr>
            </w:pPr>
          </w:p>
        </w:tc>
        <w:tc>
          <w:tcPr>
            <w:tcW w:w="505" w:type="dxa"/>
          </w:tcPr>
          <w:p w:rsidR="006F5A2F" w:rsidRPr="00D86D27" w:rsidRDefault="006F5A2F" w:rsidP="00C2669E">
            <w:pPr>
              <w:jc w:val="both"/>
              <w:rPr>
                <w:rFonts w:ascii="Times New Roman" w:hAnsi="Times New Roman" w:cs="Times New Roman"/>
                <w:sz w:val="20"/>
                <w:lang w:val="uk-UA"/>
              </w:rPr>
            </w:pPr>
          </w:p>
        </w:tc>
        <w:tc>
          <w:tcPr>
            <w:tcW w:w="505"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r>
      <w:tr w:rsidR="006F5A2F" w:rsidRPr="00D86D27" w:rsidTr="00D41903">
        <w:tc>
          <w:tcPr>
            <w:tcW w:w="505" w:type="dxa"/>
          </w:tcPr>
          <w:p w:rsidR="006F5A2F" w:rsidRPr="00D86D27" w:rsidRDefault="006F5A2F" w:rsidP="00C2669E">
            <w:pPr>
              <w:jc w:val="both"/>
              <w:rPr>
                <w:rFonts w:ascii="Times New Roman" w:hAnsi="Times New Roman" w:cs="Times New Roman"/>
                <w:sz w:val="20"/>
                <w:lang w:val="uk-UA"/>
              </w:rPr>
            </w:pPr>
          </w:p>
        </w:tc>
        <w:tc>
          <w:tcPr>
            <w:tcW w:w="505" w:type="dxa"/>
          </w:tcPr>
          <w:p w:rsidR="006F5A2F" w:rsidRPr="00D86D27" w:rsidRDefault="006F5A2F" w:rsidP="00C2669E">
            <w:pPr>
              <w:jc w:val="both"/>
              <w:rPr>
                <w:rFonts w:ascii="Times New Roman" w:hAnsi="Times New Roman" w:cs="Times New Roman"/>
                <w:sz w:val="20"/>
                <w:lang w:val="uk-UA"/>
              </w:rPr>
            </w:pPr>
          </w:p>
        </w:tc>
        <w:tc>
          <w:tcPr>
            <w:tcW w:w="505" w:type="dxa"/>
          </w:tcPr>
          <w:p w:rsidR="006F5A2F" w:rsidRPr="00D86D27" w:rsidRDefault="006F5A2F" w:rsidP="00C2669E">
            <w:pPr>
              <w:jc w:val="both"/>
              <w:rPr>
                <w:rFonts w:ascii="Times New Roman" w:hAnsi="Times New Roman" w:cs="Times New Roman"/>
                <w:sz w:val="20"/>
                <w:lang w:val="uk-UA"/>
              </w:rPr>
            </w:pPr>
          </w:p>
        </w:tc>
        <w:tc>
          <w:tcPr>
            <w:tcW w:w="505"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c>
          <w:tcPr>
            <w:tcW w:w="506" w:type="dxa"/>
          </w:tcPr>
          <w:p w:rsidR="006F5A2F" w:rsidRPr="00D86D27" w:rsidRDefault="006F5A2F" w:rsidP="00C2669E">
            <w:pPr>
              <w:jc w:val="both"/>
              <w:rPr>
                <w:rFonts w:ascii="Times New Roman" w:hAnsi="Times New Roman" w:cs="Times New Roman"/>
                <w:sz w:val="20"/>
                <w:lang w:val="uk-UA"/>
              </w:rPr>
            </w:pPr>
          </w:p>
        </w:tc>
      </w:tr>
    </w:tbl>
    <w:p w:rsidR="006F5A2F" w:rsidRPr="00D86D27" w:rsidRDefault="006F5A2F" w:rsidP="00C2669E">
      <w:pPr>
        <w:ind w:firstLine="708"/>
        <w:jc w:val="both"/>
        <w:rPr>
          <w:rFonts w:ascii="Times New Roman" w:hAnsi="Times New Roman" w:cs="Times New Roman"/>
          <w:sz w:val="16"/>
          <w:szCs w:val="16"/>
          <w:lang w:val="uk-UA"/>
        </w:rPr>
      </w:pPr>
    </w:p>
    <w:p w:rsidR="006F5A2F" w:rsidRPr="00D86D27" w:rsidRDefault="006F5A2F" w:rsidP="00C2669E">
      <w:pPr>
        <w:ind w:firstLine="708"/>
        <w:jc w:val="both"/>
        <w:rPr>
          <w:rFonts w:ascii="Times New Roman" w:hAnsi="Times New Roman" w:cs="Times New Roman"/>
          <w:sz w:val="22"/>
          <w:szCs w:val="22"/>
          <w:lang w:val="uk-UA"/>
        </w:rPr>
      </w:pPr>
      <w:r w:rsidRPr="00D86D27">
        <w:rPr>
          <w:rFonts w:ascii="Times New Roman" w:hAnsi="Times New Roman" w:cs="Times New Roman"/>
          <w:sz w:val="22"/>
          <w:szCs w:val="22"/>
          <w:lang w:val="uk-UA"/>
        </w:rPr>
        <w:t xml:space="preserve">До заяви додаю документи відповідно до Переліку документів, що подаються для участі в конкурсі з визначення робочого органу, затвердженого в установленому порядку. </w:t>
      </w:r>
    </w:p>
    <w:p w:rsidR="006F5A2F" w:rsidRPr="00D86D27" w:rsidRDefault="006F5A2F" w:rsidP="00C2669E">
      <w:pPr>
        <w:jc w:val="both"/>
        <w:rPr>
          <w:rFonts w:ascii="Times New Roman" w:hAnsi="Times New Roman" w:cs="Times New Roman"/>
          <w:sz w:val="22"/>
          <w:szCs w:val="22"/>
          <w:lang w:val="uk-UA"/>
        </w:rPr>
      </w:pPr>
    </w:p>
    <w:p w:rsidR="006F5A2F" w:rsidRDefault="006F5A2F" w:rsidP="00C2669E">
      <w:pPr>
        <w:jc w:val="both"/>
        <w:rPr>
          <w:rFonts w:ascii="Times New Roman" w:hAnsi="Times New Roman" w:cs="Times New Roman"/>
          <w:sz w:val="26"/>
          <w:szCs w:val="26"/>
          <w:lang w:val="uk-UA"/>
        </w:rPr>
      </w:pPr>
      <w:r w:rsidRPr="009F7EBB">
        <w:rPr>
          <w:rFonts w:ascii="Times New Roman" w:hAnsi="Times New Roman" w:cs="Times New Roman"/>
          <w:sz w:val="26"/>
          <w:szCs w:val="26"/>
          <w:lang w:val="uk-UA"/>
        </w:rPr>
        <w:t>Заява подана</w:t>
      </w:r>
      <w:r w:rsidRPr="009F7EBB">
        <w:rPr>
          <w:rFonts w:ascii="Times New Roman" w:hAnsi="Times New Roman" w:cs="Times New Roman"/>
          <w:sz w:val="26"/>
          <w:szCs w:val="26"/>
          <w:lang w:val="uk-UA"/>
        </w:rPr>
        <w:tab/>
      </w:r>
      <w:r w:rsidRPr="009F7EBB">
        <w:rPr>
          <w:rFonts w:ascii="Times New Roman" w:hAnsi="Times New Roman" w:cs="Times New Roman"/>
          <w:sz w:val="26"/>
          <w:szCs w:val="26"/>
          <w:lang w:val="uk-UA"/>
        </w:rPr>
        <w:tab/>
      </w:r>
      <w:r w:rsidRPr="009F7EBB">
        <w:rPr>
          <w:rFonts w:ascii="Times New Roman" w:hAnsi="Times New Roman" w:cs="Times New Roman"/>
          <w:sz w:val="26"/>
          <w:szCs w:val="26"/>
          <w:lang w:val="uk-UA"/>
        </w:rPr>
        <w:tab/>
      </w:r>
      <w:r w:rsidRPr="009F7EBB">
        <w:rPr>
          <w:rFonts w:ascii="Times New Roman" w:hAnsi="Times New Roman" w:cs="Times New Roman"/>
          <w:sz w:val="26"/>
          <w:szCs w:val="26"/>
          <w:lang w:val="uk-UA"/>
        </w:rPr>
        <w:tab/>
      </w:r>
      <w:r w:rsidRPr="009F7EBB">
        <w:rPr>
          <w:rFonts w:ascii="Times New Roman" w:hAnsi="Times New Roman" w:cs="Times New Roman"/>
          <w:sz w:val="26"/>
          <w:szCs w:val="26"/>
          <w:lang w:val="uk-UA"/>
        </w:rPr>
        <w:tab/>
      </w:r>
      <w:r w:rsidRPr="009F7EBB">
        <w:rPr>
          <w:rFonts w:ascii="Times New Roman" w:hAnsi="Times New Roman" w:cs="Times New Roman"/>
          <w:sz w:val="26"/>
          <w:szCs w:val="26"/>
          <w:lang w:val="uk-UA"/>
        </w:rPr>
        <w:tab/>
      </w:r>
      <w:r w:rsidRPr="009F7EBB">
        <w:rPr>
          <w:rFonts w:ascii="Times New Roman" w:hAnsi="Times New Roman" w:cs="Times New Roman"/>
          <w:sz w:val="26"/>
          <w:szCs w:val="26"/>
          <w:lang w:val="uk-UA"/>
        </w:rPr>
        <w:tab/>
        <w:t>„_____”__________20  р.</w:t>
      </w:r>
    </w:p>
    <w:p w:rsidR="006F5A2F" w:rsidRPr="009F7EBB" w:rsidRDefault="006F5A2F" w:rsidP="00C2669E">
      <w:pPr>
        <w:jc w:val="both"/>
        <w:rPr>
          <w:rFonts w:ascii="Times New Roman" w:hAnsi="Times New Roman" w:cs="Times New Roman"/>
          <w:sz w:val="26"/>
          <w:szCs w:val="26"/>
          <w:lang w:val="uk-UA"/>
        </w:rPr>
      </w:pPr>
    </w:p>
    <w:p w:rsidR="006F5A2F" w:rsidRPr="00D86D27" w:rsidRDefault="006F5A2F" w:rsidP="00C2669E">
      <w:pPr>
        <w:jc w:val="both"/>
        <w:rPr>
          <w:rFonts w:ascii="Times New Roman" w:hAnsi="Times New Roman" w:cs="Times New Roman"/>
          <w:lang w:val="uk-UA"/>
        </w:rPr>
      </w:pPr>
      <w:r w:rsidRPr="00D86D27">
        <w:rPr>
          <w:rFonts w:ascii="Times New Roman" w:hAnsi="Times New Roman" w:cs="Times New Roman"/>
          <w:lang w:val="uk-UA"/>
        </w:rPr>
        <w:t xml:space="preserve">______________ </w:t>
      </w:r>
      <w:r w:rsidRPr="00D86D27">
        <w:rPr>
          <w:rFonts w:ascii="Times New Roman" w:hAnsi="Times New Roman" w:cs="Times New Roman"/>
          <w:lang w:val="uk-UA"/>
        </w:rPr>
        <w:tab/>
      </w:r>
      <w:r w:rsidRPr="00D86D27">
        <w:rPr>
          <w:rFonts w:ascii="Times New Roman" w:hAnsi="Times New Roman" w:cs="Times New Roman"/>
          <w:lang w:val="uk-UA"/>
        </w:rPr>
        <w:tab/>
      </w:r>
      <w:r w:rsidRPr="00D86D27">
        <w:rPr>
          <w:rFonts w:ascii="Times New Roman" w:hAnsi="Times New Roman" w:cs="Times New Roman"/>
          <w:lang w:val="uk-UA"/>
        </w:rPr>
        <w:tab/>
      </w:r>
      <w:r w:rsidRPr="00D86D27">
        <w:rPr>
          <w:rFonts w:ascii="Times New Roman" w:hAnsi="Times New Roman" w:cs="Times New Roman"/>
          <w:lang w:val="uk-UA"/>
        </w:rPr>
        <w:tab/>
      </w:r>
      <w:r w:rsidRPr="00D86D27">
        <w:rPr>
          <w:rFonts w:ascii="Times New Roman" w:hAnsi="Times New Roman" w:cs="Times New Roman"/>
          <w:lang w:val="uk-UA"/>
        </w:rPr>
        <w:tab/>
      </w:r>
      <w:r w:rsidRPr="00D86D27">
        <w:rPr>
          <w:rFonts w:ascii="Times New Roman" w:hAnsi="Times New Roman" w:cs="Times New Roman"/>
          <w:lang w:val="uk-UA"/>
        </w:rPr>
        <w:tab/>
      </w:r>
      <w:r w:rsidRPr="00D86D27">
        <w:rPr>
          <w:rFonts w:ascii="Times New Roman" w:hAnsi="Times New Roman" w:cs="Times New Roman"/>
          <w:lang w:val="uk-UA"/>
        </w:rPr>
        <w:tab/>
        <w:t>___________________</w:t>
      </w:r>
      <w:r w:rsidRPr="00D86D27">
        <w:rPr>
          <w:rFonts w:ascii="Times New Roman" w:hAnsi="Times New Roman" w:cs="Times New Roman"/>
          <w:lang w:val="uk-UA"/>
        </w:rPr>
        <w:tab/>
      </w:r>
    </w:p>
    <w:p w:rsidR="006F5A2F" w:rsidRPr="00D86D27" w:rsidRDefault="006F5A2F" w:rsidP="00C2669E">
      <w:pPr>
        <w:jc w:val="both"/>
        <w:rPr>
          <w:rFonts w:ascii="Times New Roman" w:hAnsi="Times New Roman" w:cs="Times New Roman"/>
          <w:sz w:val="16"/>
          <w:szCs w:val="16"/>
          <w:lang w:val="uk-UA"/>
        </w:rPr>
      </w:pPr>
      <w:r w:rsidRPr="00D86D27">
        <w:rPr>
          <w:rFonts w:ascii="Times New Roman" w:hAnsi="Times New Roman" w:cs="Times New Roman"/>
          <w:sz w:val="16"/>
          <w:szCs w:val="16"/>
          <w:lang w:val="uk-UA"/>
        </w:rPr>
        <w:t>(підпис заявника)</w:t>
      </w:r>
      <w:r w:rsidRPr="00D86D27">
        <w:rPr>
          <w:rFonts w:ascii="Times New Roman" w:hAnsi="Times New Roman" w:cs="Times New Roman"/>
          <w:sz w:val="16"/>
          <w:szCs w:val="16"/>
          <w:lang w:val="uk-UA"/>
        </w:rPr>
        <w:tab/>
      </w:r>
      <w:r w:rsidRPr="00D86D27">
        <w:rPr>
          <w:rFonts w:ascii="Times New Roman" w:hAnsi="Times New Roman" w:cs="Times New Roman"/>
          <w:sz w:val="16"/>
          <w:szCs w:val="16"/>
          <w:lang w:val="uk-UA"/>
        </w:rPr>
        <w:tab/>
      </w:r>
      <w:r w:rsidRPr="00D86D27">
        <w:rPr>
          <w:rFonts w:ascii="Times New Roman" w:hAnsi="Times New Roman" w:cs="Times New Roman"/>
          <w:sz w:val="16"/>
          <w:szCs w:val="16"/>
          <w:lang w:val="uk-UA"/>
        </w:rPr>
        <w:tab/>
      </w:r>
      <w:r w:rsidRPr="00D86D27">
        <w:rPr>
          <w:rFonts w:ascii="Times New Roman" w:hAnsi="Times New Roman" w:cs="Times New Roman"/>
          <w:sz w:val="16"/>
          <w:szCs w:val="16"/>
          <w:lang w:val="uk-UA"/>
        </w:rPr>
        <w:tab/>
      </w:r>
      <w:r w:rsidRPr="00D86D27">
        <w:rPr>
          <w:rFonts w:ascii="Times New Roman" w:hAnsi="Times New Roman" w:cs="Times New Roman"/>
          <w:sz w:val="16"/>
          <w:szCs w:val="16"/>
          <w:lang w:val="uk-UA"/>
        </w:rPr>
        <w:tab/>
      </w:r>
      <w:r w:rsidRPr="00D86D27">
        <w:rPr>
          <w:rFonts w:ascii="Times New Roman" w:hAnsi="Times New Roman" w:cs="Times New Roman"/>
          <w:sz w:val="16"/>
          <w:szCs w:val="16"/>
          <w:lang w:val="uk-UA"/>
        </w:rPr>
        <w:tab/>
      </w:r>
      <w:r w:rsidRPr="00D86D27">
        <w:rPr>
          <w:rFonts w:ascii="Times New Roman" w:hAnsi="Times New Roman" w:cs="Times New Roman"/>
          <w:sz w:val="16"/>
          <w:szCs w:val="16"/>
          <w:lang w:val="uk-UA"/>
        </w:rPr>
        <w:tab/>
      </w:r>
      <w:r w:rsidRPr="00D86D27">
        <w:rPr>
          <w:rFonts w:ascii="Times New Roman" w:hAnsi="Times New Roman" w:cs="Times New Roman"/>
          <w:sz w:val="16"/>
          <w:szCs w:val="16"/>
          <w:lang w:val="uk-UA"/>
        </w:rPr>
        <w:tab/>
        <w:t xml:space="preserve">  (прізвище, ім’я, по батькові)</w:t>
      </w:r>
    </w:p>
    <w:p w:rsidR="006F5A2F" w:rsidRPr="00D86D27" w:rsidRDefault="006F5A2F" w:rsidP="00C2669E">
      <w:pPr>
        <w:jc w:val="both"/>
        <w:rPr>
          <w:rFonts w:ascii="Times New Roman" w:hAnsi="Times New Roman" w:cs="Times New Roman"/>
          <w:sz w:val="8"/>
          <w:szCs w:val="8"/>
          <w:lang w:val="uk-UA"/>
        </w:rPr>
      </w:pPr>
    </w:p>
    <w:p w:rsidR="006F5A2F" w:rsidRPr="00D86D27" w:rsidRDefault="006F5A2F" w:rsidP="00C2669E">
      <w:pPr>
        <w:ind w:firstLine="708"/>
        <w:jc w:val="both"/>
        <w:rPr>
          <w:rFonts w:ascii="Times New Roman" w:hAnsi="Times New Roman" w:cs="Times New Roman"/>
          <w:sz w:val="16"/>
          <w:szCs w:val="16"/>
          <w:lang w:val="uk-UA"/>
        </w:rPr>
      </w:pPr>
      <w:r w:rsidRPr="00D86D27">
        <w:rPr>
          <w:rFonts w:ascii="Times New Roman" w:hAnsi="Times New Roman" w:cs="Times New Roman"/>
          <w:sz w:val="16"/>
          <w:szCs w:val="16"/>
          <w:lang w:val="uk-UA"/>
        </w:rPr>
        <w:t>М.П.</w:t>
      </w:r>
    </w:p>
    <w:p w:rsidR="006F5A2F" w:rsidRDefault="006F5A2F" w:rsidP="009F7EBB">
      <w:pPr>
        <w:ind w:left="6372"/>
        <w:rPr>
          <w:rFonts w:ascii="Times New Roman" w:hAnsi="Times New Roman" w:cs="Times New Roman"/>
          <w:sz w:val="26"/>
          <w:szCs w:val="26"/>
          <w:lang w:val="uk-UA"/>
        </w:rPr>
      </w:pPr>
      <w:r w:rsidRPr="009F7EBB">
        <w:rPr>
          <w:rFonts w:ascii="Times New Roman" w:hAnsi="Times New Roman" w:cs="Times New Roman"/>
          <w:sz w:val="26"/>
          <w:szCs w:val="26"/>
          <w:lang w:val="uk-UA"/>
        </w:rPr>
        <w:t xml:space="preserve">Додаток </w:t>
      </w:r>
      <w:r>
        <w:rPr>
          <w:rFonts w:ascii="Times New Roman" w:hAnsi="Times New Roman" w:cs="Times New Roman"/>
          <w:sz w:val="26"/>
          <w:szCs w:val="26"/>
          <w:lang w:val="uk-UA"/>
        </w:rPr>
        <w:t>3</w:t>
      </w:r>
    </w:p>
    <w:p w:rsidR="006F5A2F" w:rsidRPr="009F7EBB" w:rsidRDefault="006F5A2F" w:rsidP="009F7EBB">
      <w:pPr>
        <w:ind w:left="6372"/>
        <w:rPr>
          <w:rFonts w:ascii="Times New Roman" w:hAnsi="Times New Roman" w:cs="Times New Roman"/>
          <w:b/>
          <w:sz w:val="26"/>
          <w:szCs w:val="26"/>
          <w:lang w:val="uk-UA"/>
        </w:rPr>
      </w:pPr>
      <w:r w:rsidRPr="009F7EBB">
        <w:rPr>
          <w:rFonts w:ascii="Times New Roman" w:hAnsi="Times New Roman" w:cs="Times New Roman"/>
          <w:b/>
          <w:sz w:val="26"/>
          <w:szCs w:val="26"/>
          <w:lang w:val="uk-UA"/>
        </w:rPr>
        <w:t>ЗАТВЕРДЖЕНО</w:t>
      </w:r>
    </w:p>
    <w:p w:rsidR="006F5A2F" w:rsidRDefault="006F5A2F" w:rsidP="007939A4">
      <w:pPr>
        <w:ind w:left="6372"/>
        <w:rPr>
          <w:rFonts w:ascii="Times New Roman" w:hAnsi="Times New Roman" w:cs="Times New Roman"/>
          <w:sz w:val="26"/>
          <w:szCs w:val="26"/>
          <w:lang w:val="uk-UA"/>
        </w:rPr>
      </w:pPr>
      <w:r>
        <w:rPr>
          <w:rFonts w:ascii="Times New Roman" w:hAnsi="Times New Roman" w:cs="Times New Roman"/>
          <w:sz w:val="26"/>
          <w:szCs w:val="26"/>
          <w:lang w:val="uk-UA"/>
        </w:rPr>
        <w:t>рішенням сімдесят шостої</w:t>
      </w:r>
    </w:p>
    <w:p w:rsidR="006F5A2F" w:rsidRDefault="006F5A2F" w:rsidP="007939A4">
      <w:pPr>
        <w:ind w:left="6372"/>
        <w:rPr>
          <w:rFonts w:ascii="Times New Roman" w:hAnsi="Times New Roman" w:cs="Times New Roman"/>
          <w:sz w:val="26"/>
          <w:szCs w:val="26"/>
          <w:lang w:val="uk-UA"/>
        </w:rPr>
      </w:pPr>
      <w:r>
        <w:rPr>
          <w:rFonts w:ascii="Times New Roman" w:hAnsi="Times New Roman" w:cs="Times New Roman"/>
          <w:sz w:val="26"/>
          <w:szCs w:val="26"/>
          <w:lang w:val="uk-UA"/>
        </w:rPr>
        <w:t xml:space="preserve">сесії Нетішинської міської </w:t>
      </w:r>
    </w:p>
    <w:p w:rsidR="006F5A2F" w:rsidRDefault="006F5A2F" w:rsidP="007939A4">
      <w:pPr>
        <w:ind w:left="6372"/>
        <w:rPr>
          <w:rFonts w:ascii="Times New Roman" w:hAnsi="Times New Roman" w:cs="Times New Roman"/>
          <w:sz w:val="26"/>
          <w:szCs w:val="26"/>
          <w:lang w:val="uk-UA"/>
        </w:rPr>
      </w:pPr>
      <w:r>
        <w:rPr>
          <w:rFonts w:ascii="Times New Roman" w:hAnsi="Times New Roman" w:cs="Times New Roman"/>
          <w:sz w:val="26"/>
          <w:szCs w:val="26"/>
          <w:lang w:val="uk-UA"/>
        </w:rPr>
        <w:t xml:space="preserve">ради </w:t>
      </w:r>
      <w:r>
        <w:rPr>
          <w:rFonts w:ascii="Times New Roman" w:hAnsi="Times New Roman" w:cs="Times New Roman"/>
          <w:sz w:val="26"/>
          <w:szCs w:val="26"/>
          <w:lang w:val="en-US"/>
        </w:rPr>
        <w:t>V</w:t>
      </w:r>
      <w:r>
        <w:rPr>
          <w:rFonts w:ascii="Times New Roman" w:hAnsi="Times New Roman" w:cs="Times New Roman"/>
          <w:sz w:val="26"/>
          <w:szCs w:val="26"/>
          <w:lang w:val="uk-UA"/>
        </w:rPr>
        <w:t xml:space="preserve">І скликання </w:t>
      </w:r>
    </w:p>
    <w:p w:rsidR="006F5A2F" w:rsidRPr="009F7EBB" w:rsidRDefault="006F5A2F" w:rsidP="007939A4">
      <w:pPr>
        <w:ind w:left="6372"/>
        <w:rPr>
          <w:rFonts w:ascii="Times New Roman" w:hAnsi="Times New Roman" w:cs="Times New Roman"/>
          <w:sz w:val="26"/>
          <w:szCs w:val="26"/>
          <w:lang w:val="uk-UA"/>
        </w:rPr>
      </w:pPr>
      <w:r>
        <w:rPr>
          <w:rFonts w:ascii="Times New Roman" w:hAnsi="Times New Roman" w:cs="Times New Roman"/>
          <w:sz w:val="26"/>
          <w:szCs w:val="26"/>
          <w:lang w:val="uk-UA"/>
        </w:rPr>
        <w:t>30.07.2015 № 76/1897</w:t>
      </w:r>
    </w:p>
    <w:p w:rsidR="006F5A2F" w:rsidRPr="009F7EBB" w:rsidRDefault="006F5A2F" w:rsidP="009F7EBB">
      <w:pPr>
        <w:jc w:val="both"/>
        <w:rPr>
          <w:rFonts w:ascii="Times New Roman" w:hAnsi="Times New Roman" w:cs="Times New Roman"/>
          <w:b/>
          <w:sz w:val="26"/>
          <w:szCs w:val="26"/>
          <w:lang w:val="uk-UA"/>
        </w:rPr>
      </w:pPr>
    </w:p>
    <w:p w:rsidR="006F5A2F" w:rsidRPr="009F7EBB" w:rsidRDefault="006F5A2F" w:rsidP="009F7EBB">
      <w:pPr>
        <w:jc w:val="center"/>
        <w:rPr>
          <w:rFonts w:ascii="Times New Roman" w:hAnsi="Times New Roman" w:cs="Times New Roman"/>
          <w:b/>
          <w:sz w:val="26"/>
          <w:szCs w:val="26"/>
          <w:lang w:val="uk-UA"/>
        </w:rPr>
      </w:pPr>
      <w:r w:rsidRPr="009F7EBB">
        <w:rPr>
          <w:rFonts w:ascii="Times New Roman" w:hAnsi="Times New Roman" w:cs="Times New Roman"/>
          <w:b/>
          <w:sz w:val="26"/>
          <w:szCs w:val="26"/>
          <w:lang w:val="uk-UA"/>
        </w:rPr>
        <w:t>Критерії відповідності конкурсних пропозицій кваліфікаційним вимогам</w:t>
      </w:r>
    </w:p>
    <w:p w:rsidR="006F5A2F" w:rsidRPr="009F7EBB" w:rsidRDefault="006F5A2F" w:rsidP="009F7EBB">
      <w:pPr>
        <w:jc w:val="both"/>
        <w:rPr>
          <w:rFonts w:ascii="Times New Roman" w:hAnsi="Times New Roman" w:cs="Times New Roman"/>
          <w:b/>
          <w:sz w:val="26"/>
          <w:szCs w:val="26"/>
          <w:lang w:val="uk-UA"/>
        </w:rPr>
      </w:pPr>
    </w:p>
    <w:p w:rsidR="006F5A2F" w:rsidRPr="009F7EBB" w:rsidRDefault="006F5A2F" w:rsidP="009F7EBB">
      <w:pPr>
        <w:jc w:val="center"/>
        <w:rPr>
          <w:rFonts w:ascii="Times New Roman" w:hAnsi="Times New Roman" w:cs="Times New Roman"/>
          <w:sz w:val="26"/>
          <w:szCs w:val="26"/>
          <w:lang w:val="uk-UA"/>
        </w:rPr>
      </w:pPr>
      <w:r w:rsidRPr="009F7EBB">
        <w:rPr>
          <w:rFonts w:ascii="Times New Roman" w:hAnsi="Times New Roman" w:cs="Times New Roman"/>
          <w:b/>
          <w:sz w:val="26"/>
          <w:szCs w:val="26"/>
          <w:lang w:val="uk-UA"/>
        </w:rPr>
        <w:t>1.Загальні положення.</w:t>
      </w:r>
    </w:p>
    <w:p w:rsidR="006F5A2F" w:rsidRDefault="006F5A2F" w:rsidP="009F7EBB">
      <w:pPr>
        <w:ind w:firstLine="708"/>
        <w:jc w:val="both"/>
        <w:rPr>
          <w:rFonts w:ascii="Times New Roman" w:hAnsi="Times New Roman" w:cs="Times New Roman"/>
          <w:sz w:val="26"/>
          <w:szCs w:val="26"/>
          <w:lang w:val="uk-UA"/>
        </w:rPr>
      </w:pPr>
      <w:r w:rsidRPr="009F7EBB">
        <w:rPr>
          <w:rFonts w:ascii="Times New Roman" w:hAnsi="Times New Roman" w:cs="Times New Roman"/>
          <w:sz w:val="26"/>
          <w:szCs w:val="26"/>
          <w:lang w:val="uk-UA"/>
        </w:rPr>
        <w:t xml:space="preserve">1.1.Умови конкурсу з визначення виконавця послуг з вивезення побутових відходів </w:t>
      </w:r>
      <w:r>
        <w:rPr>
          <w:rFonts w:ascii="Times New Roman" w:hAnsi="Times New Roman" w:cs="Times New Roman"/>
          <w:sz w:val="26"/>
          <w:szCs w:val="26"/>
          <w:lang w:val="uk-UA"/>
        </w:rPr>
        <w:t>розроблені відповідно до ст.</w:t>
      </w:r>
      <w:r w:rsidRPr="009F7EBB">
        <w:rPr>
          <w:rFonts w:ascii="Times New Roman" w:hAnsi="Times New Roman" w:cs="Times New Roman"/>
          <w:sz w:val="26"/>
          <w:szCs w:val="26"/>
          <w:lang w:val="uk-UA"/>
        </w:rPr>
        <w:t>28 Закону України «Про жи</w:t>
      </w:r>
      <w:r>
        <w:rPr>
          <w:rFonts w:ascii="Times New Roman" w:hAnsi="Times New Roman" w:cs="Times New Roman"/>
          <w:sz w:val="26"/>
          <w:szCs w:val="26"/>
          <w:lang w:val="uk-UA"/>
        </w:rPr>
        <w:t>тлово-комунальні послуги», ст.</w:t>
      </w:r>
      <w:r w:rsidRPr="009F7EBB">
        <w:rPr>
          <w:rFonts w:ascii="Times New Roman" w:hAnsi="Times New Roman" w:cs="Times New Roman"/>
          <w:sz w:val="26"/>
          <w:szCs w:val="26"/>
          <w:lang w:val="uk-UA"/>
        </w:rPr>
        <w:t>35-1 Закону України «Про відходи», на підставі п.5 Порядку проведення конкурсу надання послуг з вивезення побутових відходів затверджених Постановою Кабінету Міністрів України від 16 листопада 2011р. № 1173.</w:t>
      </w:r>
    </w:p>
    <w:p w:rsidR="006F5A2F" w:rsidRDefault="006F5A2F" w:rsidP="009F7EBB">
      <w:pPr>
        <w:ind w:firstLine="708"/>
        <w:jc w:val="both"/>
        <w:rPr>
          <w:rFonts w:ascii="Times New Roman" w:hAnsi="Times New Roman" w:cs="Times New Roman"/>
          <w:sz w:val="26"/>
          <w:szCs w:val="26"/>
          <w:lang w:val="uk-UA"/>
        </w:rPr>
      </w:pPr>
      <w:r w:rsidRPr="009F7EBB">
        <w:rPr>
          <w:rFonts w:ascii="Times New Roman" w:hAnsi="Times New Roman" w:cs="Times New Roman"/>
          <w:sz w:val="26"/>
          <w:szCs w:val="26"/>
          <w:lang w:val="uk-UA"/>
        </w:rPr>
        <w:t>1.2. Метою конкурсу визначення підприємства (організації) виконавця надання послуг з вивезення побутових відходів на території м.Нетішин</w:t>
      </w:r>
    </w:p>
    <w:p w:rsidR="006F5A2F" w:rsidRDefault="006F5A2F" w:rsidP="009F7EBB">
      <w:pPr>
        <w:jc w:val="both"/>
        <w:rPr>
          <w:rFonts w:ascii="Times New Roman" w:hAnsi="Times New Roman" w:cs="Times New Roman"/>
          <w:sz w:val="26"/>
          <w:szCs w:val="26"/>
          <w:lang w:val="uk-UA"/>
        </w:rPr>
      </w:pPr>
    </w:p>
    <w:p w:rsidR="006F5A2F" w:rsidRPr="009F7EBB" w:rsidRDefault="006F5A2F" w:rsidP="009F7EBB">
      <w:pPr>
        <w:jc w:val="center"/>
        <w:rPr>
          <w:rFonts w:ascii="Times New Roman" w:hAnsi="Times New Roman" w:cs="Times New Roman"/>
          <w:sz w:val="26"/>
          <w:szCs w:val="26"/>
          <w:lang w:val="uk-UA"/>
        </w:rPr>
      </w:pPr>
      <w:r w:rsidRPr="009F7EBB">
        <w:rPr>
          <w:rFonts w:ascii="Times New Roman" w:hAnsi="Times New Roman" w:cs="Times New Roman"/>
          <w:b/>
          <w:sz w:val="26"/>
          <w:szCs w:val="26"/>
          <w:lang w:val="uk-UA"/>
        </w:rPr>
        <w:t>2.Вимоги до претендентів підприємств (організацій).</w:t>
      </w:r>
    </w:p>
    <w:p w:rsidR="006F5A2F" w:rsidRPr="009F7EBB" w:rsidRDefault="006F5A2F" w:rsidP="009F7EBB">
      <w:pPr>
        <w:ind w:firstLine="708"/>
        <w:jc w:val="both"/>
        <w:rPr>
          <w:rFonts w:ascii="Times New Roman" w:hAnsi="Times New Roman" w:cs="Times New Roman"/>
          <w:sz w:val="26"/>
          <w:szCs w:val="26"/>
          <w:lang w:val="uk-UA"/>
        </w:rPr>
      </w:pPr>
      <w:r w:rsidRPr="009F7EBB">
        <w:rPr>
          <w:rFonts w:ascii="Times New Roman" w:hAnsi="Times New Roman" w:cs="Times New Roman"/>
          <w:sz w:val="26"/>
          <w:szCs w:val="26"/>
          <w:lang w:val="uk-UA"/>
        </w:rPr>
        <w:t>2.1.У конкурсі можуть брати участь підприємства (організації), які відповідають вимогам, що встановлені ст.35-1 Закону України «Про відходи».</w:t>
      </w:r>
    </w:p>
    <w:p w:rsidR="006F5A2F" w:rsidRPr="009F7EBB" w:rsidRDefault="006F5A2F" w:rsidP="009F7EBB">
      <w:pPr>
        <w:ind w:firstLine="708"/>
        <w:jc w:val="both"/>
        <w:rPr>
          <w:rFonts w:ascii="Times New Roman" w:hAnsi="Times New Roman" w:cs="Times New Roman"/>
          <w:sz w:val="26"/>
          <w:szCs w:val="26"/>
          <w:lang w:val="uk-UA"/>
        </w:rPr>
      </w:pPr>
      <w:r w:rsidRPr="009F7EBB">
        <w:rPr>
          <w:rFonts w:ascii="Times New Roman" w:hAnsi="Times New Roman" w:cs="Times New Roman"/>
          <w:sz w:val="26"/>
          <w:szCs w:val="26"/>
          <w:lang w:val="uk-UA"/>
        </w:rPr>
        <w:t>2.2.Не допускаються до участі в конкурсі підприємства (організації)</w:t>
      </w:r>
    </w:p>
    <w:p w:rsidR="006F5A2F" w:rsidRPr="009F7EBB" w:rsidRDefault="006F5A2F" w:rsidP="009F7EBB">
      <w:pPr>
        <w:ind w:firstLine="708"/>
        <w:jc w:val="both"/>
        <w:rPr>
          <w:rFonts w:ascii="Times New Roman" w:hAnsi="Times New Roman" w:cs="Times New Roman"/>
          <w:sz w:val="26"/>
          <w:szCs w:val="26"/>
          <w:lang w:val="uk-UA"/>
        </w:rPr>
      </w:pPr>
      <w:r w:rsidRPr="009F7EBB">
        <w:rPr>
          <w:rFonts w:ascii="Times New Roman" w:hAnsi="Times New Roman" w:cs="Times New Roman"/>
          <w:sz w:val="26"/>
          <w:szCs w:val="26"/>
          <w:lang w:val="uk-UA"/>
        </w:rPr>
        <w:t xml:space="preserve"> - не відповідає кваліфікаційним вимогам, передбаченим конкурсною документацією; </w:t>
      </w:r>
    </w:p>
    <w:p w:rsidR="006F5A2F" w:rsidRPr="009F7EBB" w:rsidRDefault="006F5A2F" w:rsidP="009F7EBB">
      <w:pPr>
        <w:ind w:firstLine="708"/>
        <w:jc w:val="both"/>
        <w:rPr>
          <w:rFonts w:ascii="Times New Roman" w:hAnsi="Times New Roman" w:cs="Times New Roman"/>
          <w:sz w:val="26"/>
          <w:szCs w:val="26"/>
          <w:lang w:val="uk-UA"/>
        </w:rPr>
      </w:pPr>
      <w:r w:rsidRPr="009F7EBB">
        <w:rPr>
          <w:rFonts w:ascii="Times New Roman" w:hAnsi="Times New Roman" w:cs="Times New Roman"/>
          <w:sz w:val="26"/>
          <w:szCs w:val="26"/>
          <w:lang w:val="uk-UA"/>
        </w:rPr>
        <w:t xml:space="preserve">- конкурсна пропозиція не відповідає конкурсній документації; </w:t>
      </w:r>
    </w:p>
    <w:p w:rsidR="006F5A2F" w:rsidRPr="009F7EBB" w:rsidRDefault="006F5A2F" w:rsidP="009F7EBB">
      <w:pPr>
        <w:ind w:firstLine="708"/>
        <w:jc w:val="both"/>
        <w:rPr>
          <w:rFonts w:ascii="Times New Roman" w:hAnsi="Times New Roman" w:cs="Times New Roman"/>
          <w:sz w:val="26"/>
          <w:szCs w:val="26"/>
          <w:lang w:val="uk-UA"/>
        </w:rPr>
      </w:pPr>
      <w:r w:rsidRPr="009F7EBB">
        <w:rPr>
          <w:rFonts w:ascii="Times New Roman" w:hAnsi="Times New Roman" w:cs="Times New Roman"/>
          <w:sz w:val="26"/>
          <w:szCs w:val="26"/>
          <w:lang w:val="uk-UA"/>
        </w:rPr>
        <w:t xml:space="preserve">- встановлення факту подання недостовірної інформації, яка впливає на прийняття рішення; </w:t>
      </w:r>
    </w:p>
    <w:p w:rsidR="006F5A2F" w:rsidRPr="009F7EBB" w:rsidRDefault="006F5A2F" w:rsidP="009F7EBB">
      <w:pPr>
        <w:ind w:firstLine="708"/>
        <w:jc w:val="both"/>
        <w:rPr>
          <w:rFonts w:ascii="Times New Roman" w:hAnsi="Times New Roman" w:cs="Times New Roman"/>
          <w:sz w:val="26"/>
          <w:szCs w:val="26"/>
          <w:lang w:val="uk-UA"/>
        </w:rPr>
      </w:pPr>
      <w:r w:rsidRPr="009F7EBB">
        <w:rPr>
          <w:rFonts w:ascii="Times New Roman" w:hAnsi="Times New Roman" w:cs="Times New Roman"/>
          <w:sz w:val="26"/>
          <w:szCs w:val="26"/>
          <w:lang w:val="uk-UA"/>
        </w:rPr>
        <w:t>- учасник конкурсу перебуває у стані ліквідації, його визнано банкрутом або порушено провадження</w:t>
      </w:r>
      <w:r>
        <w:rPr>
          <w:rFonts w:ascii="Times New Roman" w:hAnsi="Times New Roman" w:cs="Times New Roman"/>
          <w:sz w:val="26"/>
          <w:szCs w:val="26"/>
          <w:lang w:val="uk-UA"/>
        </w:rPr>
        <w:t xml:space="preserve"> у справі про його банкрутство.</w:t>
      </w:r>
    </w:p>
    <w:p w:rsidR="006F5A2F" w:rsidRPr="009F7EBB" w:rsidRDefault="006F5A2F" w:rsidP="009F7EBB">
      <w:pPr>
        <w:jc w:val="both"/>
        <w:rPr>
          <w:rFonts w:ascii="Times New Roman" w:hAnsi="Times New Roman" w:cs="Times New Roman"/>
          <w:sz w:val="26"/>
          <w:szCs w:val="26"/>
          <w:lang w:val="uk-UA"/>
        </w:rPr>
      </w:pPr>
    </w:p>
    <w:p w:rsidR="006F5A2F" w:rsidRPr="009F7EBB" w:rsidRDefault="006F5A2F" w:rsidP="009F7EBB">
      <w:pPr>
        <w:jc w:val="center"/>
        <w:rPr>
          <w:rFonts w:ascii="Times New Roman" w:hAnsi="Times New Roman" w:cs="Times New Roman"/>
          <w:b/>
          <w:sz w:val="26"/>
          <w:szCs w:val="26"/>
          <w:lang w:val="uk-UA"/>
        </w:rPr>
      </w:pPr>
      <w:r w:rsidRPr="009F7EBB">
        <w:rPr>
          <w:rFonts w:ascii="Times New Roman" w:hAnsi="Times New Roman" w:cs="Times New Roman"/>
          <w:b/>
          <w:sz w:val="26"/>
          <w:szCs w:val="26"/>
          <w:lang w:val="uk-UA"/>
        </w:rPr>
        <w:t xml:space="preserve">3.Претендент – підприємство (організація) </w:t>
      </w:r>
    </w:p>
    <w:p w:rsidR="006F5A2F" w:rsidRDefault="006F5A2F" w:rsidP="009F7EBB">
      <w:pPr>
        <w:jc w:val="center"/>
        <w:rPr>
          <w:rFonts w:ascii="Times New Roman" w:hAnsi="Times New Roman" w:cs="Times New Roman"/>
          <w:b/>
          <w:sz w:val="26"/>
          <w:szCs w:val="26"/>
          <w:lang w:val="uk-UA"/>
        </w:rPr>
      </w:pPr>
      <w:r w:rsidRPr="009F7EBB">
        <w:rPr>
          <w:rFonts w:ascii="Times New Roman" w:hAnsi="Times New Roman" w:cs="Times New Roman"/>
          <w:b/>
          <w:sz w:val="26"/>
          <w:szCs w:val="26"/>
          <w:lang w:val="uk-UA"/>
        </w:rPr>
        <w:t>повинен відповідати критеріям відповідності</w:t>
      </w:r>
    </w:p>
    <w:p w:rsidR="006F5A2F" w:rsidRDefault="006F5A2F" w:rsidP="009F7EBB">
      <w:pPr>
        <w:jc w:val="center"/>
        <w:rPr>
          <w:rFonts w:ascii="Times New Roman" w:hAnsi="Times New Roman" w:cs="Times New Roman"/>
          <w:sz w:val="26"/>
          <w:szCs w:val="26"/>
          <w:lang w:val="uk-UA"/>
        </w:rPr>
      </w:pPr>
    </w:p>
    <w:p w:rsidR="006F5A2F" w:rsidRPr="006C0490" w:rsidRDefault="006F5A2F" w:rsidP="009F0E1B">
      <w:pPr>
        <w:pStyle w:val="HTMLPreformatted"/>
        <w:pBdr>
          <w:top w:val="single" w:sz="4" w:space="1" w:color="auto"/>
          <w:left w:val="single" w:sz="4" w:space="4" w:color="auto"/>
          <w:bottom w:val="single" w:sz="4" w:space="10" w:color="auto"/>
          <w:right w:val="single" w:sz="4" w:space="0" w:color="auto"/>
        </w:pBdr>
        <w:shd w:val="clear" w:color="auto" w:fill="FFFFFF"/>
        <w:textAlignment w:val="baseline"/>
        <w:rPr>
          <w:color w:val="000000"/>
          <w:sz w:val="24"/>
          <w:szCs w:val="24"/>
          <w:lang w:val="uk-UA"/>
        </w:rPr>
      </w:pPr>
      <w:r w:rsidRPr="009F0E1B">
        <w:rPr>
          <w:color w:val="000000"/>
          <w:sz w:val="24"/>
          <w:szCs w:val="24"/>
          <w:lang w:val="uk-UA"/>
        </w:rPr>
        <w:t xml:space="preserve">      Кваліфікаційні вимоги      </w:t>
      </w:r>
      <w:r>
        <w:rPr>
          <w:color w:val="000000"/>
          <w:sz w:val="24"/>
          <w:szCs w:val="24"/>
          <w:lang w:val="uk-UA"/>
        </w:rPr>
        <w:t xml:space="preserve">  </w:t>
      </w:r>
      <w:r w:rsidRPr="009F0E1B">
        <w:rPr>
          <w:color w:val="000000"/>
          <w:sz w:val="24"/>
          <w:szCs w:val="24"/>
          <w:lang w:val="uk-UA"/>
        </w:rPr>
        <w:t xml:space="preserve">|    Критерії відповідності </w:t>
      </w:r>
    </w:p>
    <w:p w:rsidR="006F5A2F" w:rsidRPr="009F0E1B" w:rsidRDefault="006F5A2F" w:rsidP="009F0E1B">
      <w:pPr>
        <w:pStyle w:val="HTMLPreformatted"/>
        <w:shd w:val="clear" w:color="auto" w:fill="FFFFFF"/>
        <w:textAlignment w:val="baseline"/>
        <w:rPr>
          <w:color w:val="000000"/>
          <w:sz w:val="24"/>
          <w:szCs w:val="24"/>
          <w:lang w:val="uk-UA"/>
        </w:rPr>
      </w:pPr>
      <w:r w:rsidRPr="009F0E1B">
        <w:rPr>
          <w:color w:val="000000"/>
          <w:sz w:val="24"/>
          <w:szCs w:val="24"/>
          <w:lang w:val="uk-UA"/>
        </w:rPr>
        <w:t>|1.  |Наявність в учасника         |перевага надається           |</w:t>
      </w:r>
    </w:p>
    <w:p w:rsidR="006F5A2F" w:rsidRPr="009F0E1B" w:rsidRDefault="006F5A2F" w:rsidP="009F0E1B">
      <w:pPr>
        <w:pStyle w:val="HTMLPreformatted"/>
        <w:shd w:val="clear" w:color="auto" w:fill="FFFFFF"/>
        <w:textAlignment w:val="baseline"/>
        <w:rPr>
          <w:color w:val="000000"/>
          <w:sz w:val="24"/>
          <w:szCs w:val="24"/>
          <w:lang w:val="uk-UA"/>
        </w:rPr>
      </w:pPr>
      <w:r w:rsidRPr="009F0E1B">
        <w:rPr>
          <w:color w:val="000000"/>
          <w:sz w:val="24"/>
          <w:szCs w:val="24"/>
          <w:lang w:val="uk-UA"/>
        </w:rPr>
        <w:t>|    |достатньої кількості         |учасникові, який має         |</w:t>
      </w:r>
    </w:p>
    <w:p w:rsidR="006F5A2F" w:rsidRPr="009F0E1B" w:rsidRDefault="006F5A2F" w:rsidP="009F0E1B">
      <w:pPr>
        <w:pStyle w:val="HTMLPreformatted"/>
        <w:shd w:val="clear" w:color="auto" w:fill="FFFFFF"/>
        <w:textAlignment w:val="baseline"/>
        <w:rPr>
          <w:color w:val="000000"/>
          <w:sz w:val="24"/>
          <w:szCs w:val="24"/>
          <w:lang w:val="uk-UA"/>
        </w:rPr>
      </w:pPr>
      <w:r w:rsidRPr="009F0E1B">
        <w:rPr>
          <w:color w:val="000000"/>
          <w:sz w:val="24"/>
          <w:szCs w:val="24"/>
          <w:lang w:val="uk-UA"/>
        </w:rPr>
        <w:t>|    |спеціально обладнаних        |спеціально обладнані         |</w:t>
      </w:r>
    </w:p>
    <w:p w:rsidR="006F5A2F" w:rsidRPr="009F0E1B" w:rsidRDefault="006F5A2F" w:rsidP="009F0E1B">
      <w:pPr>
        <w:pStyle w:val="HTMLPreformatted"/>
        <w:shd w:val="clear" w:color="auto" w:fill="FFFFFF"/>
        <w:textAlignment w:val="baseline"/>
        <w:rPr>
          <w:color w:val="000000"/>
          <w:sz w:val="24"/>
          <w:szCs w:val="24"/>
          <w:lang w:val="uk-UA"/>
        </w:rPr>
      </w:pPr>
      <w:r w:rsidRPr="009F0E1B">
        <w:rPr>
          <w:color w:val="000000"/>
          <w:sz w:val="24"/>
          <w:szCs w:val="24"/>
          <w:lang w:val="uk-UA"/>
        </w:rPr>
        <w:t>|    |транспортних засобів для     |транспортні засоби різних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|збирання та перевезення      |типів для збирання та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|побутових відходів (твердих, |перевезення усіх видів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|великогабаритних, ремонтних, |побутових відходів - твердих,|</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|рідких побутових відходів,   |великогабаритних, ремонтних,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|небезпечних відходів у       |рідких побутових відходів,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|складі побутових відходів),  |небезпечних відходів у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|що утворюються у житловій    |складі побутових відходів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|забудові та на підприємствах,|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|в установах та організаціях, |для підтвердження факту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|розміщених у межах певної    |наявності достатньої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|території                    |кількості спеціально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                             |обладнаних транспортних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                             |засобів учасник подає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                             |відповідні розрахунки з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                             |урахуванням інформації про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                             |обсяги надання послуг з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                             |вивезення побутових відходів,|</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                             |наведеної у конкурсній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                             |документації. Під час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                             |проведення розрахунків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                             |спеціально обладнані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                             |транспортні засоби, рівень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                             |зношеності яких перевищує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                             |75 відсотків, не враховуються|</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                             |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                             |перевага надається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                             |учасникові, який має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                             |спеціально обладнані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                             |транспортні засоби, строк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                             |експлуатації та рівень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                             |зношеності яких менший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|2.  |Можливість здійснювати       |наявність власного або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|щоденний контроль за         |орендованого контрольно-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|технічним станом транспортних|технічного пункту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|засобів власними силами,     |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|виконання регламентних робіт |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|з технічного обслуговування  |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|та ремонту спеціально        |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|обладнаних транспортних      |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|засобів                      |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|3.  |Підтримання належного        |наявність власного або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|санітарного стану спеціально |орендованого обладнання для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|обладнаних транспортних      |миття контейнерів та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|засобів для збирання та      |спеціально обладнаних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|перевезення побутових        |транспортних засобів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|відходів                     |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|4.  |Можливість проводити в       |використання власного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|установленому законодавством |медичного пункту або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|порядку щоденний медичний    |отримання таких послуг на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|огляд водіїв у належним чином|договірній основі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|обладнаному медичному пункті |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|5.  |Можливість забезпечити       |зберігання спеціально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|зберігання та охорону        |обладнаних транспортних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|спеціально обладнаних        |засобів забезпечують штатні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|транспортних засобів для     |працівники або інше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|перевезення побутових        |підприємство за договором на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|відходів на підставі та у    |власній або орендованій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|порядку,                     |території виконавця послуг   |</w:t>
      </w:r>
    </w:p>
    <w:p w:rsidR="006F5A2F" w:rsidRPr="009F0E1B" w:rsidRDefault="006F5A2F" w:rsidP="009F0E1B">
      <w:pPr>
        <w:pStyle w:val="HTMLPreformatted"/>
        <w:shd w:val="clear" w:color="auto" w:fill="FFFFFF"/>
        <w:textAlignment w:val="baseline"/>
        <w:rPr>
          <w:color w:val="000000"/>
          <w:sz w:val="24"/>
          <w:szCs w:val="24"/>
          <w:lang w:val="uk-UA"/>
        </w:rPr>
      </w:pPr>
      <w:r w:rsidRPr="00E06F6D">
        <w:rPr>
          <w:color w:val="000000"/>
          <w:sz w:val="24"/>
          <w:szCs w:val="24"/>
        </w:rPr>
        <w:t>|    |встановленому законодавством |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|6.  |Наявність системи контролю   |перевага надається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|руху спеціально обладнаних   |учасникові, що використовує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|транспортних засобів під час |супутникову систему навігації|</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|збирання та перевезення      |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|побутових відходів           |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|7.  |Вартість надання послуг з    |вартість надання послуг з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|вивезення побутових відходів |вивезення твердих,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                             |великогабаритних, ремонтних,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                             |рідких побутових відходів,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                             |небезпечних відходів у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                             |складі побутових відходів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                             |порівнюється окремо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                             |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                             |перевага надається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                             |учасникові, що пропонує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                             |найменшу вартість надання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                             |послуг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|8.  |Досвід роботи з надання      |перевага надається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|послуг з вивезення побутових |учасникові, що має досвід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|відходів відповідно до вимог |роботи з надання послуг з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|стандартів, нормативів, норм |вивезення побутових відходів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|та правил                    |відповідно до вимог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                             |стандартів, нормативів, норм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                             |та правил понад три роки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|9.  |Наявність у працівників      |перевага надається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|відповідної кваліфікації (з  |учасникові, який не має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|урахуванням пропозицій щодо  |порушень правил безпеки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|залучення співвиконавців)    |дорожнього руху водіями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                             |спеціально обладнаних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                             |транспортних засобів під час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                             |надання послуг з вивезення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                             |побутових відходів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|10. |Способи поводження з         |перевага надається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|побутовими відходами, яким   |учасникові, що здійснює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|надається перевага, у порядку|поводження з побутовими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|спадання: повторне           |відходами способом, який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|використання; використання як|зазначено у графі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|вторинної сировини; отримання|"Кваліфікаційні вимоги" цього|</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|електричної чи теплової      |пункту у порядку зростання, і|</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|енергії; захоронення         |з більшою кількістю побутових|</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    |побутових відходів           |відходів                     |</w:t>
      </w:r>
    </w:p>
    <w:p w:rsidR="006F5A2F" w:rsidRPr="00E06F6D" w:rsidRDefault="006F5A2F" w:rsidP="009F0E1B">
      <w:pPr>
        <w:pStyle w:val="HTMLPreformatted"/>
        <w:shd w:val="clear" w:color="auto" w:fill="FFFFFF"/>
        <w:textAlignment w:val="baseline"/>
        <w:rPr>
          <w:color w:val="000000"/>
          <w:sz w:val="24"/>
          <w:szCs w:val="24"/>
        </w:rPr>
      </w:pPr>
      <w:r w:rsidRPr="00E06F6D">
        <w:rPr>
          <w:color w:val="000000"/>
          <w:sz w:val="24"/>
          <w:szCs w:val="24"/>
        </w:rPr>
        <w:t>----------------------------------------------------------------</w:t>
      </w:r>
    </w:p>
    <w:p w:rsidR="006F5A2F" w:rsidRDefault="006F5A2F" w:rsidP="009F0E1B">
      <w:pPr>
        <w:rPr>
          <w:rFonts w:ascii="Times New Roman" w:hAnsi="Times New Roman" w:cs="Times New Roman"/>
          <w:b/>
          <w:sz w:val="28"/>
          <w:szCs w:val="28"/>
          <w:lang w:val="uk-UA"/>
        </w:rPr>
      </w:pPr>
    </w:p>
    <w:p w:rsidR="006F5A2F" w:rsidRPr="00D86D27" w:rsidRDefault="006F5A2F" w:rsidP="00C2669E">
      <w:pPr>
        <w:ind w:firstLine="708"/>
        <w:jc w:val="center"/>
        <w:rPr>
          <w:rFonts w:ascii="Times New Roman" w:hAnsi="Times New Roman" w:cs="Times New Roman"/>
          <w:b/>
          <w:sz w:val="22"/>
          <w:szCs w:val="22"/>
          <w:lang w:val="uk-UA"/>
        </w:rPr>
      </w:pPr>
    </w:p>
    <w:p w:rsidR="006F5A2F" w:rsidRPr="00D86D27" w:rsidRDefault="006F5A2F" w:rsidP="00C2669E">
      <w:pPr>
        <w:rPr>
          <w:rFonts w:ascii="Times New Roman" w:hAnsi="Times New Roman" w:cs="Times New Roman"/>
          <w:b/>
          <w:sz w:val="22"/>
          <w:szCs w:val="22"/>
          <w:lang w:val="uk-UA"/>
        </w:rPr>
        <w:sectPr w:rsidR="006F5A2F" w:rsidRPr="00D86D27" w:rsidSect="00AB6541">
          <w:pgSz w:w="11907" w:h="16840" w:code="9"/>
          <w:pgMar w:top="1134" w:right="567" w:bottom="1134" w:left="1701" w:header="720" w:footer="720" w:gutter="0"/>
          <w:cols w:space="708"/>
          <w:noEndnote/>
          <w:titlePg/>
          <w:rtlGutter/>
          <w:docGrid w:linePitch="272"/>
        </w:sectPr>
      </w:pPr>
    </w:p>
    <w:p w:rsidR="006F5A2F" w:rsidRDefault="006F5A2F" w:rsidP="007939A4">
      <w:pPr>
        <w:ind w:left="6372"/>
        <w:rPr>
          <w:rFonts w:ascii="Times New Roman" w:hAnsi="Times New Roman" w:cs="Times New Roman"/>
          <w:sz w:val="26"/>
          <w:szCs w:val="26"/>
          <w:lang w:val="uk-UA"/>
        </w:rPr>
      </w:pPr>
      <w:r w:rsidRPr="009F7EBB">
        <w:rPr>
          <w:rFonts w:ascii="Times New Roman" w:hAnsi="Times New Roman" w:cs="Times New Roman"/>
          <w:sz w:val="26"/>
          <w:szCs w:val="26"/>
          <w:lang w:val="uk-UA"/>
        </w:rPr>
        <w:t xml:space="preserve">Додаток </w:t>
      </w:r>
      <w:r>
        <w:rPr>
          <w:rFonts w:ascii="Times New Roman" w:hAnsi="Times New Roman" w:cs="Times New Roman"/>
          <w:sz w:val="26"/>
          <w:szCs w:val="26"/>
          <w:lang w:val="uk-UA"/>
        </w:rPr>
        <w:t>3</w:t>
      </w:r>
    </w:p>
    <w:p w:rsidR="006F5A2F" w:rsidRPr="009F7EBB" w:rsidRDefault="006F5A2F" w:rsidP="007939A4">
      <w:pPr>
        <w:ind w:left="6372"/>
        <w:rPr>
          <w:rFonts w:ascii="Times New Roman" w:hAnsi="Times New Roman" w:cs="Times New Roman"/>
          <w:b/>
          <w:sz w:val="26"/>
          <w:szCs w:val="26"/>
          <w:lang w:val="uk-UA"/>
        </w:rPr>
      </w:pPr>
      <w:r w:rsidRPr="009F7EBB">
        <w:rPr>
          <w:rFonts w:ascii="Times New Roman" w:hAnsi="Times New Roman" w:cs="Times New Roman"/>
          <w:b/>
          <w:sz w:val="26"/>
          <w:szCs w:val="26"/>
          <w:lang w:val="uk-UA"/>
        </w:rPr>
        <w:t>ЗАТВЕРДЖЕНО</w:t>
      </w:r>
    </w:p>
    <w:p w:rsidR="006F5A2F" w:rsidRDefault="006F5A2F" w:rsidP="007939A4">
      <w:pPr>
        <w:ind w:left="6372"/>
        <w:rPr>
          <w:rFonts w:ascii="Times New Roman" w:hAnsi="Times New Roman" w:cs="Times New Roman"/>
          <w:sz w:val="26"/>
          <w:szCs w:val="26"/>
          <w:lang w:val="uk-UA"/>
        </w:rPr>
      </w:pPr>
      <w:r>
        <w:rPr>
          <w:rFonts w:ascii="Times New Roman" w:hAnsi="Times New Roman" w:cs="Times New Roman"/>
          <w:sz w:val="26"/>
          <w:szCs w:val="26"/>
          <w:lang w:val="uk-UA"/>
        </w:rPr>
        <w:t>рішенням сімдесят шостої</w:t>
      </w:r>
    </w:p>
    <w:p w:rsidR="006F5A2F" w:rsidRDefault="006F5A2F" w:rsidP="007939A4">
      <w:pPr>
        <w:ind w:left="6372"/>
        <w:rPr>
          <w:rFonts w:ascii="Times New Roman" w:hAnsi="Times New Roman" w:cs="Times New Roman"/>
          <w:sz w:val="26"/>
          <w:szCs w:val="26"/>
          <w:lang w:val="uk-UA"/>
        </w:rPr>
      </w:pPr>
      <w:r>
        <w:rPr>
          <w:rFonts w:ascii="Times New Roman" w:hAnsi="Times New Roman" w:cs="Times New Roman"/>
          <w:sz w:val="26"/>
          <w:szCs w:val="26"/>
          <w:lang w:val="uk-UA"/>
        </w:rPr>
        <w:t xml:space="preserve">сесії Нетішинської міської </w:t>
      </w:r>
    </w:p>
    <w:p w:rsidR="006F5A2F" w:rsidRDefault="006F5A2F" w:rsidP="007939A4">
      <w:pPr>
        <w:ind w:left="6372"/>
        <w:rPr>
          <w:rFonts w:ascii="Times New Roman" w:hAnsi="Times New Roman" w:cs="Times New Roman"/>
          <w:sz w:val="26"/>
          <w:szCs w:val="26"/>
          <w:lang w:val="uk-UA"/>
        </w:rPr>
      </w:pPr>
      <w:r>
        <w:rPr>
          <w:rFonts w:ascii="Times New Roman" w:hAnsi="Times New Roman" w:cs="Times New Roman"/>
          <w:sz w:val="26"/>
          <w:szCs w:val="26"/>
          <w:lang w:val="uk-UA"/>
        </w:rPr>
        <w:t xml:space="preserve">ради </w:t>
      </w:r>
      <w:r>
        <w:rPr>
          <w:rFonts w:ascii="Times New Roman" w:hAnsi="Times New Roman" w:cs="Times New Roman"/>
          <w:sz w:val="26"/>
          <w:szCs w:val="26"/>
          <w:lang w:val="en-US"/>
        </w:rPr>
        <w:t>V</w:t>
      </w:r>
      <w:r>
        <w:rPr>
          <w:rFonts w:ascii="Times New Roman" w:hAnsi="Times New Roman" w:cs="Times New Roman"/>
          <w:sz w:val="26"/>
          <w:szCs w:val="26"/>
          <w:lang w:val="uk-UA"/>
        </w:rPr>
        <w:t xml:space="preserve">І скликання </w:t>
      </w:r>
    </w:p>
    <w:p w:rsidR="006F5A2F" w:rsidRPr="009F7EBB" w:rsidRDefault="006F5A2F" w:rsidP="007939A4">
      <w:pPr>
        <w:ind w:left="6372"/>
        <w:rPr>
          <w:rFonts w:ascii="Times New Roman" w:hAnsi="Times New Roman" w:cs="Times New Roman"/>
          <w:sz w:val="26"/>
          <w:szCs w:val="26"/>
          <w:lang w:val="uk-UA"/>
        </w:rPr>
      </w:pPr>
      <w:r>
        <w:rPr>
          <w:rFonts w:ascii="Times New Roman" w:hAnsi="Times New Roman" w:cs="Times New Roman"/>
          <w:sz w:val="26"/>
          <w:szCs w:val="26"/>
          <w:lang w:val="uk-UA"/>
        </w:rPr>
        <w:t>30.07.2015 № 76/1897</w:t>
      </w:r>
    </w:p>
    <w:p w:rsidR="006F5A2F" w:rsidRPr="00D86D27" w:rsidRDefault="006F5A2F" w:rsidP="00C2669E">
      <w:pPr>
        <w:jc w:val="right"/>
        <w:rPr>
          <w:rFonts w:ascii="Times New Roman" w:hAnsi="Times New Roman" w:cs="Times New Roman"/>
          <w:lang w:val="uk-UA"/>
        </w:rPr>
      </w:pPr>
    </w:p>
    <w:p w:rsidR="006F5A2F" w:rsidRPr="00D86D27" w:rsidRDefault="006F5A2F" w:rsidP="00C2669E">
      <w:pPr>
        <w:pStyle w:val="HTMLPreformatted"/>
        <w:shd w:val="clear" w:color="auto" w:fill="FFFFFF"/>
        <w:jc w:val="center"/>
        <w:textAlignment w:val="baseline"/>
        <w:rPr>
          <w:rFonts w:ascii="Times New Roman" w:hAnsi="Times New Roman" w:cs="Times New Roman"/>
          <w:color w:val="000000"/>
          <w:sz w:val="24"/>
          <w:szCs w:val="24"/>
          <w:lang w:val="uk-UA"/>
        </w:rPr>
      </w:pPr>
      <w:r w:rsidRPr="00D86D27">
        <w:rPr>
          <w:rFonts w:ascii="Times New Roman" w:hAnsi="Times New Roman" w:cs="Times New Roman"/>
          <w:b/>
          <w:bCs/>
          <w:color w:val="000000"/>
          <w:sz w:val="24"/>
          <w:szCs w:val="24"/>
          <w:bdr w:val="none" w:sz="0" w:space="0" w:color="auto" w:frame="1"/>
          <w:lang w:val="uk-UA"/>
        </w:rPr>
        <w:t xml:space="preserve">ТИПОВИЙ ДОГОВІР </w:t>
      </w:r>
      <w:r w:rsidRPr="00D86D27">
        <w:rPr>
          <w:rFonts w:ascii="Times New Roman" w:hAnsi="Times New Roman" w:cs="Times New Roman"/>
          <w:b/>
          <w:bCs/>
          <w:color w:val="000000"/>
          <w:sz w:val="24"/>
          <w:szCs w:val="24"/>
          <w:bdr w:val="none" w:sz="0" w:space="0" w:color="auto" w:frame="1"/>
          <w:lang w:val="uk-UA"/>
        </w:rPr>
        <w:br/>
        <w:t xml:space="preserve">    на надання послуг з вивезення побутових </w:t>
      </w:r>
      <w:r w:rsidRPr="00D86D27">
        <w:rPr>
          <w:rFonts w:ascii="Times New Roman" w:hAnsi="Times New Roman" w:cs="Times New Roman"/>
          <w:b/>
          <w:bCs/>
          <w:color w:val="000000"/>
          <w:sz w:val="24"/>
          <w:szCs w:val="24"/>
          <w:bdr w:val="none" w:sz="0" w:space="0" w:color="auto" w:frame="1"/>
          <w:lang w:val="uk-UA"/>
        </w:rPr>
        <w:br/>
        <w:t xml:space="preserve">   відходів на території м.Нетішин </w:t>
      </w:r>
      <w:r w:rsidRPr="00D86D27">
        <w:rPr>
          <w:rFonts w:ascii="Times New Roman" w:hAnsi="Times New Roman" w:cs="Times New Roman"/>
          <w:b/>
          <w:bCs/>
          <w:color w:val="000000"/>
          <w:sz w:val="24"/>
          <w:szCs w:val="24"/>
          <w:bdr w:val="none" w:sz="0" w:space="0" w:color="auto" w:frame="1"/>
          <w:lang w:val="uk-UA"/>
        </w:rPr>
        <w:br/>
      </w:r>
    </w:p>
    <w:p w:rsidR="006F5A2F" w:rsidRPr="00D86D27" w:rsidRDefault="006F5A2F" w:rsidP="00230A17">
      <w:pPr>
        <w:pStyle w:val="HTMLPreformatted"/>
        <w:shd w:val="clear" w:color="auto" w:fill="FFFFFF"/>
        <w:jc w:val="both"/>
        <w:textAlignment w:val="baseline"/>
        <w:rPr>
          <w:rFonts w:ascii="Times New Roman" w:hAnsi="Times New Roman" w:cs="Times New Roman"/>
          <w:i/>
          <w:iCs/>
          <w:color w:val="000000"/>
          <w:sz w:val="24"/>
          <w:szCs w:val="24"/>
          <w:bdr w:val="none" w:sz="0" w:space="0" w:color="auto" w:frame="1"/>
          <w:lang w:val="uk-UA"/>
        </w:rPr>
      </w:pPr>
      <w:bookmarkStart w:id="61" w:name="o236"/>
      <w:bookmarkEnd w:id="61"/>
      <w:r w:rsidRPr="00D86D27">
        <w:rPr>
          <w:rFonts w:ascii="Times New Roman" w:hAnsi="Times New Roman" w:cs="Times New Roman"/>
          <w:color w:val="000000"/>
          <w:sz w:val="24"/>
          <w:szCs w:val="24"/>
          <w:lang w:val="uk-UA"/>
        </w:rPr>
        <w:t>м.Нетішин</w:t>
      </w:r>
      <w:r w:rsidRPr="00D86D27">
        <w:rPr>
          <w:rFonts w:ascii="Times New Roman" w:hAnsi="Times New Roman" w:cs="Times New Roman"/>
          <w:color w:val="000000"/>
          <w:sz w:val="24"/>
          <w:szCs w:val="24"/>
          <w:lang w:val="uk-UA"/>
        </w:rPr>
        <w:tab/>
      </w:r>
      <w:r w:rsidRPr="00D86D27">
        <w:rPr>
          <w:rFonts w:ascii="Times New Roman" w:hAnsi="Times New Roman" w:cs="Times New Roman"/>
          <w:color w:val="000000"/>
          <w:sz w:val="24"/>
          <w:szCs w:val="24"/>
          <w:lang w:val="uk-UA"/>
        </w:rPr>
        <w:tab/>
      </w:r>
      <w:r w:rsidRPr="00D86D27">
        <w:rPr>
          <w:rFonts w:ascii="Times New Roman" w:hAnsi="Times New Roman" w:cs="Times New Roman"/>
          <w:color w:val="000000"/>
          <w:sz w:val="24"/>
          <w:szCs w:val="24"/>
          <w:lang w:val="uk-UA"/>
        </w:rPr>
        <w:tab/>
      </w:r>
      <w:r w:rsidRPr="00D86D27">
        <w:rPr>
          <w:rFonts w:ascii="Times New Roman" w:hAnsi="Times New Roman" w:cs="Times New Roman"/>
          <w:color w:val="000000"/>
          <w:sz w:val="24"/>
          <w:szCs w:val="24"/>
          <w:lang w:val="uk-UA"/>
        </w:rPr>
        <w:tab/>
      </w:r>
      <w:r w:rsidRPr="00D86D27">
        <w:rPr>
          <w:rFonts w:ascii="Times New Roman" w:hAnsi="Times New Roman" w:cs="Times New Roman"/>
          <w:color w:val="000000"/>
          <w:sz w:val="24"/>
          <w:szCs w:val="24"/>
          <w:lang w:val="uk-UA"/>
        </w:rPr>
        <w:tab/>
      </w:r>
      <w:r w:rsidRPr="00D86D27">
        <w:rPr>
          <w:rFonts w:ascii="Times New Roman" w:hAnsi="Times New Roman" w:cs="Times New Roman"/>
          <w:color w:val="000000"/>
          <w:sz w:val="24"/>
          <w:szCs w:val="24"/>
          <w:lang w:val="uk-UA"/>
        </w:rPr>
        <w:tab/>
        <w:t xml:space="preserve">   _____ ___________ р.</w:t>
      </w:r>
      <w:r w:rsidRPr="00D86D27">
        <w:rPr>
          <w:rFonts w:ascii="Times New Roman" w:hAnsi="Times New Roman" w:cs="Times New Roman"/>
          <w:color w:val="000000"/>
          <w:sz w:val="24"/>
          <w:szCs w:val="24"/>
          <w:lang w:val="uk-UA"/>
        </w:rPr>
        <w:br/>
      </w:r>
      <w:r w:rsidRPr="00D86D27">
        <w:rPr>
          <w:rFonts w:ascii="Times New Roman" w:hAnsi="Times New Roman" w:cs="Times New Roman"/>
          <w:color w:val="000000"/>
          <w:sz w:val="24"/>
          <w:szCs w:val="24"/>
          <w:lang w:val="uk-UA"/>
        </w:rPr>
        <w:br/>
      </w:r>
      <w:bookmarkStart w:id="62" w:name="o237"/>
      <w:bookmarkEnd w:id="62"/>
      <w:r w:rsidRPr="00D86D27">
        <w:rPr>
          <w:rFonts w:ascii="Times New Roman" w:hAnsi="Times New Roman" w:cs="Times New Roman"/>
          <w:color w:val="000000"/>
          <w:sz w:val="24"/>
          <w:szCs w:val="24"/>
          <w:lang w:val="uk-UA"/>
        </w:rPr>
        <w:tab/>
        <w:t>Виконавчий комітет Нетішинської міської рад</w:t>
      </w:r>
      <w:bookmarkStart w:id="63" w:name="o239"/>
      <w:bookmarkEnd w:id="63"/>
      <w:r w:rsidRPr="00D86D27">
        <w:rPr>
          <w:rFonts w:ascii="Times New Roman" w:hAnsi="Times New Roman" w:cs="Times New Roman"/>
          <w:color w:val="000000"/>
          <w:sz w:val="24"/>
          <w:szCs w:val="24"/>
          <w:lang w:val="uk-UA"/>
        </w:rPr>
        <w:t>и в особі міського голови ___________________________________, що діє на підставі Закону України "Про місцеве самоврядування в Україні" далі - Замовник , з однієї сторони</w:t>
      </w:r>
      <w:bookmarkStart w:id="64" w:name="o241"/>
      <w:bookmarkEnd w:id="64"/>
      <w:r w:rsidRPr="00D86D27">
        <w:rPr>
          <w:rFonts w:ascii="Times New Roman" w:hAnsi="Times New Roman" w:cs="Times New Roman"/>
          <w:color w:val="000000"/>
          <w:sz w:val="24"/>
          <w:szCs w:val="24"/>
          <w:lang w:val="uk-UA"/>
        </w:rPr>
        <w:t xml:space="preserve"> і </w:t>
      </w:r>
      <w:r w:rsidRPr="00D86D27">
        <w:rPr>
          <w:rFonts w:ascii="Times New Roman" w:hAnsi="Times New Roman" w:cs="Times New Roman"/>
          <w:i/>
          <w:iCs/>
          <w:color w:val="000000"/>
          <w:sz w:val="24"/>
          <w:szCs w:val="24"/>
          <w:bdr w:val="none" w:sz="0" w:space="0" w:color="auto" w:frame="1"/>
          <w:lang w:val="uk-UA"/>
        </w:rPr>
        <w:t>_______________</w:t>
      </w:r>
    </w:p>
    <w:p w:rsidR="006F5A2F" w:rsidRPr="00D86D27" w:rsidRDefault="006F5A2F" w:rsidP="00230A17">
      <w:pPr>
        <w:pStyle w:val="HTMLPreformatted"/>
        <w:shd w:val="clear" w:color="auto" w:fill="FFFFFF"/>
        <w:jc w:val="both"/>
        <w:textAlignment w:val="baseline"/>
        <w:rPr>
          <w:rFonts w:ascii="Times New Roman" w:hAnsi="Times New Roman" w:cs="Times New Roman"/>
          <w:iCs/>
          <w:color w:val="000000"/>
          <w:sz w:val="24"/>
          <w:szCs w:val="24"/>
          <w:bdr w:val="none" w:sz="0" w:space="0" w:color="auto" w:frame="1"/>
          <w:lang w:val="uk-UA"/>
        </w:rPr>
      </w:pPr>
      <w:r w:rsidRPr="00D86D27">
        <w:rPr>
          <w:rFonts w:ascii="Times New Roman" w:hAnsi="Times New Roman" w:cs="Times New Roman"/>
          <w:i/>
          <w:iCs/>
          <w:color w:val="000000"/>
          <w:sz w:val="24"/>
          <w:szCs w:val="24"/>
          <w:bdr w:val="none" w:sz="0" w:space="0" w:color="auto" w:frame="1"/>
          <w:lang w:val="uk-UA"/>
        </w:rPr>
        <w:t>_____________________________________________________________________________</w:t>
      </w:r>
      <w:r w:rsidRPr="00D86D27">
        <w:rPr>
          <w:rFonts w:ascii="Times New Roman" w:hAnsi="Times New Roman" w:cs="Times New Roman"/>
          <w:i/>
          <w:iCs/>
          <w:color w:val="000000"/>
          <w:sz w:val="24"/>
          <w:szCs w:val="24"/>
          <w:bdr w:val="none" w:sz="0" w:space="0" w:color="auto" w:frame="1"/>
          <w:lang w:val="uk-UA"/>
        </w:rPr>
        <w:br/>
        <w:t xml:space="preserve">       </w:t>
      </w:r>
      <w:r w:rsidRPr="00D86D27">
        <w:rPr>
          <w:rFonts w:ascii="Times New Roman" w:hAnsi="Times New Roman" w:cs="Times New Roman"/>
          <w:iCs/>
          <w:color w:val="000000"/>
          <w:sz w:val="24"/>
          <w:szCs w:val="24"/>
          <w:bdr w:val="none" w:sz="0" w:space="0" w:color="auto" w:frame="1"/>
          <w:lang w:val="uk-UA"/>
        </w:rPr>
        <w:t>(найменування суб'єкта господарювання</w:t>
      </w:r>
      <w:r w:rsidRPr="00D86D27">
        <w:rPr>
          <w:rFonts w:ascii="Times New Roman" w:hAnsi="Times New Roman" w:cs="Times New Roman"/>
          <w:i/>
          <w:iCs/>
          <w:color w:val="000000"/>
          <w:sz w:val="24"/>
          <w:szCs w:val="24"/>
          <w:bdr w:val="none" w:sz="0" w:space="0" w:color="auto" w:frame="1"/>
          <w:lang w:val="uk-UA"/>
        </w:rPr>
        <w:t xml:space="preserve">, </w:t>
      </w:r>
      <w:r w:rsidRPr="00D86D27">
        <w:rPr>
          <w:rFonts w:ascii="Times New Roman" w:hAnsi="Times New Roman" w:cs="Times New Roman"/>
          <w:i/>
          <w:iCs/>
          <w:color w:val="000000"/>
          <w:sz w:val="24"/>
          <w:szCs w:val="24"/>
          <w:bdr w:val="none" w:sz="0" w:space="0" w:color="auto" w:frame="1"/>
          <w:lang w:val="uk-UA"/>
        </w:rPr>
        <w:br/>
      </w:r>
      <w:bookmarkStart w:id="65" w:name="o242"/>
      <w:bookmarkEnd w:id="65"/>
      <w:r w:rsidRPr="00D86D27">
        <w:rPr>
          <w:rFonts w:ascii="Times New Roman" w:hAnsi="Times New Roman" w:cs="Times New Roman"/>
          <w:color w:val="000000"/>
          <w:sz w:val="24"/>
          <w:szCs w:val="24"/>
          <w:lang w:val="uk-UA"/>
        </w:rPr>
        <w:t xml:space="preserve">_____________________________________________________________________________ </w:t>
      </w:r>
      <w:r w:rsidRPr="00D86D27">
        <w:rPr>
          <w:rFonts w:ascii="Times New Roman" w:hAnsi="Times New Roman" w:cs="Times New Roman"/>
          <w:color w:val="000000"/>
          <w:sz w:val="24"/>
          <w:szCs w:val="24"/>
          <w:lang w:val="uk-UA"/>
        </w:rPr>
        <w:br/>
        <w:t xml:space="preserve">    якого визначено виконавцем послуг) </w:t>
      </w:r>
      <w:r w:rsidRPr="00D86D27">
        <w:rPr>
          <w:rFonts w:ascii="Times New Roman" w:hAnsi="Times New Roman" w:cs="Times New Roman"/>
          <w:color w:val="000000"/>
          <w:sz w:val="24"/>
          <w:szCs w:val="24"/>
          <w:lang w:val="uk-UA"/>
        </w:rPr>
        <w:br/>
      </w:r>
      <w:bookmarkStart w:id="66" w:name="o243"/>
      <w:bookmarkEnd w:id="66"/>
      <w:r w:rsidRPr="00D86D27">
        <w:rPr>
          <w:rFonts w:ascii="Times New Roman" w:hAnsi="Times New Roman" w:cs="Times New Roman"/>
          <w:color w:val="000000"/>
          <w:sz w:val="24"/>
          <w:szCs w:val="24"/>
          <w:lang w:val="uk-UA"/>
        </w:rPr>
        <w:t xml:space="preserve">в особі ______________________________________________________________________, </w:t>
      </w:r>
      <w:r w:rsidRPr="00D86D27">
        <w:rPr>
          <w:rFonts w:ascii="Times New Roman" w:hAnsi="Times New Roman" w:cs="Times New Roman"/>
          <w:color w:val="000000"/>
          <w:sz w:val="24"/>
          <w:szCs w:val="24"/>
          <w:lang w:val="uk-UA"/>
        </w:rPr>
        <w:br/>
        <w:t xml:space="preserve">    (посада, прізвище, ім'я та по батькові) </w:t>
      </w:r>
      <w:r w:rsidRPr="00D86D27">
        <w:rPr>
          <w:rFonts w:ascii="Times New Roman" w:hAnsi="Times New Roman" w:cs="Times New Roman"/>
          <w:color w:val="000000"/>
          <w:sz w:val="24"/>
          <w:szCs w:val="24"/>
          <w:lang w:val="uk-UA"/>
        </w:rPr>
        <w:br/>
      </w:r>
      <w:bookmarkStart w:id="67" w:name="o244"/>
      <w:bookmarkEnd w:id="67"/>
      <w:r w:rsidRPr="00D86D27">
        <w:rPr>
          <w:rFonts w:ascii="Times New Roman" w:hAnsi="Times New Roman" w:cs="Times New Roman"/>
          <w:color w:val="000000"/>
          <w:sz w:val="24"/>
          <w:szCs w:val="24"/>
          <w:lang w:val="uk-UA"/>
        </w:rPr>
        <w:t xml:space="preserve">що діє на підставі _____________________________________________________________, </w:t>
      </w:r>
      <w:r w:rsidRPr="00D86D27">
        <w:rPr>
          <w:rFonts w:ascii="Times New Roman" w:hAnsi="Times New Roman" w:cs="Times New Roman"/>
          <w:color w:val="000000"/>
          <w:sz w:val="24"/>
          <w:szCs w:val="24"/>
          <w:lang w:val="uk-UA"/>
        </w:rPr>
        <w:br/>
        <w:t xml:space="preserve">       (назва документа, дата і номер) </w:t>
      </w:r>
      <w:r w:rsidRPr="00D86D27">
        <w:rPr>
          <w:rFonts w:ascii="Times New Roman" w:hAnsi="Times New Roman" w:cs="Times New Roman"/>
          <w:color w:val="000000"/>
          <w:sz w:val="24"/>
          <w:szCs w:val="24"/>
          <w:lang w:val="uk-UA"/>
        </w:rPr>
        <w:br/>
      </w:r>
      <w:bookmarkStart w:id="68" w:name="o245"/>
      <w:bookmarkEnd w:id="68"/>
      <w:r w:rsidRPr="00D86D27">
        <w:rPr>
          <w:rFonts w:ascii="Times New Roman" w:hAnsi="Times New Roman" w:cs="Times New Roman"/>
          <w:color w:val="000000"/>
          <w:sz w:val="24"/>
          <w:szCs w:val="24"/>
          <w:lang w:val="uk-UA"/>
        </w:rPr>
        <w:t xml:space="preserve">затвердженого _______________________________________________________________ </w:t>
      </w:r>
      <w:r w:rsidRPr="00D86D27">
        <w:rPr>
          <w:rFonts w:ascii="Times New Roman" w:hAnsi="Times New Roman" w:cs="Times New Roman"/>
          <w:color w:val="000000"/>
          <w:sz w:val="24"/>
          <w:szCs w:val="24"/>
          <w:lang w:val="uk-UA"/>
        </w:rPr>
        <w:br/>
        <w:t xml:space="preserve">        (найменування органу) </w:t>
      </w:r>
      <w:r w:rsidRPr="00D86D27">
        <w:rPr>
          <w:rFonts w:ascii="Times New Roman" w:hAnsi="Times New Roman" w:cs="Times New Roman"/>
          <w:color w:val="000000"/>
          <w:sz w:val="24"/>
          <w:szCs w:val="24"/>
          <w:lang w:val="uk-UA"/>
        </w:rPr>
        <w:br/>
      </w:r>
      <w:bookmarkStart w:id="69" w:name="o246"/>
      <w:bookmarkEnd w:id="69"/>
      <w:r w:rsidRPr="00D86D27">
        <w:rPr>
          <w:rFonts w:ascii="Times New Roman" w:hAnsi="Times New Roman" w:cs="Times New Roman"/>
          <w:iCs/>
          <w:color w:val="000000"/>
          <w:sz w:val="24"/>
          <w:szCs w:val="24"/>
          <w:bdr w:val="none" w:sz="0" w:space="0" w:color="auto" w:frame="1"/>
          <w:lang w:val="uk-UA"/>
        </w:rPr>
        <w:t xml:space="preserve">далі - Виконавець, з другої сторони, відповідно до </w:t>
      </w:r>
    </w:p>
    <w:p w:rsidR="006F5A2F" w:rsidRPr="00D86D27" w:rsidRDefault="006F5A2F" w:rsidP="00230A17">
      <w:pPr>
        <w:pStyle w:val="HTMLPreformatted"/>
        <w:shd w:val="clear" w:color="auto" w:fill="FFFFFF"/>
        <w:jc w:val="both"/>
        <w:textAlignment w:val="baseline"/>
        <w:rPr>
          <w:rFonts w:ascii="Times New Roman" w:hAnsi="Times New Roman" w:cs="Times New Roman"/>
          <w:color w:val="000000"/>
          <w:sz w:val="24"/>
          <w:szCs w:val="24"/>
          <w:lang w:val="uk-UA"/>
        </w:rPr>
      </w:pPr>
      <w:r w:rsidRPr="00D86D27">
        <w:rPr>
          <w:rFonts w:ascii="Times New Roman" w:hAnsi="Times New Roman" w:cs="Times New Roman"/>
          <w:iCs/>
          <w:color w:val="000000"/>
          <w:sz w:val="24"/>
          <w:szCs w:val="24"/>
          <w:bdr w:val="none" w:sz="0" w:space="0" w:color="auto" w:frame="1"/>
          <w:lang w:val="uk-UA"/>
        </w:rPr>
        <w:t xml:space="preserve">протоколу </w:t>
      </w:r>
      <w:r w:rsidRPr="00D86D27">
        <w:rPr>
          <w:rFonts w:ascii="Times New Roman" w:hAnsi="Times New Roman" w:cs="Times New Roman"/>
          <w:color w:val="000000"/>
          <w:sz w:val="24"/>
          <w:szCs w:val="24"/>
          <w:lang w:val="uk-UA"/>
        </w:rPr>
        <w:t xml:space="preserve">засідання конкурсної комісії від ___________ N ___________ </w:t>
      </w:r>
    </w:p>
    <w:p w:rsidR="006F5A2F" w:rsidRPr="00D86D27" w:rsidRDefault="006F5A2F" w:rsidP="00230A17">
      <w:pPr>
        <w:pStyle w:val="HTMLPreformatted"/>
        <w:shd w:val="clear" w:color="auto" w:fill="FFFFFF"/>
        <w:jc w:val="both"/>
        <w:textAlignment w:val="baseline"/>
        <w:rPr>
          <w:rFonts w:ascii="Times New Roman" w:hAnsi="Times New Roman" w:cs="Times New Roman"/>
          <w:color w:val="000000"/>
          <w:sz w:val="24"/>
          <w:szCs w:val="24"/>
          <w:lang w:val="uk-UA"/>
        </w:rPr>
      </w:pPr>
      <w:r w:rsidRPr="00D86D27">
        <w:rPr>
          <w:rFonts w:ascii="Times New Roman" w:hAnsi="Times New Roman" w:cs="Times New Roman"/>
          <w:color w:val="000000"/>
          <w:sz w:val="24"/>
          <w:szCs w:val="24"/>
          <w:lang w:val="uk-UA"/>
        </w:rPr>
        <w:t>та рішення ____________________від _______________ N __________________________</w:t>
      </w:r>
    </w:p>
    <w:p w:rsidR="006F5A2F" w:rsidRPr="00D86D27" w:rsidRDefault="006F5A2F" w:rsidP="00230A17">
      <w:pPr>
        <w:pStyle w:val="HTMLPreformatted"/>
        <w:shd w:val="clear" w:color="auto" w:fill="FFFFFF"/>
        <w:jc w:val="both"/>
        <w:textAlignment w:val="baseline"/>
        <w:rPr>
          <w:rFonts w:ascii="Times New Roman" w:hAnsi="Times New Roman" w:cs="Times New Roman"/>
          <w:color w:val="000000"/>
          <w:sz w:val="24"/>
          <w:szCs w:val="24"/>
          <w:lang w:val="uk-UA"/>
        </w:rPr>
      </w:pPr>
      <w:bookmarkStart w:id="70" w:name="o249"/>
      <w:bookmarkEnd w:id="70"/>
      <w:r w:rsidRPr="00D86D27">
        <w:rPr>
          <w:rFonts w:ascii="Times New Roman" w:hAnsi="Times New Roman" w:cs="Times New Roman"/>
          <w:color w:val="000000"/>
          <w:sz w:val="24"/>
          <w:szCs w:val="24"/>
          <w:lang w:val="uk-UA"/>
        </w:rPr>
        <w:t xml:space="preserve"> (найменування виконавчого органу міської ради;) </w:t>
      </w:r>
      <w:r w:rsidRPr="00D86D27">
        <w:rPr>
          <w:rFonts w:ascii="Times New Roman" w:hAnsi="Times New Roman" w:cs="Times New Roman"/>
          <w:color w:val="000000"/>
          <w:sz w:val="24"/>
          <w:szCs w:val="24"/>
          <w:lang w:val="uk-UA"/>
        </w:rPr>
        <w:br/>
      </w:r>
      <w:bookmarkStart w:id="71" w:name="o251"/>
      <w:bookmarkEnd w:id="71"/>
    </w:p>
    <w:p w:rsidR="006F5A2F" w:rsidRPr="00D86D27" w:rsidRDefault="006F5A2F" w:rsidP="00230A17">
      <w:pPr>
        <w:pStyle w:val="HTMLPreformatted"/>
        <w:shd w:val="clear" w:color="auto" w:fill="FFFFFF"/>
        <w:jc w:val="both"/>
        <w:textAlignment w:val="baseline"/>
        <w:rPr>
          <w:rFonts w:ascii="Times New Roman" w:hAnsi="Times New Roman" w:cs="Times New Roman"/>
          <w:color w:val="000000"/>
          <w:sz w:val="24"/>
          <w:szCs w:val="24"/>
          <w:lang w:val="uk-UA"/>
        </w:rPr>
      </w:pPr>
      <w:r w:rsidRPr="00D86D27">
        <w:rPr>
          <w:rFonts w:ascii="Times New Roman" w:hAnsi="Times New Roman" w:cs="Times New Roman"/>
          <w:color w:val="000000"/>
          <w:sz w:val="24"/>
          <w:szCs w:val="24"/>
          <w:lang w:val="uk-UA"/>
        </w:rPr>
        <w:t xml:space="preserve">уклали цей договір про нижченаведене. </w:t>
      </w:r>
      <w:r w:rsidRPr="00D86D27">
        <w:rPr>
          <w:rFonts w:ascii="Times New Roman" w:hAnsi="Times New Roman" w:cs="Times New Roman"/>
          <w:color w:val="000000"/>
          <w:sz w:val="24"/>
          <w:szCs w:val="24"/>
          <w:lang w:val="uk-UA"/>
        </w:rPr>
        <w:br/>
      </w:r>
    </w:p>
    <w:p w:rsidR="006F5A2F" w:rsidRPr="00D86D27" w:rsidRDefault="006F5A2F" w:rsidP="00C2669E">
      <w:pPr>
        <w:pStyle w:val="HTMLPreformatted"/>
        <w:shd w:val="clear" w:color="auto" w:fill="FFFFFF"/>
        <w:jc w:val="center"/>
        <w:textAlignment w:val="baseline"/>
        <w:rPr>
          <w:rFonts w:ascii="Times New Roman" w:hAnsi="Times New Roman" w:cs="Times New Roman"/>
          <w:b/>
          <w:color w:val="000000"/>
          <w:sz w:val="24"/>
          <w:szCs w:val="24"/>
          <w:lang w:val="uk-UA"/>
        </w:rPr>
      </w:pPr>
      <w:bookmarkStart w:id="72" w:name="o252"/>
      <w:bookmarkEnd w:id="72"/>
      <w:r w:rsidRPr="00D86D27">
        <w:rPr>
          <w:rFonts w:ascii="Times New Roman" w:hAnsi="Times New Roman" w:cs="Times New Roman"/>
          <w:b/>
          <w:color w:val="000000"/>
          <w:sz w:val="24"/>
          <w:szCs w:val="24"/>
          <w:lang w:val="uk-UA"/>
        </w:rPr>
        <w:t xml:space="preserve">Предмет договору </w:t>
      </w:r>
      <w:r w:rsidRPr="00D86D27">
        <w:rPr>
          <w:rFonts w:ascii="Times New Roman" w:hAnsi="Times New Roman" w:cs="Times New Roman"/>
          <w:b/>
          <w:color w:val="000000"/>
          <w:sz w:val="24"/>
          <w:szCs w:val="24"/>
          <w:lang w:val="uk-UA"/>
        </w:rPr>
        <w:br/>
      </w:r>
    </w:p>
    <w:p w:rsidR="006F5A2F" w:rsidRPr="00D86D27" w:rsidRDefault="006F5A2F" w:rsidP="00230A17">
      <w:pPr>
        <w:pStyle w:val="HTMLPreformatted"/>
        <w:shd w:val="clear" w:color="auto" w:fill="FFFFFF"/>
        <w:jc w:val="both"/>
        <w:textAlignment w:val="baseline"/>
        <w:rPr>
          <w:rFonts w:ascii="Times New Roman" w:hAnsi="Times New Roman" w:cs="Times New Roman"/>
          <w:color w:val="000000"/>
          <w:sz w:val="24"/>
          <w:szCs w:val="24"/>
          <w:lang w:val="uk-UA"/>
        </w:rPr>
      </w:pPr>
      <w:bookmarkStart w:id="73" w:name="o253"/>
      <w:bookmarkEnd w:id="73"/>
      <w:r w:rsidRPr="00D86D27">
        <w:rPr>
          <w:rFonts w:ascii="Times New Roman" w:hAnsi="Times New Roman" w:cs="Times New Roman"/>
          <w:color w:val="000000"/>
          <w:sz w:val="24"/>
          <w:szCs w:val="24"/>
          <w:lang w:val="uk-UA"/>
        </w:rPr>
        <w:t xml:space="preserve">  1. Виконавець зобов'язується згідно з графіком надавати послуги з вивезення побутових відходів на території м.Нетішин, а Замовник зобов'язується виконати обов'язки, </w:t>
      </w:r>
    </w:p>
    <w:p w:rsidR="006F5A2F" w:rsidRPr="00D86D27" w:rsidRDefault="006F5A2F" w:rsidP="00230A17">
      <w:pPr>
        <w:pStyle w:val="HTMLPreformatted"/>
        <w:shd w:val="clear" w:color="auto" w:fill="FFFFFF"/>
        <w:jc w:val="both"/>
        <w:textAlignment w:val="baseline"/>
        <w:rPr>
          <w:rFonts w:ascii="Times New Roman" w:hAnsi="Times New Roman" w:cs="Times New Roman"/>
          <w:color w:val="000000"/>
          <w:sz w:val="24"/>
          <w:szCs w:val="24"/>
          <w:lang w:val="uk-UA"/>
        </w:rPr>
      </w:pPr>
      <w:r w:rsidRPr="00D86D27">
        <w:rPr>
          <w:rFonts w:ascii="Times New Roman" w:hAnsi="Times New Roman" w:cs="Times New Roman"/>
          <w:color w:val="000000"/>
          <w:sz w:val="24"/>
          <w:szCs w:val="24"/>
          <w:lang w:val="uk-UA"/>
        </w:rPr>
        <w:t xml:space="preserve">передбачені цим договором (далі - послуги). </w:t>
      </w:r>
      <w:r w:rsidRPr="00D86D27">
        <w:rPr>
          <w:rFonts w:ascii="Times New Roman" w:hAnsi="Times New Roman" w:cs="Times New Roman"/>
          <w:color w:val="000000"/>
          <w:sz w:val="24"/>
          <w:szCs w:val="24"/>
          <w:lang w:val="uk-UA"/>
        </w:rPr>
        <w:br/>
      </w:r>
      <w:bookmarkStart w:id="74" w:name="o256"/>
      <w:bookmarkEnd w:id="74"/>
      <w:r w:rsidRPr="00D86D27">
        <w:rPr>
          <w:rFonts w:ascii="Times New Roman" w:hAnsi="Times New Roman" w:cs="Times New Roman"/>
          <w:color w:val="000000"/>
          <w:sz w:val="24"/>
          <w:szCs w:val="24"/>
          <w:lang w:val="uk-UA"/>
        </w:rPr>
        <w:t xml:space="preserve">  2. Характеристика території _________________________________________________. </w:t>
      </w:r>
      <w:r w:rsidRPr="00D86D27">
        <w:rPr>
          <w:rFonts w:ascii="Times New Roman" w:hAnsi="Times New Roman" w:cs="Times New Roman"/>
          <w:color w:val="000000"/>
          <w:sz w:val="24"/>
          <w:szCs w:val="24"/>
          <w:lang w:val="uk-UA"/>
        </w:rPr>
        <w:br/>
        <w:t xml:space="preserve">              (розміри та межі території населеного пункту) </w:t>
      </w:r>
      <w:r w:rsidRPr="00D86D27">
        <w:rPr>
          <w:rFonts w:ascii="Times New Roman" w:hAnsi="Times New Roman" w:cs="Times New Roman"/>
          <w:color w:val="000000"/>
          <w:sz w:val="24"/>
          <w:szCs w:val="24"/>
          <w:lang w:val="uk-UA"/>
        </w:rPr>
        <w:br/>
      </w:r>
      <w:bookmarkStart w:id="75" w:name="o257"/>
      <w:bookmarkStart w:id="76" w:name="o329"/>
      <w:bookmarkEnd w:id="75"/>
      <w:bookmarkEnd w:id="76"/>
      <w:r w:rsidRPr="00D86D27">
        <w:rPr>
          <w:rFonts w:ascii="Times New Roman" w:hAnsi="Times New Roman" w:cs="Times New Roman"/>
          <w:b/>
          <w:color w:val="000000"/>
          <w:sz w:val="24"/>
          <w:szCs w:val="24"/>
          <w:lang w:val="uk-UA"/>
        </w:rPr>
        <w:t xml:space="preserve">   </w:t>
      </w:r>
    </w:p>
    <w:p w:rsidR="006F5A2F" w:rsidRPr="00D86D27" w:rsidRDefault="006F5A2F" w:rsidP="00C2669E">
      <w:pPr>
        <w:pStyle w:val="HTMLPreformatted"/>
        <w:shd w:val="clear" w:color="auto" w:fill="FFFFFF"/>
        <w:jc w:val="center"/>
        <w:textAlignment w:val="baseline"/>
        <w:rPr>
          <w:rFonts w:ascii="Times New Roman" w:hAnsi="Times New Roman" w:cs="Times New Roman"/>
          <w:b/>
          <w:color w:val="000000"/>
          <w:sz w:val="24"/>
          <w:szCs w:val="24"/>
          <w:lang w:val="uk-UA"/>
        </w:rPr>
      </w:pPr>
      <w:r w:rsidRPr="00D86D27">
        <w:rPr>
          <w:rFonts w:ascii="Times New Roman" w:hAnsi="Times New Roman" w:cs="Times New Roman"/>
          <w:b/>
          <w:color w:val="000000"/>
          <w:sz w:val="24"/>
          <w:szCs w:val="24"/>
          <w:lang w:val="uk-UA"/>
        </w:rPr>
        <w:t xml:space="preserve">Права та обов'язки замовника і виконавця </w:t>
      </w:r>
    </w:p>
    <w:p w:rsidR="006F5A2F" w:rsidRPr="00D86D27" w:rsidRDefault="006F5A2F" w:rsidP="00230A17">
      <w:pPr>
        <w:pStyle w:val="HTMLPreformatted"/>
        <w:shd w:val="clear" w:color="auto" w:fill="FFFFFF"/>
        <w:jc w:val="both"/>
        <w:textAlignment w:val="baseline"/>
        <w:rPr>
          <w:rFonts w:ascii="Times New Roman" w:hAnsi="Times New Roman" w:cs="Times New Roman"/>
          <w:color w:val="000000"/>
          <w:sz w:val="24"/>
          <w:szCs w:val="24"/>
          <w:lang w:val="uk-UA"/>
        </w:rPr>
      </w:pPr>
      <w:r w:rsidRPr="00D86D27">
        <w:rPr>
          <w:rFonts w:ascii="Times New Roman" w:hAnsi="Times New Roman" w:cs="Times New Roman"/>
          <w:b/>
          <w:color w:val="000000"/>
          <w:sz w:val="24"/>
          <w:szCs w:val="24"/>
          <w:lang w:val="uk-UA"/>
        </w:rPr>
        <w:br/>
      </w:r>
      <w:bookmarkStart w:id="77" w:name="o330"/>
      <w:bookmarkEnd w:id="77"/>
      <w:r w:rsidRPr="00D86D27">
        <w:rPr>
          <w:rFonts w:ascii="Times New Roman" w:hAnsi="Times New Roman" w:cs="Times New Roman"/>
          <w:color w:val="000000"/>
          <w:sz w:val="24"/>
          <w:szCs w:val="24"/>
          <w:lang w:val="uk-UA"/>
        </w:rPr>
        <w:t xml:space="preserve">  Замовник має право:</w:t>
      </w:r>
    </w:p>
    <w:p w:rsidR="006F5A2F" w:rsidRPr="00D86D27" w:rsidRDefault="006F5A2F" w:rsidP="00230A17">
      <w:pPr>
        <w:pStyle w:val="HTMLPreformatted"/>
        <w:shd w:val="clear" w:color="auto" w:fill="FFFFFF"/>
        <w:jc w:val="both"/>
        <w:textAlignment w:val="baseline"/>
        <w:rPr>
          <w:rFonts w:ascii="Times New Roman" w:hAnsi="Times New Roman" w:cs="Times New Roman"/>
          <w:color w:val="000000"/>
          <w:sz w:val="24"/>
          <w:szCs w:val="24"/>
          <w:lang w:val="uk-UA"/>
        </w:rPr>
      </w:pPr>
      <w:r w:rsidRPr="00D86D27">
        <w:rPr>
          <w:rFonts w:ascii="Times New Roman" w:hAnsi="Times New Roman" w:cs="Times New Roman"/>
          <w:color w:val="000000"/>
          <w:sz w:val="24"/>
          <w:szCs w:val="24"/>
          <w:lang w:val="uk-UA"/>
        </w:rPr>
        <w:t xml:space="preserve"> </w:t>
      </w:r>
      <w:r w:rsidRPr="00D86D27">
        <w:rPr>
          <w:rFonts w:ascii="Times New Roman" w:hAnsi="Times New Roman" w:cs="Times New Roman"/>
          <w:color w:val="000000"/>
          <w:sz w:val="24"/>
          <w:szCs w:val="24"/>
          <w:lang w:val="uk-UA"/>
        </w:rPr>
        <w:br/>
      </w:r>
      <w:bookmarkStart w:id="78" w:name="o331"/>
      <w:bookmarkEnd w:id="78"/>
      <w:r w:rsidRPr="00D86D27">
        <w:rPr>
          <w:rFonts w:ascii="Times New Roman" w:hAnsi="Times New Roman" w:cs="Times New Roman"/>
          <w:color w:val="000000"/>
          <w:sz w:val="24"/>
          <w:szCs w:val="24"/>
          <w:lang w:val="uk-UA"/>
        </w:rPr>
        <w:t xml:space="preserve">  1) вимагати від виконавця забезпечення безперервного надання послуг з вивезення побутових відходів відповідно до графіка вивезення побутових відходів, а також вимог законодавства про відходи, санітарних норм і правил, Правил надання послуг з вивезення побутових відходів, затверджених постановою Кабінету Міністрів України від 10 грудня 2008 р. N 1070 (Офіційний вісник України, 2008 р., N 95, ст. 3138), умов цього договору, актів замовника та рішень конкурсної комісії; </w:t>
      </w:r>
    </w:p>
    <w:p w:rsidR="006F5A2F" w:rsidRPr="00D86D27" w:rsidRDefault="006F5A2F" w:rsidP="00230A17">
      <w:pPr>
        <w:pStyle w:val="HTMLPreformatted"/>
        <w:shd w:val="clear" w:color="auto" w:fill="FFFFFF"/>
        <w:jc w:val="both"/>
        <w:textAlignment w:val="baseline"/>
        <w:rPr>
          <w:rFonts w:ascii="Times New Roman" w:hAnsi="Times New Roman" w:cs="Times New Roman"/>
          <w:color w:val="000000"/>
          <w:sz w:val="24"/>
          <w:szCs w:val="24"/>
          <w:lang w:val="uk-UA"/>
        </w:rPr>
      </w:pPr>
      <w:r w:rsidRPr="00D86D27">
        <w:rPr>
          <w:rFonts w:ascii="Times New Roman" w:hAnsi="Times New Roman" w:cs="Times New Roman"/>
          <w:color w:val="000000"/>
          <w:sz w:val="24"/>
          <w:szCs w:val="24"/>
          <w:lang w:val="uk-UA"/>
        </w:rPr>
        <w:br/>
      </w:r>
      <w:bookmarkStart w:id="79" w:name="o332"/>
      <w:bookmarkEnd w:id="79"/>
      <w:r w:rsidRPr="00D86D27">
        <w:rPr>
          <w:rFonts w:ascii="Times New Roman" w:hAnsi="Times New Roman" w:cs="Times New Roman"/>
          <w:color w:val="000000"/>
          <w:sz w:val="24"/>
          <w:szCs w:val="24"/>
          <w:lang w:val="uk-UA"/>
        </w:rPr>
        <w:t xml:space="preserve">  2) одержувати достовірну та своєчасну інформацію про послуги з вивезення побутових відходів, які надаються виконавцем на території, визначеній цим договором; </w:t>
      </w:r>
      <w:r w:rsidRPr="00D86D27">
        <w:rPr>
          <w:rFonts w:ascii="Times New Roman" w:hAnsi="Times New Roman" w:cs="Times New Roman"/>
          <w:color w:val="000000"/>
          <w:sz w:val="24"/>
          <w:szCs w:val="24"/>
          <w:lang w:val="uk-UA"/>
        </w:rPr>
        <w:br/>
      </w:r>
      <w:bookmarkStart w:id="80" w:name="o333"/>
      <w:bookmarkEnd w:id="80"/>
      <w:r w:rsidRPr="00D86D27">
        <w:rPr>
          <w:rFonts w:ascii="Times New Roman" w:hAnsi="Times New Roman" w:cs="Times New Roman"/>
          <w:color w:val="000000"/>
          <w:sz w:val="24"/>
          <w:szCs w:val="24"/>
          <w:lang w:val="uk-UA"/>
        </w:rPr>
        <w:t xml:space="preserve">  3) вимагати від виконавця подання до двадцятого числа місяця, що настає за звітним кварталом, звіту про стан надання послуг з вивезення побутових відходів; </w:t>
      </w:r>
      <w:r w:rsidRPr="00D86D27">
        <w:rPr>
          <w:rFonts w:ascii="Times New Roman" w:hAnsi="Times New Roman" w:cs="Times New Roman"/>
          <w:color w:val="000000"/>
          <w:sz w:val="24"/>
          <w:szCs w:val="24"/>
          <w:lang w:val="uk-UA"/>
        </w:rPr>
        <w:br/>
      </w:r>
      <w:bookmarkStart w:id="81" w:name="o334"/>
      <w:bookmarkEnd w:id="81"/>
      <w:r w:rsidRPr="00D86D27">
        <w:rPr>
          <w:rFonts w:ascii="Times New Roman" w:hAnsi="Times New Roman" w:cs="Times New Roman"/>
          <w:color w:val="000000"/>
          <w:sz w:val="24"/>
          <w:szCs w:val="24"/>
          <w:lang w:val="uk-UA"/>
        </w:rPr>
        <w:t xml:space="preserve">  4) у разі безпідставного припинення виконавцем надання послуг з вивезення побутових відходів призначати в установленому порядку іншого виконавця послуг з вивезення побутових відходів на території, визначеній цим договором. </w:t>
      </w:r>
    </w:p>
    <w:p w:rsidR="006F5A2F" w:rsidRPr="00D86D27" w:rsidRDefault="006F5A2F" w:rsidP="00230A17">
      <w:pPr>
        <w:pStyle w:val="HTMLPreformatted"/>
        <w:shd w:val="clear" w:color="auto" w:fill="FFFFFF"/>
        <w:jc w:val="both"/>
        <w:textAlignment w:val="baseline"/>
        <w:rPr>
          <w:rFonts w:ascii="Times New Roman" w:hAnsi="Times New Roman" w:cs="Times New Roman"/>
          <w:color w:val="000000"/>
          <w:sz w:val="24"/>
          <w:szCs w:val="24"/>
          <w:lang w:val="uk-UA"/>
        </w:rPr>
      </w:pPr>
      <w:r w:rsidRPr="00D86D27">
        <w:rPr>
          <w:rFonts w:ascii="Times New Roman" w:hAnsi="Times New Roman" w:cs="Times New Roman"/>
          <w:color w:val="000000"/>
          <w:sz w:val="24"/>
          <w:szCs w:val="24"/>
          <w:lang w:val="uk-UA"/>
        </w:rPr>
        <w:br/>
      </w:r>
      <w:bookmarkStart w:id="82" w:name="o335"/>
      <w:bookmarkEnd w:id="82"/>
      <w:r w:rsidRPr="00D86D27">
        <w:rPr>
          <w:rFonts w:ascii="Times New Roman" w:hAnsi="Times New Roman" w:cs="Times New Roman"/>
          <w:color w:val="000000"/>
          <w:sz w:val="24"/>
          <w:szCs w:val="24"/>
          <w:lang w:val="uk-UA"/>
        </w:rPr>
        <w:t xml:space="preserve"> Замовник зобов'язується: </w:t>
      </w:r>
      <w:r w:rsidRPr="00D86D27">
        <w:rPr>
          <w:rFonts w:ascii="Times New Roman" w:hAnsi="Times New Roman" w:cs="Times New Roman"/>
          <w:color w:val="000000"/>
          <w:sz w:val="24"/>
          <w:szCs w:val="24"/>
          <w:lang w:val="uk-UA"/>
        </w:rPr>
        <w:br/>
      </w:r>
      <w:bookmarkStart w:id="83" w:name="o336"/>
      <w:bookmarkEnd w:id="83"/>
      <w:r w:rsidRPr="00D86D27">
        <w:rPr>
          <w:rFonts w:ascii="Times New Roman" w:hAnsi="Times New Roman" w:cs="Times New Roman"/>
          <w:color w:val="000000"/>
          <w:sz w:val="24"/>
          <w:szCs w:val="24"/>
          <w:lang w:val="uk-UA"/>
        </w:rPr>
        <w:t xml:space="preserve">  1) погодити графік вивезення побутових відходів, розроблений виконавцем відповідно до встановлених вимог; </w:t>
      </w:r>
      <w:r w:rsidRPr="00D86D27">
        <w:rPr>
          <w:rFonts w:ascii="Times New Roman" w:hAnsi="Times New Roman" w:cs="Times New Roman"/>
          <w:color w:val="000000"/>
          <w:sz w:val="24"/>
          <w:szCs w:val="24"/>
          <w:lang w:val="uk-UA"/>
        </w:rPr>
        <w:br/>
      </w:r>
      <w:bookmarkStart w:id="84" w:name="o337"/>
      <w:bookmarkEnd w:id="84"/>
      <w:r w:rsidRPr="00D86D27">
        <w:rPr>
          <w:rFonts w:ascii="Times New Roman" w:hAnsi="Times New Roman" w:cs="Times New Roman"/>
          <w:color w:val="000000"/>
          <w:sz w:val="24"/>
          <w:szCs w:val="24"/>
          <w:lang w:val="uk-UA"/>
        </w:rPr>
        <w:t xml:space="preserve">  2) прийняти в установленому порядку рішення щодо встановлення чи коригування тарифів на послуги з вивезення побутових відходів у розмірі не нижче економічно обґрунтованих витрат відповідно до розрахунків, поданих виконавцем; </w:t>
      </w:r>
      <w:r w:rsidRPr="00D86D27">
        <w:rPr>
          <w:rFonts w:ascii="Times New Roman" w:hAnsi="Times New Roman" w:cs="Times New Roman"/>
          <w:color w:val="000000"/>
          <w:sz w:val="24"/>
          <w:szCs w:val="24"/>
          <w:lang w:val="uk-UA"/>
        </w:rPr>
        <w:br/>
      </w:r>
      <w:bookmarkStart w:id="85" w:name="o338"/>
      <w:bookmarkEnd w:id="85"/>
      <w:r w:rsidRPr="00D86D27">
        <w:rPr>
          <w:rFonts w:ascii="Times New Roman" w:hAnsi="Times New Roman" w:cs="Times New Roman"/>
          <w:color w:val="000000"/>
          <w:sz w:val="24"/>
          <w:szCs w:val="24"/>
          <w:lang w:val="uk-UA"/>
        </w:rPr>
        <w:t xml:space="preserve">  3) затвердити норми надання послуг з вивезення побутових відходів, визначені в установленому порядку; </w:t>
      </w:r>
      <w:r w:rsidRPr="00D86D27">
        <w:rPr>
          <w:rFonts w:ascii="Times New Roman" w:hAnsi="Times New Roman" w:cs="Times New Roman"/>
          <w:color w:val="000000"/>
          <w:sz w:val="24"/>
          <w:szCs w:val="24"/>
          <w:lang w:val="uk-UA"/>
        </w:rPr>
        <w:br/>
      </w:r>
      <w:bookmarkStart w:id="86" w:name="o339"/>
      <w:bookmarkEnd w:id="86"/>
      <w:r w:rsidRPr="00D86D27">
        <w:rPr>
          <w:rFonts w:ascii="Times New Roman" w:hAnsi="Times New Roman" w:cs="Times New Roman"/>
          <w:color w:val="000000"/>
          <w:sz w:val="24"/>
          <w:szCs w:val="24"/>
          <w:lang w:val="uk-UA"/>
        </w:rPr>
        <w:t xml:space="preserve">  4) забезпечувати виконавця інформацією стосовно дії актів законодавства про відходи та організації надання послуг з вивезення побутових відходів, повідомляти його про зміни у законодавстві про відходи; </w:t>
      </w:r>
      <w:r w:rsidRPr="00D86D27">
        <w:rPr>
          <w:rFonts w:ascii="Times New Roman" w:hAnsi="Times New Roman" w:cs="Times New Roman"/>
          <w:color w:val="000000"/>
          <w:sz w:val="24"/>
          <w:szCs w:val="24"/>
          <w:lang w:val="uk-UA"/>
        </w:rPr>
        <w:br/>
      </w:r>
      <w:bookmarkStart w:id="87" w:name="o340"/>
      <w:bookmarkEnd w:id="87"/>
      <w:r w:rsidRPr="00D86D27">
        <w:rPr>
          <w:rFonts w:ascii="Times New Roman" w:hAnsi="Times New Roman" w:cs="Times New Roman"/>
          <w:color w:val="000000"/>
          <w:sz w:val="24"/>
          <w:szCs w:val="24"/>
          <w:lang w:val="uk-UA"/>
        </w:rPr>
        <w:t xml:space="preserve">  5) розглядати звернення виконавця з приводу надання послуг з вивезення побутових відходів та виконання умов цього договору; </w:t>
      </w:r>
      <w:r w:rsidRPr="00D86D27">
        <w:rPr>
          <w:rFonts w:ascii="Times New Roman" w:hAnsi="Times New Roman" w:cs="Times New Roman"/>
          <w:color w:val="000000"/>
          <w:sz w:val="24"/>
          <w:szCs w:val="24"/>
          <w:lang w:val="uk-UA"/>
        </w:rPr>
        <w:br/>
      </w:r>
      <w:bookmarkStart w:id="88" w:name="o341"/>
      <w:bookmarkEnd w:id="88"/>
      <w:r w:rsidRPr="00D86D27">
        <w:rPr>
          <w:rFonts w:ascii="Times New Roman" w:hAnsi="Times New Roman" w:cs="Times New Roman"/>
          <w:color w:val="000000"/>
          <w:sz w:val="24"/>
          <w:szCs w:val="24"/>
          <w:lang w:val="uk-UA"/>
        </w:rPr>
        <w:t xml:space="preserve">  6) здійснювати відповідно до законодавства контроль за належною організацією обслуговування споживачів виконавцем; </w:t>
      </w:r>
      <w:r w:rsidRPr="00D86D27">
        <w:rPr>
          <w:rFonts w:ascii="Times New Roman" w:hAnsi="Times New Roman" w:cs="Times New Roman"/>
          <w:color w:val="000000"/>
          <w:sz w:val="24"/>
          <w:szCs w:val="24"/>
          <w:lang w:val="uk-UA"/>
        </w:rPr>
        <w:br/>
      </w:r>
      <w:bookmarkStart w:id="89" w:name="o342"/>
      <w:bookmarkEnd w:id="89"/>
      <w:r w:rsidRPr="00D86D27">
        <w:rPr>
          <w:rFonts w:ascii="Times New Roman" w:hAnsi="Times New Roman" w:cs="Times New Roman"/>
          <w:color w:val="000000"/>
          <w:sz w:val="24"/>
          <w:szCs w:val="24"/>
          <w:lang w:val="uk-UA"/>
        </w:rPr>
        <w:t xml:space="preserve">  7) брати участь у врегулюванні спірних питань, пов'язаних із зверненнями юридичних чи фізичних осіб щодо дій (бездіяльності) виконавця. </w:t>
      </w:r>
      <w:r w:rsidRPr="00D86D27">
        <w:rPr>
          <w:rFonts w:ascii="Times New Roman" w:hAnsi="Times New Roman" w:cs="Times New Roman"/>
          <w:color w:val="000000"/>
          <w:sz w:val="24"/>
          <w:szCs w:val="24"/>
          <w:lang w:val="uk-UA"/>
        </w:rPr>
        <w:br/>
      </w:r>
      <w:bookmarkStart w:id="90" w:name="o343"/>
      <w:bookmarkEnd w:id="90"/>
      <w:r w:rsidRPr="00D86D27">
        <w:rPr>
          <w:rFonts w:ascii="Times New Roman" w:hAnsi="Times New Roman" w:cs="Times New Roman"/>
          <w:color w:val="000000"/>
          <w:sz w:val="24"/>
          <w:szCs w:val="24"/>
          <w:lang w:val="uk-UA"/>
        </w:rPr>
        <w:t xml:space="preserve"> Виконавець має право: </w:t>
      </w:r>
      <w:r w:rsidRPr="00D86D27">
        <w:rPr>
          <w:rFonts w:ascii="Times New Roman" w:hAnsi="Times New Roman" w:cs="Times New Roman"/>
          <w:color w:val="000000"/>
          <w:sz w:val="24"/>
          <w:szCs w:val="24"/>
          <w:lang w:val="uk-UA"/>
        </w:rPr>
        <w:br/>
      </w:r>
      <w:bookmarkStart w:id="91" w:name="o344"/>
      <w:bookmarkEnd w:id="91"/>
      <w:r w:rsidRPr="00D86D27">
        <w:rPr>
          <w:rFonts w:ascii="Times New Roman" w:hAnsi="Times New Roman" w:cs="Times New Roman"/>
          <w:color w:val="000000"/>
          <w:sz w:val="24"/>
          <w:szCs w:val="24"/>
          <w:lang w:val="uk-UA"/>
        </w:rPr>
        <w:t xml:space="preserve">  1) подавати замовнику розрахунки економічно обґрунтованих витрат на надання послуг з вивезення побутових відходів; </w:t>
      </w:r>
      <w:r w:rsidRPr="00D86D27">
        <w:rPr>
          <w:rFonts w:ascii="Times New Roman" w:hAnsi="Times New Roman" w:cs="Times New Roman"/>
          <w:color w:val="000000"/>
          <w:sz w:val="24"/>
          <w:szCs w:val="24"/>
          <w:lang w:val="uk-UA"/>
        </w:rPr>
        <w:br/>
      </w:r>
      <w:bookmarkStart w:id="92" w:name="o345"/>
      <w:bookmarkEnd w:id="92"/>
      <w:r w:rsidRPr="00D86D27">
        <w:rPr>
          <w:rFonts w:ascii="Times New Roman" w:hAnsi="Times New Roman" w:cs="Times New Roman"/>
          <w:color w:val="000000"/>
          <w:sz w:val="24"/>
          <w:szCs w:val="24"/>
          <w:lang w:val="uk-UA"/>
        </w:rPr>
        <w:t xml:space="preserve">  2) розробити норми надання послуг та подати їх на затвердження замовнику; </w:t>
      </w:r>
      <w:r w:rsidRPr="00D86D27">
        <w:rPr>
          <w:rFonts w:ascii="Times New Roman" w:hAnsi="Times New Roman" w:cs="Times New Roman"/>
          <w:color w:val="000000"/>
          <w:sz w:val="24"/>
          <w:szCs w:val="24"/>
          <w:lang w:val="uk-UA"/>
        </w:rPr>
        <w:br/>
      </w:r>
      <w:bookmarkStart w:id="93" w:name="o346"/>
      <w:bookmarkEnd w:id="93"/>
      <w:r w:rsidRPr="00D86D27">
        <w:rPr>
          <w:rFonts w:ascii="Times New Roman" w:hAnsi="Times New Roman" w:cs="Times New Roman"/>
          <w:color w:val="000000"/>
          <w:sz w:val="24"/>
          <w:szCs w:val="24"/>
          <w:lang w:val="uk-UA"/>
        </w:rPr>
        <w:t xml:space="preserve">  3) повідомляти замовника про неналежний стан проїжджої частини вулиць, шляхів,</w:t>
      </w:r>
    </w:p>
    <w:p w:rsidR="006F5A2F" w:rsidRPr="00D86D27" w:rsidRDefault="006F5A2F" w:rsidP="00230A17">
      <w:pPr>
        <w:pStyle w:val="HTMLPreformatted"/>
        <w:shd w:val="clear" w:color="auto" w:fill="FFFFFF"/>
        <w:jc w:val="both"/>
        <w:textAlignment w:val="baseline"/>
        <w:rPr>
          <w:rFonts w:ascii="Times New Roman" w:hAnsi="Times New Roman" w:cs="Times New Roman"/>
          <w:color w:val="000000"/>
          <w:sz w:val="24"/>
          <w:szCs w:val="24"/>
          <w:lang w:val="uk-UA"/>
        </w:rPr>
      </w:pPr>
      <w:r w:rsidRPr="00D86D27">
        <w:rPr>
          <w:rFonts w:ascii="Times New Roman" w:hAnsi="Times New Roman" w:cs="Times New Roman"/>
          <w:color w:val="000000"/>
          <w:sz w:val="24"/>
          <w:szCs w:val="24"/>
          <w:lang w:val="uk-UA"/>
        </w:rPr>
        <w:t xml:space="preserve">автомобільних доріг, рух якими пов'язаний з виконанням договору; </w:t>
      </w:r>
    </w:p>
    <w:p w:rsidR="006F5A2F" w:rsidRPr="00D86D27" w:rsidRDefault="006F5A2F" w:rsidP="00230A17">
      <w:pPr>
        <w:pStyle w:val="HTMLPreformatted"/>
        <w:shd w:val="clear" w:color="auto" w:fill="FFFFFF"/>
        <w:jc w:val="both"/>
        <w:textAlignment w:val="baseline"/>
        <w:rPr>
          <w:rFonts w:ascii="Times New Roman" w:hAnsi="Times New Roman" w:cs="Times New Roman"/>
          <w:color w:val="000000"/>
          <w:sz w:val="24"/>
          <w:szCs w:val="24"/>
          <w:lang w:val="uk-UA"/>
        </w:rPr>
      </w:pPr>
      <w:bookmarkStart w:id="94" w:name="o347"/>
      <w:bookmarkEnd w:id="94"/>
      <w:r w:rsidRPr="00D86D27">
        <w:rPr>
          <w:rFonts w:ascii="Times New Roman" w:hAnsi="Times New Roman" w:cs="Times New Roman"/>
          <w:color w:val="000000"/>
          <w:sz w:val="24"/>
          <w:szCs w:val="24"/>
          <w:lang w:val="uk-UA"/>
        </w:rPr>
        <w:t xml:space="preserve">  4) надавати замовнику пропозиції щодо зміни схем руху та режиму роботи спеціально обладнаних транспортних засобів на наявних маршрутах. </w:t>
      </w:r>
    </w:p>
    <w:p w:rsidR="006F5A2F" w:rsidRPr="00D86D27" w:rsidRDefault="006F5A2F" w:rsidP="00230A17">
      <w:pPr>
        <w:pStyle w:val="HTMLPreformatted"/>
        <w:shd w:val="clear" w:color="auto" w:fill="FFFFFF"/>
        <w:jc w:val="both"/>
        <w:textAlignment w:val="baseline"/>
        <w:rPr>
          <w:rFonts w:ascii="Times New Roman" w:hAnsi="Times New Roman" w:cs="Times New Roman"/>
          <w:color w:val="000000"/>
          <w:sz w:val="24"/>
          <w:szCs w:val="24"/>
          <w:lang w:val="uk-UA"/>
        </w:rPr>
      </w:pPr>
      <w:r w:rsidRPr="00D86D27">
        <w:rPr>
          <w:rFonts w:ascii="Times New Roman" w:hAnsi="Times New Roman" w:cs="Times New Roman"/>
          <w:color w:val="000000"/>
          <w:sz w:val="24"/>
          <w:szCs w:val="24"/>
          <w:lang w:val="uk-UA"/>
        </w:rPr>
        <w:br/>
      </w:r>
      <w:bookmarkStart w:id="95" w:name="o348"/>
      <w:bookmarkEnd w:id="95"/>
      <w:r w:rsidRPr="00D86D27">
        <w:rPr>
          <w:rFonts w:ascii="Times New Roman" w:hAnsi="Times New Roman" w:cs="Times New Roman"/>
          <w:color w:val="000000"/>
          <w:sz w:val="24"/>
          <w:szCs w:val="24"/>
          <w:lang w:val="uk-UA"/>
        </w:rPr>
        <w:t xml:space="preserve"> Виконавець зобов'язується: </w:t>
      </w:r>
    </w:p>
    <w:p w:rsidR="006F5A2F" w:rsidRPr="00D86D27" w:rsidRDefault="006F5A2F" w:rsidP="00230A17">
      <w:pPr>
        <w:pStyle w:val="HTMLPreformatted"/>
        <w:shd w:val="clear" w:color="auto" w:fill="FFFFFF"/>
        <w:jc w:val="both"/>
        <w:textAlignment w:val="baseline"/>
        <w:rPr>
          <w:rFonts w:ascii="Times New Roman" w:hAnsi="Times New Roman" w:cs="Times New Roman"/>
          <w:color w:val="000000"/>
          <w:sz w:val="24"/>
          <w:szCs w:val="24"/>
          <w:lang w:val="uk-UA"/>
        </w:rPr>
      </w:pPr>
      <w:bookmarkStart w:id="96" w:name="o349"/>
      <w:bookmarkEnd w:id="96"/>
      <w:r w:rsidRPr="00D86D27">
        <w:rPr>
          <w:rFonts w:ascii="Times New Roman" w:hAnsi="Times New Roman" w:cs="Times New Roman"/>
          <w:color w:val="000000"/>
          <w:sz w:val="24"/>
          <w:szCs w:val="24"/>
          <w:lang w:val="uk-UA"/>
        </w:rPr>
        <w:t xml:space="preserve">  1) укласти договори на надання послуг з вивезення побутових відходів із споживачами на території, визначеній цим договором, відповідно до Типового договору про надання послуг з вивезення побутових відходів, наведеного у додатку 1 до Правил надання з вивезення побутових відходів; </w:t>
      </w:r>
    </w:p>
    <w:p w:rsidR="006F5A2F" w:rsidRPr="00D86D27" w:rsidRDefault="006F5A2F" w:rsidP="00230A17">
      <w:pPr>
        <w:pStyle w:val="HTMLPreformatted"/>
        <w:shd w:val="clear" w:color="auto" w:fill="FFFFFF"/>
        <w:jc w:val="both"/>
        <w:textAlignment w:val="baseline"/>
        <w:rPr>
          <w:rFonts w:ascii="Times New Roman" w:hAnsi="Times New Roman" w:cs="Times New Roman"/>
          <w:color w:val="000000"/>
          <w:sz w:val="24"/>
          <w:szCs w:val="24"/>
          <w:lang w:val="uk-UA"/>
        </w:rPr>
      </w:pPr>
      <w:bookmarkStart w:id="97" w:name="o350"/>
      <w:bookmarkEnd w:id="97"/>
      <w:r w:rsidRPr="00D86D27">
        <w:rPr>
          <w:rFonts w:ascii="Times New Roman" w:hAnsi="Times New Roman" w:cs="Times New Roman"/>
          <w:color w:val="000000"/>
          <w:sz w:val="24"/>
          <w:szCs w:val="24"/>
          <w:lang w:val="uk-UA"/>
        </w:rPr>
        <w:t xml:space="preserve">  2) надавати послуги з вивезення побутових відходів відповідно до вимог законодавства про відходи, санітарних норм і правил, Правил надання послуг з вивезення побутових відходів, умов цього договору, актів замовника, рішень конкурсної комісії та </w:t>
      </w:r>
      <w:r w:rsidRPr="00D86D27">
        <w:rPr>
          <w:rFonts w:ascii="Times New Roman" w:hAnsi="Times New Roman" w:cs="Times New Roman"/>
          <w:color w:val="000000"/>
          <w:sz w:val="24"/>
          <w:szCs w:val="24"/>
          <w:lang w:val="uk-UA"/>
        </w:rPr>
        <w:br/>
        <w:t>погодженого замовником графіка надання послуг;</w:t>
      </w:r>
    </w:p>
    <w:p w:rsidR="006F5A2F" w:rsidRPr="00D86D27" w:rsidRDefault="006F5A2F" w:rsidP="00230A17">
      <w:pPr>
        <w:pStyle w:val="HTMLPreformatted"/>
        <w:shd w:val="clear" w:color="auto" w:fill="FFFFFF"/>
        <w:jc w:val="both"/>
        <w:textAlignment w:val="baseline"/>
        <w:rPr>
          <w:rFonts w:ascii="Times New Roman" w:hAnsi="Times New Roman" w:cs="Times New Roman"/>
          <w:color w:val="000000"/>
          <w:sz w:val="24"/>
          <w:szCs w:val="24"/>
          <w:lang w:val="uk-UA"/>
        </w:rPr>
      </w:pPr>
      <w:bookmarkStart w:id="98" w:name="o351"/>
      <w:bookmarkEnd w:id="98"/>
      <w:r w:rsidRPr="00D86D27">
        <w:rPr>
          <w:rFonts w:ascii="Times New Roman" w:hAnsi="Times New Roman" w:cs="Times New Roman"/>
          <w:color w:val="000000"/>
          <w:sz w:val="24"/>
          <w:szCs w:val="24"/>
          <w:lang w:val="uk-UA"/>
        </w:rPr>
        <w:t xml:space="preserve">  3) розробити графік вивезення побутових відходів та погодити його із замовником; </w:t>
      </w:r>
      <w:r w:rsidRPr="00D86D27">
        <w:rPr>
          <w:rFonts w:ascii="Times New Roman" w:hAnsi="Times New Roman" w:cs="Times New Roman"/>
          <w:color w:val="000000"/>
          <w:sz w:val="24"/>
          <w:szCs w:val="24"/>
          <w:lang w:val="uk-UA"/>
        </w:rPr>
        <w:br/>
      </w:r>
      <w:bookmarkStart w:id="99" w:name="o352"/>
      <w:bookmarkEnd w:id="99"/>
      <w:r w:rsidRPr="00D86D27">
        <w:rPr>
          <w:rFonts w:ascii="Times New Roman" w:hAnsi="Times New Roman" w:cs="Times New Roman"/>
          <w:color w:val="000000"/>
          <w:sz w:val="24"/>
          <w:szCs w:val="24"/>
          <w:lang w:val="uk-UA"/>
        </w:rPr>
        <w:t xml:space="preserve">  4) надавати послуги з вивезення: </w:t>
      </w:r>
    </w:p>
    <w:p w:rsidR="006F5A2F" w:rsidRPr="00D86D27" w:rsidRDefault="006F5A2F" w:rsidP="00230A17">
      <w:pPr>
        <w:pStyle w:val="HTMLPreformatted"/>
        <w:shd w:val="clear" w:color="auto" w:fill="FFFFFF"/>
        <w:jc w:val="both"/>
        <w:textAlignment w:val="baseline"/>
        <w:rPr>
          <w:rFonts w:ascii="Times New Roman" w:hAnsi="Times New Roman" w:cs="Times New Roman"/>
          <w:color w:val="000000"/>
          <w:sz w:val="24"/>
          <w:szCs w:val="24"/>
          <w:lang w:val="uk-UA"/>
        </w:rPr>
      </w:pPr>
      <w:r w:rsidRPr="00D86D27">
        <w:rPr>
          <w:rFonts w:ascii="Times New Roman" w:hAnsi="Times New Roman" w:cs="Times New Roman"/>
          <w:color w:val="000000"/>
          <w:sz w:val="24"/>
          <w:szCs w:val="24"/>
          <w:lang w:val="uk-UA"/>
        </w:rPr>
        <w:br/>
      </w:r>
      <w:bookmarkStart w:id="100" w:name="o353"/>
      <w:bookmarkEnd w:id="100"/>
      <w:r w:rsidRPr="00D86D27">
        <w:rPr>
          <w:rFonts w:ascii="Times New Roman" w:hAnsi="Times New Roman" w:cs="Times New Roman"/>
          <w:color w:val="000000"/>
          <w:sz w:val="24"/>
          <w:szCs w:val="24"/>
          <w:lang w:val="uk-UA"/>
        </w:rPr>
        <w:t xml:space="preserve">_____________________________________________________________________________ </w:t>
      </w:r>
      <w:r w:rsidRPr="00D86D27">
        <w:rPr>
          <w:rFonts w:ascii="Times New Roman" w:hAnsi="Times New Roman" w:cs="Times New Roman"/>
          <w:color w:val="000000"/>
          <w:sz w:val="24"/>
          <w:szCs w:val="24"/>
          <w:lang w:val="uk-UA"/>
        </w:rPr>
        <w:br/>
        <w:t xml:space="preserve">  (твердих, великогабаритних, ремонтних, рідких відходів,</w:t>
      </w:r>
    </w:p>
    <w:p w:rsidR="006F5A2F" w:rsidRPr="00D86D27" w:rsidRDefault="006F5A2F" w:rsidP="00230A17">
      <w:pPr>
        <w:pStyle w:val="HTMLPreformatted"/>
        <w:shd w:val="clear" w:color="auto" w:fill="FFFFFF"/>
        <w:jc w:val="both"/>
        <w:textAlignment w:val="baseline"/>
        <w:rPr>
          <w:rFonts w:ascii="Times New Roman" w:hAnsi="Times New Roman" w:cs="Times New Roman"/>
          <w:color w:val="000000"/>
          <w:sz w:val="24"/>
          <w:szCs w:val="24"/>
          <w:lang w:val="uk-UA"/>
        </w:rPr>
      </w:pPr>
      <w:r w:rsidRPr="00D86D27">
        <w:rPr>
          <w:rFonts w:ascii="Times New Roman" w:hAnsi="Times New Roman" w:cs="Times New Roman"/>
          <w:color w:val="000000"/>
          <w:sz w:val="24"/>
          <w:szCs w:val="24"/>
          <w:lang w:val="uk-UA"/>
        </w:rPr>
        <w:t xml:space="preserve"> </w:t>
      </w:r>
      <w:r w:rsidRPr="00D86D27">
        <w:rPr>
          <w:rFonts w:ascii="Times New Roman" w:hAnsi="Times New Roman" w:cs="Times New Roman"/>
          <w:color w:val="000000"/>
          <w:sz w:val="24"/>
          <w:szCs w:val="24"/>
          <w:lang w:val="uk-UA"/>
        </w:rPr>
        <w:br/>
      </w:r>
      <w:bookmarkStart w:id="101" w:name="o354"/>
      <w:bookmarkEnd w:id="101"/>
      <w:r w:rsidRPr="00D86D27">
        <w:rPr>
          <w:rFonts w:ascii="Times New Roman" w:hAnsi="Times New Roman" w:cs="Times New Roman"/>
          <w:color w:val="000000"/>
          <w:sz w:val="24"/>
          <w:szCs w:val="24"/>
          <w:lang w:val="uk-UA"/>
        </w:rPr>
        <w:t>_____________________________________________________________________________</w:t>
      </w:r>
      <w:r w:rsidRPr="00D86D27">
        <w:rPr>
          <w:rFonts w:ascii="Times New Roman" w:hAnsi="Times New Roman" w:cs="Times New Roman"/>
          <w:color w:val="000000"/>
          <w:sz w:val="24"/>
          <w:szCs w:val="24"/>
          <w:lang w:val="uk-UA"/>
        </w:rPr>
        <w:br/>
        <w:t xml:space="preserve">  небезпечних відходів у складі побутових відходів)</w:t>
      </w:r>
    </w:p>
    <w:p w:rsidR="006F5A2F" w:rsidRPr="00D86D27" w:rsidRDefault="006F5A2F" w:rsidP="00230A17">
      <w:pPr>
        <w:pStyle w:val="HTMLPreformatted"/>
        <w:shd w:val="clear" w:color="auto" w:fill="FFFFFF"/>
        <w:jc w:val="both"/>
        <w:textAlignment w:val="baseline"/>
        <w:rPr>
          <w:rFonts w:ascii="Times New Roman" w:hAnsi="Times New Roman" w:cs="Times New Roman"/>
          <w:color w:val="000000"/>
          <w:sz w:val="24"/>
          <w:szCs w:val="24"/>
          <w:lang w:val="uk-UA"/>
        </w:rPr>
      </w:pPr>
      <w:r w:rsidRPr="00D86D27">
        <w:rPr>
          <w:rFonts w:ascii="Times New Roman" w:hAnsi="Times New Roman" w:cs="Times New Roman"/>
          <w:color w:val="000000"/>
          <w:sz w:val="24"/>
          <w:szCs w:val="24"/>
          <w:lang w:val="uk-UA"/>
        </w:rPr>
        <w:t xml:space="preserve"> </w:t>
      </w:r>
      <w:r w:rsidRPr="00D86D27">
        <w:rPr>
          <w:rFonts w:ascii="Times New Roman" w:hAnsi="Times New Roman" w:cs="Times New Roman"/>
          <w:color w:val="000000"/>
          <w:sz w:val="24"/>
          <w:szCs w:val="24"/>
          <w:lang w:val="uk-UA"/>
        </w:rPr>
        <w:br/>
      </w:r>
      <w:bookmarkStart w:id="102" w:name="o355"/>
      <w:bookmarkEnd w:id="102"/>
      <w:r w:rsidRPr="00D86D27">
        <w:rPr>
          <w:rFonts w:ascii="Times New Roman" w:hAnsi="Times New Roman" w:cs="Times New Roman"/>
          <w:color w:val="000000"/>
          <w:sz w:val="24"/>
          <w:szCs w:val="24"/>
          <w:lang w:val="uk-UA"/>
        </w:rPr>
        <w:t xml:space="preserve">  згідно з графіком; </w:t>
      </w:r>
    </w:p>
    <w:p w:rsidR="006F5A2F" w:rsidRPr="00D86D27" w:rsidRDefault="006F5A2F" w:rsidP="00230A17">
      <w:pPr>
        <w:pStyle w:val="HTMLPreformatted"/>
        <w:shd w:val="clear" w:color="auto" w:fill="FFFFFF"/>
        <w:jc w:val="both"/>
        <w:textAlignment w:val="baseline"/>
        <w:rPr>
          <w:rFonts w:ascii="Times New Roman" w:hAnsi="Times New Roman" w:cs="Times New Roman"/>
          <w:color w:val="000000"/>
          <w:sz w:val="24"/>
          <w:szCs w:val="24"/>
          <w:lang w:val="uk-UA"/>
        </w:rPr>
      </w:pPr>
      <w:r w:rsidRPr="00D86D27">
        <w:rPr>
          <w:rFonts w:ascii="Times New Roman" w:hAnsi="Times New Roman" w:cs="Times New Roman"/>
          <w:color w:val="000000"/>
          <w:sz w:val="24"/>
          <w:szCs w:val="24"/>
          <w:lang w:val="uk-UA"/>
        </w:rPr>
        <w:br/>
      </w:r>
      <w:bookmarkStart w:id="103" w:name="o356"/>
      <w:bookmarkEnd w:id="103"/>
      <w:r w:rsidRPr="00D86D27">
        <w:rPr>
          <w:rFonts w:ascii="Times New Roman" w:hAnsi="Times New Roman" w:cs="Times New Roman"/>
          <w:color w:val="000000"/>
          <w:sz w:val="24"/>
          <w:szCs w:val="24"/>
          <w:lang w:val="uk-UA"/>
        </w:rPr>
        <w:t xml:space="preserve">  5) перевозити побутові відходи на </w:t>
      </w:r>
    </w:p>
    <w:p w:rsidR="006F5A2F" w:rsidRPr="00D86D27" w:rsidRDefault="006F5A2F" w:rsidP="00230A17">
      <w:pPr>
        <w:pStyle w:val="HTMLPreformatted"/>
        <w:shd w:val="clear" w:color="auto" w:fill="FFFFFF"/>
        <w:jc w:val="both"/>
        <w:textAlignment w:val="baseline"/>
        <w:rPr>
          <w:rFonts w:ascii="Times New Roman" w:hAnsi="Times New Roman" w:cs="Times New Roman"/>
          <w:color w:val="000000"/>
          <w:sz w:val="24"/>
          <w:szCs w:val="24"/>
          <w:lang w:val="uk-UA"/>
        </w:rPr>
      </w:pPr>
      <w:r w:rsidRPr="00D86D27">
        <w:rPr>
          <w:rFonts w:ascii="Times New Roman" w:hAnsi="Times New Roman" w:cs="Times New Roman"/>
          <w:color w:val="000000"/>
          <w:sz w:val="24"/>
          <w:szCs w:val="24"/>
          <w:lang w:val="uk-UA"/>
        </w:rPr>
        <w:br/>
      </w:r>
      <w:bookmarkStart w:id="104" w:name="o357"/>
      <w:bookmarkEnd w:id="104"/>
      <w:r w:rsidRPr="00D86D27">
        <w:rPr>
          <w:rFonts w:ascii="Times New Roman" w:hAnsi="Times New Roman" w:cs="Times New Roman"/>
          <w:color w:val="000000"/>
          <w:sz w:val="24"/>
          <w:szCs w:val="24"/>
          <w:lang w:val="uk-UA"/>
        </w:rPr>
        <w:t xml:space="preserve">_____________________________________________________________________________ </w:t>
      </w:r>
      <w:r w:rsidRPr="00D86D27">
        <w:rPr>
          <w:rFonts w:ascii="Times New Roman" w:hAnsi="Times New Roman" w:cs="Times New Roman"/>
          <w:color w:val="000000"/>
          <w:sz w:val="24"/>
          <w:szCs w:val="24"/>
          <w:lang w:val="uk-UA"/>
        </w:rPr>
        <w:br/>
        <w:t xml:space="preserve">  (назва об'єкта поводження з побутовими відходами, його місцезнаходження,</w:t>
      </w:r>
    </w:p>
    <w:p w:rsidR="006F5A2F" w:rsidRPr="00D86D27" w:rsidRDefault="006F5A2F" w:rsidP="00230A17">
      <w:pPr>
        <w:pStyle w:val="HTMLPreformatted"/>
        <w:shd w:val="clear" w:color="auto" w:fill="FFFFFF"/>
        <w:jc w:val="both"/>
        <w:textAlignment w:val="baseline"/>
        <w:rPr>
          <w:rFonts w:ascii="Times New Roman" w:hAnsi="Times New Roman" w:cs="Times New Roman"/>
          <w:color w:val="000000"/>
          <w:sz w:val="24"/>
          <w:szCs w:val="24"/>
          <w:lang w:val="uk-UA"/>
        </w:rPr>
      </w:pPr>
      <w:r w:rsidRPr="00D86D27">
        <w:rPr>
          <w:rFonts w:ascii="Times New Roman" w:hAnsi="Times New Roman" w:cs="Times New Roman"/>
          <w:color w:val="000000"/>
          <w:sz w:val="24"/>
          <w:szCs w:val="24"/>
          <w:lang w:val="uk-UA"/>
        </w:rPr>
        <w:t xml:space="preserve"> </w:t>
      </w:r>
      <w:r w:rsidRPr="00D86D27">
        <w:rPr>
          <w:rFonts w:ascii="Times New Roman" w:hAnsi="Times New Roman" w:cs="Times New Roman"/>
          <w:color w:val="000000"/>
          <w:sz w:val="24"/>
          <w:szCs w:val="24"/>
          <w:lang w:val="uk-UA"/>
        </w:rPr>
        <w:br/>
      </w:r>
    </w:p>
    <w:p w:rsidR="006F5A2F" w:rsidRPr="00D86D27" w:rsidRDefault="006F5A2F" w:rsidP="00230A17">
      <w:pPr>
        <w:pStyle w:val="HTMLPreformatted"/>
        <w:shd w:val="clear" w:color="auto" w:fill="FFFFFF"/>
        <w:jc w:val="both"/>
        <w:textAlignment w:val="baseline"/>
        <w:rPr>
          <w:rFonts w:ascii="Times New Roman" w:hAnsi="Times New Roman" w:cs="Times New Roman"/>
          <w:color w:val="000000"/>
          <w:sz w:val="24"/>
          <w:szCs w:val="24"/>
          <w:lang w:val="uk-UA"/>
        </w:rPr>
      </w:pPr>
      <w:bookmarkStart w:id="105" w:name="o358"/>
      <w:bookmarkEnd w:id="105"/>
      <w:r w:rsidRPr="00D86D27">
        <w:rPr>
          <w:rFonts w:ascii="Times New Roman" w:hAnsi="Times New Roman" w:cs="Times New Roman"/>
          <w:color w:val="000000"/>
          <w:sz w:val="24"/>
          <w:szCs w:val="24"/>
          <w:lang w:val="uk-UA"/>
        </w:rPr>
        <w:t>_____________________________________________________________________________</w:t>
      </w:r>
      <w:r w:rsidRPr="00D86D27">
        <w:rPr>
          <w:rFonts w:ascii="Times New Roman" w:hAnsi="Times New Roman" w:cs="Times New Roman"/>
          <w:color w:val="000000"/>
          <w:sz w:val="24"/>
          <w:szCs w:val="24"/>
          <w:lang w:val="uk-UA"/>
        </w:rPr>
        <w:br/>
        <w:t xml:space="preserve">  найменування суб'єкта господарювання, що здійснює експлуатацію такого об'єкта) </w:t>
      </w:r>
    </w:p>
    <w:p w:rsidR="006F5A2F" w:rsidRPr="00D86D27" w:rsidRDefault="006F5A2F" w:rsidP="00230A17">
      <w:pPr>
        <w:pStyle w:val="HTMLPreformatted"/>
        <w:shd w:val="clear" w:color="auto" w:fill="FFFFFF"/>
        <w:jc w:val="both"/>
        <w:textAlignment w:val="baseline"/>
        <w:rPr>
          <w:rFonts w:ascii="Times New Roman" w:hAnsi="Times New Roman" w:cs="Times New Roman"/>
          <w:color w:val="000000"/>
          <w:sz w:val="24"/>
          <w:szCs w:val="24"/>
          <w:lang w:val="uk-UA"/>
        </w:rPr>
      </w:pPr>
      <w:r w:rsidRPr="00D86D27">
        <w:rPr>
          <w:rFonts w:ascii="Times New Roman" w:hAnsi="Times New Roman" w:cs="Times New Roman"/>
          <w:color w:val="000000"/>
          <w:sz w:val="24"/>
          <w:szCs w:val="24"/>
          <w:lang w:val="uk-UA"/>
        </w:rPr>
        <w:br/>
      </w:r>
      <w:bookmarkStart w:id="106" w:name="o359"/>
      <w:bookmarkEnd w:id="106"/>
      <w:r w:rsidRPr="00D86D27">
        <w:rPr>
          <w:rFonts w:ascii="Times New Roman" w:hAnsi="Times New Roman" w:cs="Times New Roman"/>
          <w:color w:val="000000"/>
          <w:sz w:val="24"/>
          <w:szCs w:val="24"/>
          <w:lang w:val="uk-UA"/>
        </w:rPr>
        <w:t xml:space="preserve">  6) утримувати та випускати на маршрут спеціально обладнані транспортні засоби у належному технічному і санітарному стані; </w:t>
      </w:r>
      <w:r w:rsidRPr="00D86D27">
        <w:rPr>
          <w:rFonts w:ascii="Times New Roman" w:hAnsi="Times New Roman" w:cs="Times New Roman"/>
          <w:color w:val="000000"/>
          <w:sz w:val="24"/>
          <w:szCs w:val="24"/>
          <w:lang w:val="uk-UA"/>
        </w:rPr>
        <w:br/>
      </w:r>
      <w:bookmarkStart w:id="107" w:name="o360"/>
      <w:bookmarkEnd w:id="107"/>
      <w:r w:rsidRPr="00D86D27">
        <w:rPr>
          <w:rFonts w:ascii="Times New Roman" w:hAnsi="Times New Roman" w:cs="Times New Roman"/>
          <w:color w:val="000000"/>
          <w:sz w:val="24"/>
          <w:szCs w:val="24"/>
          <w:lang w:val="uk-UA"/>
        </w:rPr>
        <w:t xml:space="preserve">  7) забезпечувати допуск до надання послуг працівників, що пройшли медичний огляд в установленому порядку, та дотримання ними вимог законодавства про дорожній рух; </w:t>
      </w:r>
      <w:r w:rsidRPr="00D86D27">
        <w:rPr>
          <w:rFonts w:ascii="Times New Roman" w:hAnsi="Times New Roman" w:cs="Times New Roman"/>
          <w:color w:val="000000"/>
          <w:sz w:val="24"/>
          <w:szCs w:val="24"/>
          <w:lang w:val="uk-UA"/>
        </w:rPr>
        <w:br/>
      </w:r>
      <w:bookmarkStart w:id="108" w:name="o361"/>
      <w:bookmarkEnd w:id="108"/>
      <w:r w:rsidRPr="00D86D27">
        <w:rPr>
          <w:rFonts w:ascii="Times New Roman" w:hAnsi="Times New Roman" w:cs="Times New Roman"/>
          <w:color w:val="000000"/>
          <w:sz w:val="24"/>
          <w:szCs w:val="24"/>
          <w:lang w:val="uk-UA"/>
        </w:rPr>
        <w:t xml:space="preserve">  8) здійснювати надання послуг з вивезення побутових відходів за зверненням замовника у разі проведення публічних заходів; </w:t>
      </w:r>
      <w:r w:rsidRPr="00D86D27">
        <w:rPr>
          <w:rFonts w:ascii="Times New Roman" w:hAnsi="Times New Roman" w:cs="Times New Roman"/>
          <w:color w:val="000000"/>
          <w:sz w:val="24"/>
          <w:szCs w:val="24"/>
          <w:lang w:val="uk-UA"/>
        </w:rPr>
        <w:br/>
      </w:r>
      <w:bookmarkStart w:id="109" w:name="o362"/>
      <w:bookmarkEnd w:id="109"/>
      <w:r w:rsidRPr="00D86D27">
        <w:rPr>
          <w:rFonts w:ascii="Times New Roman" w:hAnsi="Times New Roman" w:cs="Times New Roman"/>
          <w:color w:val="000000"/>
          <w:sz w:val="24"/>
          <w:szCs w:val="24"/>
          <w:lang w:val="uk-UA"/>
        </w:rPr>
        <w:t xml:space="preserve">  9) допускати представників виконавця до відповідних об'єктів під час здійснення ними контролю за належною організацією обслуговування споживачів виконавцем, надавати необхідні для цього документи та інформацію; </w:t>
      </w:r>
      <w:r w:rsidRPr="00D86D27">
        <w:rPr>
          <w:rFonts w:ascii="Times New Roman" w:hAnsi="Times New Roman" w:cs="Times New Roman"/>
          <w:color w:val="000000"/>
          <w:sz w:val="24"/>
          <w:szCs w:val="24"/>
          <w:lang w:val="uk-UA"/>
        </w:rPr>
        <w:br/>
      </w:r>
      <w:bookmarkStart w:id="110" w:name="o363"/>
      <w:bookmarkEnd w:id="110"/>
      <w:r w:rsidRPr="00D86D27">
        <w:rPr>
          <w:rFonts w:ascii="Times New Roman" w:hAnsi="Times New Roman" w:cs="Times New Roman"/>
          <w:color w:val="000000"/>
          <w:sz w:val="24"/>
          <w:szCs w:val="24"/>
          <w:lang w:val="uk-UA"/>
        </w:rPr>
        <w:t xml:space="preserve">  10) подавати замовнику до 20 числа місяця, що настає за звітним кварталом, звіт про стан надання послуг з вивезення побутових відходів; </w:t>
      </w:r>
      <w:r w:rsidRPr="00D86D27">
        <w:rPr>
          <w:rFonts w:ascii="Times New Roman" w:hAnsi="Times New Roman" w:cs="Times New Roman"/>
          <w:color w:val="000000"/>
          <w:sz w:val="24"/>
          <w:szCs w:val="24"/>
          <w:lang w:val="uk-UA"/>
        </w:rPr>
        <w:br/>
      </w:r>
      <w:bookmarkStart w:id="111" w:name="o364"/>
      <w:bookmarkEnd w:id="111"/>
      <w:r w:rsidRPr="00D86D27">
        <w:rPr>
          <w:rFonts w:ascii="Times New Roman" w:hAnsi="Times New Roman" w:cs="Times New Roman"/>
          <w:color w:val="000000"/>
          <w:sz w:val="24"/>
          <w:szCs w:val="24"/>
          <w:lang w:val="uk-UA"/>
        </w:rPr>
        <w:t xml:space="preserve">  11) у строк, що не перевищує 15 днів з моменту встановлення замовником чи уповноваженим органом державного нагляду (контролю) порушення виконавцем умов цього договору, усунути виявлені порушення та письмово повідомити про це замовника. </w:t>
      </w:r>
      <w:r w:rsidRPr="00D86D27">
        <w:rPr>
          <w:rFonts w:ascii="Times New Roman" w:hAnsi="Times New Roman" w:cs="Times New Roman"/>
          <w:color w:val="000000"/>
          <w:sz w:val="24"/>
          <w:szCs w:val="24"/>
          <w:lang w:val="uk-UA"/>
        </w:rPr>
        <w:br/>
      </w:r>
    </w:p>
    <w:p w:rsidR="006F5A2F" w:rsidRPr="00D86D27" w:rsidRDefault="006F5A2F" w:rsidP="00230A17">
      <w:pPr>
        <w:pStyle w:val="HTMLPreformatted"/>
        <w:shd w:val="clear" w:color="auto" w:fill="FFFFFF"/>
        <w:jc w:val="both"/>
        <w:textAlignment w:val="baseline"/>
        <w:rPr>
          <w:rFonts w:ascii="Times New Roman" w:hAnsi="Times New Roman" w:cs="Times New Roman"/>
          <w:b/>
          <w:bCs/>
          <w:color w:val="000000"/>
          <w:sz w:val="24"/>
          <w:szCs w:val="24"/>
          <w:bdr w:val="none" w:sz="0" w:space="0" w:color="auto" w:frame="1"/>
          <w:lang w:val="uk-UA"/>
        </w:rPr>
      </w:pPr>
      <w:bookmarkStart w:id="112" w:name="o365"/>
      <w:bookmarkEnd w:id="112"/>
      <w:r w:rsidRPr="00D86D27">
        <w:rPr>
          <w:rFonts w:ascii="Times New Roman" w:hAnsi="Times New Roman" w:cs="Times New Roman"/>
          <w:b/>
          <w:bCs/>
          <w:color w:val="000000"/>
          <w:sz w:val="24"/>
          <w:szCs w:val="24"/>
          <w:bdr w:val="none" w:sz="0" w:space="0" w:color="auto" w:frame="1"/>
          <w:lang w:val="uk-UA"/>
        </w:rPr>
        <w:t xml:space="preserve">  Відповідальність сторін за невиконання умов договору</w:t>
      </w:r>
    </w:p>
    <w:p w:rsidR="006F5A2F" w:rsidRPr="00D86D27" w:rsidRDefault="006F5A2F" w:rsidP="00230A17">
      <w:pPr>
        <w:pStyle w:val="HTMLPreformatted"/>
        <w:shd w:val="clear" w:color="auto" w:fill="FFFFFF"/>
        <w:jc w:val="both"/>
        <w:textAlignment w:val="baseline"/>
        <w:rPr>
          <w:rFonts w:ascii="Times New Roman" w:hAnsi="Times New Roman" w:cs="Times New Roman"/>
          <w:color w:val="000000"/>
          <w:sz w:val="24"/>
          <w:szCs w:val="24"/>
          <w:lang w:val="uk-UA"/>
        </w:rPr>
      </w:pPr>
      <w:r w:rsidRPr="00D86D27">
        <w:rPr>
          <w:rFonts w:ascii="Times New Roman" w:hAnsi="Times New Roman" w:cs="Times New Roman"/>
          <w:b/>
          <w:bCs/>
          <w:color w:val="000000"/>
          <w:sz w:val="24"/>
          <w:szCs w:val="24"/>
          <w:bdr w:val="none" w:sz="0" w:space="0" w:color="auto" w:frame="1"/>
          <w:lang w:val="uk-UA"/>
        </w:rPr>
        <w:t xml:space="preserve"> </w:t>
      </w:r>
      <w:r w:rsidRPr="00D86D27">
        <w:rPr>
          <w:rFonts w:ascii="Times New Roman" w:hAnsi="Times New Roman" w:cs="Times New Roman"/>
          <w:b/>
          <w:bCs/>
          <w:color w:val="000000"/>
          <w:sz w:val="24"/>
          <w:szCs w:val="24"/>
          <w:bdr w:val="none" w:sz="0" w:space="0" w:color="auto" w:frame="1"/>
          <w:lang w:val="uk-UA"/>
        </w:rPr>
        <w:br/>
      </w:r>
      <w:bookmarkStart w:id="113" w:name="o366"/>
      <w:bookmarkEnd w:id="113"/>
      <w:r w:rsidRPr="00D86D27">
        <w:rPr>
          <w:rFonts w:ascii="Times New Roman" w:hAnsi="Times New Roman" w:cs="Times New Roman"/>
          <w:color w:val="000000"/>
          <w:sz w:val="24"/>
          <w:szCs w:val="24"/>
          <w:lang w:val="uk-UA"/>
        </w:rPr>
        <w:t xml:space="preserve">  1. За невиконання або неналежне виконання умов цього договору сторони несуть</w:t>
      </w:r>
    </w:p>
    <w:p w:rsidR="006F5A2F" w:rsidRPr="00D86D27" w:rsidRDefault="006F5A2F" w:rsidP="00230A17">
      <w:pPr>
        <w:pStyle w:val="HTMLPreformatted"/>
        <w:shd w:val="clear" w:color="auto" w:fill="FFFFFF"/>
        <w:jc w:val="both"/>
        <w:textAlignment w:val="baseline"/>
        <w:rPr>
          <w:rFonts w:ascii="Times New Roman" w:hAnsi="Times New Roman" w:cs="Times New Roman"/>
          <w:color w:val="000000"/>
          <w:sz w:val="24"/>
          <w:szCs w:val="24"/>
          <w:lang w:val="uk-UA"/>
        </w:rPr>
      </w:pPr>
      <w:r w:rsidRPr="00D86D27">
        <w:rPr>
          <w:rFonts w:ascii="Times New Roman" w:hAnsi="Times New Roman" w:cs="Times New Roman"/>
          <w:color w:val="000000"/>
          <w:sz w:val="24"/>
          <w:szCs w:val="24"/>
          <w:lang w:val="uk-UA"/>
        </w:rPr>
        <w:t xml:space="preserve"> відповідальність згідно із законодавством.</w:t>
      </w:r>
    </w:p>
    <w:p w:rsidR="006F5A2F" w:rsidRPr="00D86D27" w:rsidRDefault="006F5A2F" w:rsidP="00230A17">
      <w:pPr>
        <w:pStyle w:val="HTMLPreformatted"/>
        <w:shd w:val="clear" w:color="auto" w:fill="FFFFFF"/>
        <w:jc w:val="both"/>
        <w:textAlignment w:val="baseline"/>
        <w:rPr>
          <w:rFonts w:ascii="Times New Roman" w:hAnsi="Times New Roman" w:cs="Times New Roman"/>
          <w:color w:val="000000"/>
          <w:sz w:val="24"/>
          <w:szCs w:val="24"/>
          <w:lang w:val="uk-UA"/>
        </w:rPr>
      </w:pPr>
    </w:p>
    <w:p w:rsidR="006F5A2F" w:rsidRPr="00D86D27" w:rsidRDefault="006F5A2F" w:rsidP="00230A17">
      <w:pPr>
        <w:pStyle w:val="HTMLPreformatted"/>
        <w:shd w:val="clear" w:color="auto" w:fill="FFFFFF"/>
        <w:jc w:val="both"/>
        <w:textAlignment w:val="baseline"/>
        <w:rPr>
          <w:rFonts w:ascii="Times New Roman" w:hAnsi="Times New Roman" w:cs="Times New Roman"/>
          <w:color w:val="000000"/>
          <w:sz w:val="24"/>
          <w:szCs w:val="24"/>
          <w:lang w:val="uk-UA"/>
        </w:rPr>
      </w:pPr>
      <w:bookmarkStart w:id="114" w:name="o367"/>
      <w:bookmarkEnd w:id="114"/>
      <w:r w:rsidRPr="00D86D27">
        <w:rPr>
          <w:rFonts w:ascii="Times New Roman" w:hAnsi="Times New Roman" w:cs="Times New Roman"/>
          <w:b/>
          <w:bCs/>
          <w:color w:val="000000"/>
          <w:sz w:val="24"/>
          <w:szCs w:val="24"/>
          <w:bdr w:val="none" w:sz="0" w:space="0" w:color="auto" w:frame="1"/>
          <w:lang w:val="uk-UA"/>
        </w:rPr>
        <w:t xml:space="preserve">      Розв'язання спорів </w:t>
      </w:r>
      <w:r w:rsidRPr="00D86D27">
        <w:rPr>
          <w:rFonts w:ascii="Times New Roman" w:hAnsi="Times New Roman" w:cs="Times New Roman"/>
          <w:b/>
          <w:bCs/>
          <w:color w:val="000000"/>
          <w:sz w:val="24"/>
          <w:szCs w:val="24"/>
          <w:bdr w:val="none" w:sz="0" w:space="0" w:color="auto" w:frame="1"/>
          <w:lang w:val="uk-UA"/>
        </w:rPr>
        <w:br/>
      </w:r>
      <w:bookmarkStart w:id="115" w:name="o368"/>
      <w:bookmarkEnd w:id="115"/>
      <w:r w:rsidRPr="00D86D27">
        <w:rPr>
          <w:rFonts w:ascii="Times New Roman" w:hAnsi="Times New Roman" w:cs="Times New Roman"/>
          <w:color w:val="000000"/>
          <w:sz w:val="24"/>
          <w:szCs w:val="24"/>
          <w:lang w:val="uk-UA"/>
        </w:rPr>
        <w:t xml:space="preserve">  1. Спори за договором між сторонами розв'язуються шляхом проведення переговорів або у судовому порядку. </w:t>
      </w:r>
    </w:p>
    <w:p w:rsidR="006F5A2F" w:rsidRPr="00D86D27" w:rsidRDefault="006F5A2F" w:rsidP="00230A17">
      <w:pPr>
        <w:pStyle w:val="HTMLPreformatted"/>
        <w:shd w:val="clear" w:color="auto" w:fill="FFFFFF"/>
        <w:jc w:val="both"/>
        <w:textAlignment w:val="baseline"/>
        <w:rPr>
          <w:rFonts w:ascii="Times New Roman" w:hAnsi="Times New Roman" w:cs="Times New Roman"/>
          <w:color w:val="000000"/>
          <w:sz w:val="24"/>
          <w:szCs w:val="24"/>
          <w:lang w:val="uk-UA"/>
        </w:rPr>
      </w:pPr>
    </w:p>
    <w:p w:rsidR="006F5A2F" w:rsidRPr="00D86D27" w:rsidRDefault="006F5A2F" w:rsidP="00230A17">
      <w:pPr>
        <w:pStyle w:val="HTMLPreformatted"/>
        <w:shd w:val="clear" w:color="auto" w:fill="FFFFFF"/>
        <w:jc w:val="both"/>
        <w:textAlignment w:val="baseline"/>
        <w:rPr>
          <w:rFonts w:ascii="Times New Roman" w:hAnsi="Times New Roman" w:cs="Times New Roman"/>
          <w:color w:val="000000"/>
          <w:sz w:val="24"/>
          <w:szCs w:val="24"/>
          <w:lang w:val="uk-UA"/>
        </w:rPr>
      </w:pPr>
      <w:bookmarkStart w:id="116" w:name="o369"/>
      <w:bookmarkEnd w:id="116"/>
      <w:r w:rsidRPr="00D86D27">
        <w:rPr>
          <w:rFonts w:ascii="Times New Roman" w:hAnsi="Times New Roman" w:cs="Times New Roman"/>
          <w:b/>
          <w:bCs/>
          <w:color w:val="000000"/>
          <w:sz w:val="24"/>
          <w:szCs w:val="24"/>
          <w:bdr w:val="none" w:sz="0" w:space="0" w:color="auto" w:frame="1"/>
          <w:lang w:val="uk-UA"/>
        </w:rPr>
        <w:t xml:space="preserve">      Форс-мажорні обставини </w:t>
      </w:r>
      <w:r w:rsidRPr="00D86D27">
        <w:rPr>
          <w:rFonts w:ascii="Times New Roman" w:hAnsi="Times New Roman" w:cs="Times New Roman"/>
          <w:b/>
          <w:bCs/>
          <w:color w:val="000000"/>
          <w:sz w:val="24"/>
          <w:szCs w:val="24"/>
          <w:bdr w:val="none" w:sz="0" w:space="0" w:color="auto" w:frame="1"/>
          <w:lang w:val="uk-UA"/>
        </w:rPr>
        <w:br/>
      </w:r>
      <w:bookmarkStart w:id="117" w:name="o370"/>
      <w:bookmarkEnd w:id="117"/>
      <w:r w:rsidRPr="00D86D27">
        <w:rPr>
          <w:rFonts w:ascii="Times New Roman" w:hAnsi="Times New Roman" w:cs="Times New Roman"/>
          <w:color w:val="000000"/>
          <w:sz w:val="24"/>
          <w:szCs w:val="24"/>
          <w:lang w:val="uk-UA"/>
        </w:rPr>
        <w:t xml:space="preserve">  1. Сторони звільняються від відповідальності за цим договором у разі настання обставин непереборної сили (дії надзвичайних ситуацій техногенного, природного або екологічного характеру), що унеможливлює його виконання. </w:t>
      </w:r>
      <w:r w:rsidRPr="00D86D27">
        <w:rPr>
          <w:rFonts w:ascii="Times New Roman" w:hAnsi="Times New Roman" w:cs="Times New Roman"/>
          <w:color w:val="000000"/>
          <w:sz w:val="24"/>
          <w:szCs w:val="24"/>
          <w:lang w:val="uk-UA"/>
        </w:rPr>
        <w:br/>
      </w:r>
    </w:p>
    <w:p w:rsidR="006F5A2F" w:rsidRPr="00D86D27" w:rsidRDefault="006F5A2F" w:rsidP="00230A17">
      <w:pPr>
        <w:pStyle w:val="HTMLPreformatted"/>
        <w:shd w:val="clear" w:color="auto" w:fill="FFFFFF"/>
        <w:jc w:val="both"/>
        <w:textAlignment w:val="baseline"/>
        <w:rPr>
          <w:rFonts w:ascii="Times New Roman" w:hAnsi="Times New Roman" w:cs="Times New Roman"/>
          <w:color w:val="000000"/>
          <w:sz w:val="24"/>
          <w:szCs w:val="24"/>
          <w:lang w:val="uk-UA"/>
        </w:rPr>
      </w:pPr>
      <w:bookmarkStart w:id="118" w:name="o371"/>
      <w:bookmarkEnd w:id="118"/>
      <w:r w:rsidRPr="00D86D27">
        <w:rPr>
          <w:rFonts w:ascii="Times New Roman" w:hAnsi="Times New Roman" w:cs="Times New Roman"/>
          <w:b/>
          <w:bCs/>
          <w:color w:val="000000"/>
          <w:sz w:val="24"/>
          <w:szCs w:val="24"/>
          <w:bdr w:val="none" w:sz="0" w:space="0" w:color="auto" w:frame="1"/>
          <w:lang w:val="uk-UA"/>
        </w:rPr>
        <w:t xml:space="preserve">      Строк дії цього договору </w:t>
      </w:r>
      <w:r w:rsidRPr="00D86D27">
        <w:rPr>
          <w:rFonts w:ascii="Times New Roman" w:hAnsi="Times New Roman" w:cs="Times New Roman"/>
          <w:b/>
          <w:bCs/>
          <w:color w:val="000000"/>
          <w:sz w:val="24"/>
          <w:szCs w:val="24"/>
          <w:bdr w:val="none" w:sz="0" w:space="0" w:color="auto" w:frame="1"/>
          <w:lang w:val="uk-UA"/>
        </w:rPr>
        <w:br/>
      </w:r>
      <w:bookmarkStart w:id="119" w:name="o372"/>
      <w:bookmarkEnd w:id="119"/>
      <w:r w:rsidRPr="00D86D27">
        <w:rPr>
          <w:rFonts w:ascii="Times New Roman" w:hAnsi="Times New Roman" w:cs="Times New Roman"/>
          <w:color w:val="000000"/>
          <w:sz w:val="24"/>
          <w:szCs w:val="24"/>
          <w:lang w:val="uk-UA"/>
        </w:rPr>
        <w:t xml:space="preserve">  1. Договір діє з ___________ до __________ і набирає чинності з дня його укладення. </w:t>
      </w:r>
      <w:r w:rsidRPr="00D86D27">
        <w:rPr>
          <w:rFonts w:ascii="Times New Roman" w:hAnsi="Times New Roman" w:cs="Times New Roman"/>
          <w:color w:val="000000"/>
          <w:sz w:val="24"/>
          <w:szCs w:val="24"/>
          <w:lang w:val="uk-UA"/>
        </w:rPr>
        <w:br/>
      </w:r>
      <w:bookmarkStart w:id="120" w:name="o373"/>
      <w:bookmarkEnd w:id="120"/>
      <w:r w:rsidRPr="00D86D27">
        <w:rPr>
          <w:rFonts w:ascii="Times New Roman" w:hAnsi="Times New Roman" w:cs="Times New Roman"/>
          <w:color w:val="000000"/>
          <w:sz w:val="24"/>
          <w:szCs w:val="24"/>
          <w:lang w:val="uk-UA"/>
        </w:rPr>
        <w:t xml:space="preserve">  Умови зміни, розірвання, припинення дії цього договору </w:t>
      </w:r>
      <w:r w:rsidRPr="00D86D27">
        <w:rPr>
          <w:rFonts w:ascii="Times New Roman" w:hAnsi="Times New Roman" w:cs="Times New Roman"/>
          <w:color w:val="000000"/>
          <w:sz w:val="24"/>
          <w:szCs w:val="24"/>
          <w:lang w:val="uk-UA"/>
        </w:rPr>
        <w:br/>
      </w:r>
      <w:bookmarkStart w:id="121" w:name="o374"/>
      <w:bookmarkEnd w:id="121"/>
      <w:r w:rsidRPr="00D86D27">
        <w:rPr>
          <w:rFonts w:ascii="Times New Roman" w:hAnsi="Times New Roman" w:cs="Times New Roman"/>
          <w:color w:val="000000"/>
          <w:sz w:val="24"/>
          <w:szCs w:val="24"/>
          <w:lang w:val="uk-UA"/>
        </w:rPr>
        <w:t xml:space="preserve">  2. Зміна умов договору проводиться у письмовій формі за взаємною згодою сторін. У разі коли не досягнуто такої згоди, спір розв'язується у судовому порядку. </w:t>
      </w:r>
      <w:r w:rsidRPr="00D86D27">
        <w:rPr>
          <w:rFonts w:ascii="Times New Roman" w:hAnsi="Times New Roman" w:cs="Times New Roman"/>
          <w:color w:val="000000"/>
          <w:sz w:val="24"/>
          <w:szCs w:val="24"/>
          <w:lang w:val="uk-UA"/>
        </w:rPr>
        <w:br/>
      </w:r>
      <w:bookmarkStart w:id="122" w:name="o375"/>
      <w:bookmarkEnd w:id="122"/>
      <w:r w:rsidRPr="00D86D27">
        <w:rPr>
          <w:rFonts w:ascii="Times New Roman" w:hAnsi="Times New Roman" w:cs="Times New Roman"/>
          <w:color w:val="000000"/>
          <w:sz w:val="24"/>
          <w:szCs w:val="24"/>
          <w:lang w:val="uk-UA"/>
        </w:rPr>
        <w:t xml:space="preserve">  3. Договір може бути достроково розірваним за згодою сторін, а також внаслідок односторонньої відмови від договору замовника, яка допускається у разі систематичного порушення виконавцем його умов (не менш як три порушення, встановлені за результатами контролю, проведеного замовником чи уповноваженими органами </w:t>
      </w:r>
      <w:r w:rsidRPr="00D86D27">
        <w:rPr>
          <w:rFonts w:ascii="Times New Roman" w:hAnsi="Times New Roman" w:cs="Times New Roman"/>
          <w:color w:val="000000"/>
          <w:sz w:val="24"/>
          <w:szCs w:val="24"/>
          <w:lang w:val="uk-UA"/>
        </w:rPr>
        <w:br/>
        <w:t xml:space="preserve">державного нагляду (контролю). </w:t>
      </w:r>
      <w:r w:rsidRPr="00D86D27">
        <w:rPr>
          <w:rFonts w:ascii="Times New Roman" w:hAnsi="Times New Roman" w:cs="Times New Roman"/>
          <w:color w:val="000000"/>
          <w:sz w:val="24"/>
          <w:szCs w:val="24"/>
          <w:lang w:val="uk-UA"/>
        </w:rPr>
        <w:br/>
      </w:r>
      <w:bookmarkStart w:id="123" w:name="o376"/>
      <w:bookmarkEnd w:id="123"/>
      <w:r w:rsidRPr="00D86D27">
        <w:rPr>
          <w:rFonts w:ascii="Times New Roman" w:hAnsi="Times New Roman" w:cs="Times New Roman"/>
          <w:color w:val="000000"/>
          <w:sz w:val="24"/>
          <w:szCs w:val="24"/>
          <w:lang w:val="uk-UA"/>
        </w:rPr>
        <w:t xml:space="preserve">  Одностороння відмова замовника від договору допускається у разі вчинення виконавцем таких порушень: </w:t>
      </w:r>
      <w:r w:rsidRPr="00D86D27">
        <w:rPr>
          <w:rFonts w:ascii="Times New Roman" w:hAnsi="Times New Roman" w:cs="Times New Roman"/>
          <w:color w:val="000000"/>
          <w:sz w:val="24"/>
          <w:szCs w:val="24"/>
          <w:lang w:val="uk-UA"/>
        </w:rPr>
        <w:br/>
      </w:r>
      <w:bookmarkStart w:id="124" w:name="o377"/>
      <w:bookmarkEnd w:id="124"/>
      <w:r w:rsidRPr="00D86D27">
        <w:rPr>
          <w:rFonts w:ascii="Times New Roman" w:hAnsi="Times New Roman" w:cs="Times New Roman"/>
          <w:color w:val="000000"/>
          <w:sz w:val="24"/>
          <w:szCs w:val="24"/>
          <w:lang w:val="uk-UA"/>
        </w:rPr>
        <w:t xml:space="preserve">  недотримання графіка вивезення побутових відходів (за винятком настання обставин непереборної сили), погодженого з органом місцевого самоврядування; </w:t>
      </w:r>
      <w:r w:rsidRPr="00D86D27">
        <w:rPr>
          <w:rFonts w:ascii="Times New Roman" w:hAnsi="Times New Roman" w:cs="Times New Roman"/>
          <w:color w:val="000000"/>
          <w:sz w:val="24"/>
          <w:szCs w:val="24"/>
          <w:lang w:val="uk-UA"/>
        </w:rPr>
        <w:br/>
      </w:r>
      <w:bookmarkStart w:id="125" w:name="o378"/>
      <w:bookmarkEnd w:id="125"/>
      <w:r w:rsidRPr="00D86D27">
        <w:rPr>
          <w:rFonts w:ascii="Times New Roman" w:hAnsi="Times New Roman" w:cs="Times New Roman"/>
          <w:color w:val="000000"/>
          <w:sz w:val="24"/>
          <w:szCs w:val="24"/>
          <w:lang w:val="uk-UA"/>
        </w:rPr>
        <w:t xml:space="preserve">  невиконання вимог законодавства про відходи, санітарних норм і правил, Правил надання послуг з вивезення побутових відходів, актів замовника, рішень конкурсної комісії; </w:t>
      </w:r>
      <w:r w:rsidRPr="00D86D27">
        <w:rPr>
          <w:rFonts w:ascii="Times New Roman" w:hAnsi="Times New Roman" w:cs="Times New Roman"/>
          <w:color w:val="000000"/>
          <w:sz w:val="24"/>
          <w:szCs w:val="24"/>
          <w:lang w:val="uk-UA"/>
        </w:rPr>
        <w:br/>
      </w:r>
      <w:bookmarkStart w:id="126" w:name="o379"/>
      <w:bookmarkEnd w:id="126"/>
      <w:r w:rsidRPr="00D86D27">
        <w:rPr>
          <w:rFonts w:ascii="Times New Roman" w:hAnsi="Times New Roman" w:cs="Times New Roman"/>
          <w:color w:val="000000"/>
          <w:sz w:val="24"/>
          <w:szCs w:val="24"/>
          <w:lang w:val="uk-UA"/>
        </w:rPr>
        <w:t xml:space="preserve">  залучення до роботи на маршрутах водіїв, що не пройшли відповідної підготовки; </w:t>
      </w:r>
      <w:r w:rsidRPr="00D86D27">
        <w:rPr>
          <w:rFonts w:ascii="Times New Roman" w:hAnsi="Times New Roman" w:cs="Times New Roman"/>
          <w:color w:val="000000"/>
          <w:sz w:val="24"/>
          <w:szCs w:val="24"/>
          <w:lang w:val="uk-UA"/>
        </w:rPr>
        <w:br/>
      </w:r>
      <w:bookmarkStart w:id="127" w:name="o380"/>
      <w:bookmarkEnd w:id="127"/>
      <w:r w:rsidRPr="00D86D27">
        <w:rPr>
          <w:rFonts w:ascii="Times New Roman" w:hAnsi="Times New Roman" w:cs="Times New Roman"/>
          <w:color w:val="000000"/>
          <w:sz w:val="24"/>
          <w:szCs w:val="24"/>
          <w:lang w:val="uk-UA"/>
        </w:rPr>
        <w:t xml:space="preserve">  більш як два випадки порушення водіями виконавця з власної вини вимог законодавства про дорожній рух; </w:t>
      </w:r>
      <w:r w:rsidRPr="00D86D27">
        <w:rPr>
          <w:rFonts w:ascii="Times New Roman" w:hAnsi="Times New Roman" w:cs="Times New Roman"/>
          <w:color w:val="000000"/>
          <w:sz w:val="24"/>
          <w:szCs w:val="24"/>
          <w:lang w:val="uk-UA"/>
        </w:rPr>
        <w:br/>
      </w:r>
      <w:bookmarkStart w:id="128" w:name="o381"/>
      <w:bookmarkEnd w:id="128"/>
      <w:r w:rsidRPr="00D86D27">
        <w:rPr>
          <w:rFonts w:ascii="Times New Roman" w:hAnsi="Times New Roman" w:cs="Times New Roman"/>
          <w:color w:val="000000"/>
          <w:sz w:val="24"/>
          <w:szCs w:val="24"/>
          <w:lang w:val="uk-UA"/>
        </w:rPr>
        <w:t xml:space="preserve">  незабезпечення виконавцем належного контролю за технічним станом транспортних засобів; </w:t>
      </w:r>
      <w:r w:rsidRPr="00D86D27">
        <w:rPr>
          <w:rFonts w:ascii="Times New Roman" w:hAnsi="Times New Roman" w:cs="Times New Roman"/>
          <w:color w:val="000000"/>
          <w:sz w:val="24"/>
          <w:szCs w:val="24"/>
          <w:lang w:val="uk-UA"/>
        </w:rPr>
        <w:br/>
      </w:r>
      <w:bookmarkStart w:id="129" w:name="o382"/>
      <w:bookmarkEnd w:id="129"/>
      <w:r w:rsidRPr="00D86D27">
        <w:rPr>
          <w:rFonts w:ascii="Times New Roman" w:hAnsi="Times New Roman" w:cs="Times New Roman"/>
          <w:color w:val="000000"/>
          <w:sz w:val="24"/>
          <w:szCs w:val="24"/>
          <w:lang w:val="uk-UA"/>
        </w:rPr>
        <w:t xml:space="preserve">  набрання законної сили обвинувальним вироком суду щодо працівника виконавця. </w:t>
      </w:r>
      <w:r w:rsidRPr="00D86D27">
        <w:rPr>
          <w:rFonts w:ascii="Times New Roman" w:hAnsi="Times New Roman" w:cs="Times New Roman"/>
          <w:color w:val="000000"/>
          <w:sz w:val="24"/>
          <w:szCs w:val="24"/>
          <w:lang w:val="uk-UA"/>
        </w:rPr>
        <w:br/>
      </w:r>
      <w:bookmarkStart w:id="130" w:name="o383"/>
      <w:bookmarkEnd w:id="130"/>
      <w:r w:rsidRPr="00D86D27">
        <w:rPr>
          <w:rFonts w:ascii="Times New Roman" w:hAnsi="Times New Roman" w:cs="Times New Roman"/>
          <w:color w:val="000000"/>
          <w:sz w:val="24"/>
          <w:szCs w:val="24"/>
          <w:lang w:val="uk-UA"/>
        </w:rPr>
        <w:t xml:space="preserve">  4. Дія договору припиняється у разі, коли: </w:t>
      </w:r>
      <w:r w:rsidRPr="00D86D27">
        <w:rPr>
          <w:rFonts w:ascii="Times New Roman" w:hAnsi="Times New Roman" w:cs="Times New Roman"/>
          <w:color w:val="000000"/>
          <w:sz w:val="24"/>
          <w:szCs w:val="24"/>
          <w:lang w:val="uk-UA"/>
        </w:rPr>
        <w:br/>
      </w:r>
      <w:bookmarkStart w:id="131" w:name="o384"/>
      <w:bookmarkEnd w:id="131"/>
      <w:r w:rsidRPr="00D86D27">
        <w:rPr>
          <w:rFonts w:ascii="Times New Roman" w:hAnsi="Times New Roman" w:cs="Times New Roman"/>
          <w:color w:val="000000"/>
          <w:sz w:val="24"/>
          <w:szCs w:val="24"/>
          <w:lang w:val="uk-UA"/>
        </w:rPr>
        <w:t xml:space="preserve">  закінчився строк, на який його укладено; </w:t>
      </w:r>
      <w:r w:rsidRPr="00D86D27">
        <w:rPr>
          <w:rFonts w:ascii="Times New Roman" w:hAnsi="Times New Roman" w:cs="Times New Roman"/>
          <w:color w:val="000000"/>
          <w:sz w:val="24"/>
          <w:szCs w:val="24"/>
          <w:lang w:val="uk-UA"/>
        </w:rPr>
        <w:br/>
      </w:r>
      <w:bookmarkStart w:id="132" w:name="o385"/>
      <w:bookmarkEnd w:id="132"/>
      <w:r w:rsidRPr="00D86D27">
        <w:rPr>
          <w:rFonts w:ascii="Times New Roman" w:hAnsi="Times New Roman" w:cs="Times New Roman"/>
          <w:color w:val="000000"/>
          <w:sz w:val="24"/>
          <w:szCs w:val="24"/>
          <w:lang w:val="uk-UA"/>
        </w:rPr>
        <w:t xml:space="preserve">  виконавець протягом 30 (тридцяти) календарних днів з моменту набрання чинності цим договором не розпочав надавати послуги на всіх об'єктах утворення побутових відходів, зазначених у пункті 3 цього договору. </w:t>
      </w:r>
      <w:r w:rsidRPr="00D86D27">
        <w:rPr>
          <w:rFonts w:ascii="Times New Roman" w:hAnsi="Times New Roman" w:cs="Times New Roman"/>
          <w:color w:val="000000"/>
          <w:sz w:val="24"/>
          <w:szCs w:val="24"/>
          <w:lang w:val="uk-UA"/>
        </w:rPr>
        <w:br/>
      </w:r>
      <w:bookmarkStart w:id="133" w:name="o386"/>
      <w:bookmarkEnd w:id="133"/>
      <w:r w:rsidRPr="00D86D27">
        <w:rPr>
          <w:rFonts w:ascii="Times New Roman" w:hAnsi="Times New Roman" w:cs="Times New Roman"/>
          <w:color w:val="000000"/>
          <w:sz w:val="24"/>
          <w:szCs w:val="24"/>
          <w:lang w:val="uk-UA"/>
        </w:rPr>
        <w:t xml:space="preserve">  Дія договору припиняється також в інших випадках, передбачених законом. </w:t>
      </w:r>
    </w:p>
    <w:p w:rsidR="006F5A2F" w:rsidRPr="00D86D27" w:rsidRDefault="006F5A2F" w:rsidP="00C2669E">
      <w:pPr>
        <w:pStyle w:val="HTMLPreformatted"/>
        <w:shd w:val="clear" w:color="auto" w:fill="FFFFFF"/>
        <w:jc w:val="center"/>
        <w:textAlignment w:val="baseline"/>
        <w:rPr>
          <w:rFonts w:ascii="Times New Roman" w:hAnsi="Times New Roman" w:cs="Times New Roman"/>
          <w:b/>
          <w:color w:val="000000"/>
          <w:sz w:val="24"/>
          <w:szCs w:val="24"/>
          <w:lang w:val="uk-UA"/>
        </w:rPr>
      </w:pPr>
      <w:r w:rsidRPr="00D86D27">
        <w:rPr>
          <w:rFonts w:ascii="Times New Roman" w:hAnsi="Times New Roman" w:cs="Times New Roman"/>
          <w:color w:val="000000"/>
          <w:sz w:val="24"/>
          <w:szCs w:val="24"/>
          <w:lang w:val="uk-UA"/>
        </w:rPr>
        <w:br/>
      </w:r>
      <w:bookmarkStart w:id="134" w:name="o387"/>
      <w:bookmarkEnd w:id="134"/>
      <w:r w:rsidRPr="00D86D27">
        <w:rPr>
          <w:rFonts w:ascii="Times New Roman" w:hAnsi="Times New Roman" w:cs="Times New Roman"/>
          <w:b/>
          <w:color w:val="000000"/>
          <w:sz w:val="24"/>
          <w:szCs w:val="24"/>
          <w:lang w:val="uk-UA"/>
        </w:rPr>
        <w:t xml:space="preserve">      Прикінцеві положення</w:t>
      </w:r>
    </w:p>
    <w:p w:rsidR="006F5A2F" w:rsidRPr="00D86D27" w:rsidRDefault="006F5A2F" w:rsidP="00230A17">
      <w:pPr>
        <w:pStyle w:val="HTMLPreformatted"/>
        <w:shd w:val="clear" w:color="auto" w:fill="FFFFFF"/>
        <w:jc w:val="both"/>
        <w:textAlignment w:val="baseline"/>
        <w:rPr>
          <w:rFonts w:ascii="Times New Roman" w:hAnsi="Times New Roman" w:cs="Times New Roman"/>
          <w:color w:val="000000"/>
          <w:sz w:val="24"/>
          <w:szCs w:val="24"/>
          <w:lang w:val="uk-UA"/>
        </w:rPr>
      </w:pPr>
      <w:r w:rsidRPr="00D86D27">
        <w:rPr>
          <w:rFonts w:ascii="Times New Roman" w:hAnsi="Times New Roman" w:cs="Times New Roman"/>
          <w:b/>
          <w:color w:val="000000"/>
          <w:sz w:val="24"/>
          <w:szCs w:val="24"/>
          <w:lang w:val="uk-UA"/>
        </w:rPr>
        <w:br/>
      </w:r>
      <w:bookmarkStart w:id="135" w:name="o388"/>
      <w:bookmarkEnd w:id="135"/>
      <w:r w:rsidRPr="00D86D27">
        <w:rPr>
          <w:rFonts w:ascii="Times New Roman" w:hAnsi="Times New Roman" w:cs="Times New Roman"/>
          <w:color w:val="000000"/>
          <w:sz w:val="24"/>
          <w:szCs w:val="24"/>
          <w:lang w:val="uk-UA"/>
        </w:rPr>
        <w:t xml:space="preserve">  1. Цей договір складений у двох примірниках, які мають однакову юридичну силу. Один примірник зберігається у замовника, другий - у виконавця. </w:t>
      </w:r>
      <w:r w:rsidRPr="00D86D27">
        <w:rPr>
          <w:rFonts w:ascii="Times New Roman" w:hAnsi="Times New Roman" w:cs="Times New Roman"/>
          <w:color w:val="000000"/>
          <w:sz w:val="24"/>
          <w:szCs w:val="24"/>
          <w:lang w:val="uk-UA"/>
        </w:rPr>
        <w:br/>
      </w:r>
      <w:bookmarkStart w:id="136" w:name="o389"/>
      <w:bookmarkEnd w:id="136"/>
      <w:r w:rsidRPr="00D86D27">
        <w:rPr>
          <w:rFonts w:ascii="Times New Roman" w:hAnsi="Times New Roman" w:cs="Times New Roman"/>
          <w:color w:val="000000"/>
          <w:sz w:val="24"/>
          <w:szCs w:val="24"/>
          <w:lang w:val="uk-UA"/>
        </w:rPr>
        <w:t xml:space="preserve">  2. Усі додатки до цього договору підписуються сторонами і є його невід'ємною частиною. </w:t>
      </w:r>
    </w:p>
    <w:p w:rsidR="006F5A2F" w:rsidRPr="00D86D27" w:rsidRDefault="006F5A2F" w:rsidP="00C2669E">
      <w:pPr>
        <w:jc w:val="right"/>
        <w:rPr>
          <w:rFonts w:ascii="Times New Roman" w:hAnsi="Times New Roman" w:cs="Times New Roman"/>
          <w:lang w:val="uk-UA"/>
        </w:rPr>
      </w:pPr>
    </w:p>
    <w:p w:rsidR="006F5A2F" w:rsidRPr="00D86D27" w:rsidRDefault="006F5A2F" w:rsidP="00C2669E">
      <w:pPr>
        <w:jc w:val="right"/>
        <w:rPr>
          <w:rFonts w:ascii="Times New Roman" w:hAnsi="Times New Roman" w:cs="Times New Roman"/>
          <w:lang w:val="uk-UA"/>
        </w:rPr>
      </w:pPr>
    </w:p>
    <w:p w:rsidR="006F5A2F" w:rsidRPr="00D86D27" w:rsidRDefault="006F5A2F" w:rsidP="00C2669E">
      <w:pPr>
        <w:jc w:val="center"/>
        <w:rPr>
          <w:rFonts w:ascii="Times New Roman" w:hAnsi="Times New Roman" w:cs="Times New Roman"/>
          <w:b/>
          <w:lang w:val="uk-UA"/>
        </w:rPr>
      </w:pPr>
      <w:r w:rsidRPr="00D86D27">
        <w:rPr>
          <w:rFonts w:ascii="Times New Roman" w:hAnsi="Times New Roman" w:cs="Times New Roman"/>
          <w:b/>
          <w:lang w:val="uk-UA"/>
        </w:rPr>
        <w:t>Юридичні адреси сторін</w:t>
      </w:r>
    </w:p>
    <w:tbl>
      <w:tblPr>
        <w:tblW w:w="0" w:type="auto"/>
        <w:tblLook w:val="01E0"/>
      </w:tblPr>
      <w:tblGrid>
        <w:gridCol w:w="4927"/>
        <w:gridCol w:w="4927"/>
      </w:tblGrid>
      <w:tr w:rsidR="006F5A2F" w:rsidRPr="00D86D27" w:rsidTr="00D41903">
        <w:tc>
          <w:tcPr>
            <w:tcW w:w="4927" w:type="dxa"/>
          </w:tcPr>
          <w:p w:rsidR="006F5A2F" w:rsidRPr="00D86D27" w:rsidRDefault="006F5A2F" w:rsidP="00C2669E">
            <w:pPr>
              <w:jc w:val="center"/>
              <w:rPr>
                <w:rFonts w:ascii="Times New Roman" w:hAnsi="Times New Roman" w:cs="Times New Roman"/>
                <w:b/>
                <w:lang w:val="uk-UA"/>
              </w:rPr>
            </w:pPr>
            <w:r w:rsidRPr="00D86D27">
              <w:rPr>
                <w:rFonts w:ascii="Times New Roman" w:hAnsi="Times New Roman" w:cs="Times New Roman"/>
                <w:b/>
                <w:lang w:val="uk-UA"/>
              </w:rPr>
              <w:t>Замовник</w:t>
            </w:r>
          </w:p>
        </w:tc>
        <w:tc>
          <w:tcPr>
            <w:tcW w:w="4927" w:type="dxa"/>
          </w:tcPr>
          <w:p w:rsidR="006F5A2F" w:rsidRPr="00D86D27" w:rsidRDefault="006F5A2F" w:rsidP="00C2669E">
            <w:pPr>
              <w:jc w:val="center"/>
              <w:rPr>
                <w:rFonts w:ascii="Times New Roman" w:hAnsi="Times New Roman" w:cs="Times New Roman"/>
                <w:b/>
                <w:lang w:val="uk-UA"/>
              </w:rPr>
            </w:pPr>
            <w:r w:rsidRPr="00D86D27">
              <w:rPr>
                <w:rFonts w:ascii="Times New Roman" w:hAnsi="Times New Roman" w:cs="Times New Roman"/>
                <w:b/>
                <w:lang w:val="uk-UA"/>
              </w:rPr>
              <w:t>Виконавець</w:t>
            </w:r>
          </w:p>
        </w:tc>
      </w:tr>
      <w:tr w:rsidR="006F5A2F" w:rsidRPr="00D86D27" w:rsidTr="00D41903">
        <w:tc>
          <w:tcPr>
            <w:tcW w:w="4927" w:type="dxa"/>
          </w:tcPr>
          <w:p w:rsidR="006F5A2F" w:rsidRPr="00D86D27" w:rsidRDefault="006F5A2F" w:rsidP="00C2669E">
            <w:pPr>
              <w:jc w:val="center"/>
              <w:rPr>
                <w:rFonts w:ascii="Times New Roman" w:hAnsi="Times New Roman" w:cs="Times New Roman"/>
                <w:b/>
                <w:lang w:val="uk-UA"/>
              </w:rPr>
            </w:pPr>
            <w:r w:rsidRPr="00D86D27">
              <w:rPr>
                <w:rFonts w:ascii="Times New Roman" w:hAnsi="Times New Roman" w:cs="Times New Roman"/>
                <w:b/>
                <w:lang w:val="uk-UA"/>
              </w:rPr>
              <w:t>Виконавчий комітет Нетішинської міської ради</w:t>
            </w:r>
          </w:p>
          <w:p w:rsidR="006F5A2F" w:rsidRPr="00D86D27" w:rsidRDefault="006F5A2F" w:rsidP="00C2669E">
            <w:pPr>
              <w:jc w:val="center"/>
              <w:rPr>
                <w:rFonts w:ascii="Times New Roman" w:hAnsi="Times New Roman" w:cs="Times New Roman"/>
                <w:b/>
                <w:lang w:val="uk-UA"/>
              </w:rPr>
            </w:pPr>
            <w:r w:rsidRPr="00D86D27">
              <w:rPr>
                <w:rFonts w:ascii="Times New Roman" w:hAnsi="Times New Roman" w:cs="Times New Roman"/>
                <w:b/>
                <w:lang w:val="uk-UA"/>
              </w:rPr>
              <w:t xml:space="preserve">___________________________         </w:t>
            </w:r>
          </w:p>
          <w:p w:rsidR="006F5A2F" w:rsidRPr="00D86D27" w:rsidRDefault="006F5A2F" w:rsidP="00C2669E">
            <w:pPr>
              <w:jc w:val="center"/>
              <w:rPr>
                <w:rFonts w:ascii="Times New Roman" w:hAnsi="Times New Roman" w:cs="Times New Roman"/>
                <w:b/>
                <w:lang w:val="uk-UA"/>
              </w:rPr>
            </w:pPr>
            <w:r w:rsidRPr="00D86D27">
              <w:rPr>
                <w:rFonts w:ascii="Times New Roman" w:hAnsi="Times New Roman" w:cs="Times New Roman"/>
                <w:b/>
                <w:lang w:val="uk-UA"/>
              </w:rPr>
              <w:t xml:space="preserve">____________________________      </w:t>
            </w:r>
          </w:p>
        </w:tc>
        <w:tc>
          <w:tcPr>
            <w:tcW w:w="4927" w:type="dxa"/>
          </w:tcPr>
          <w:p w:rsidR="006F5A2F" w:rsidRPr="00D86D27" w:rsidRDefault="006F5A2F" w:rsidP="00C2669E">
            <w:pPr>
              <w:jc w:val="center"/>
              <w:rPr>
                <w:rFonts w:ascii="Times New Roman" w:hAnsi="Times New Roman" w:cs="Times New Roman"/>
                <w:b/>
                <w:lang w:val="uk-UA"/>
              </w:rPr>
            </w:pPr>
            <w:r w:rsidRPr="00D86D27">
              <w:rPr>
                <w:rFonts w:ascii="Times New Roman" w:hAnsi="Times New Roman" w:cs="Times New Roman"/>
                <w:b/>
                <w:lang w:val="uk-UA"/>
              </w:rPr>
              <w:t>_______________</w:t>
            </w:r>
          </w:p>
        </w:tc>
      </w:tr>
      <w:tr w:rsidR="006F5A2F" w:rsidRPr="00D86D27" w:rsidTr="00D41903">
        <w:tc>
          <w:tcPr>
            <w:tcW w:w="4927" w:type="dxa"/>
          </w:tcPr>
          <w:p w:rsidR="006F5A2F" w:rsidRPr="00D86D27" w:rsidRDefault="006F5A2F" w:rsidP="00C2669E">
            <w:pPr>
              <w:jc w:val="center"/>
              <w:rPr>
                <w:rFonts w:ascii="Times New Roman" w:hAnsi="Times New Roman" w:cs="Times New Roman"/>
                <w:b/>
                <w:lang w:val="uk-UA"/>
              </w:rPr>
            </w:pPr>
          </w:p>
        </w:tc>
        <w:tc>
          <w:tcPr>
            <w:tcW w:w="4927" w:type="dxa"/>
          </w:tcPr>
          <w:p w:rsidR="006F5A2F" w:rsidRPr="00D86D27" w:rsidRDefault="006F5A2F" w:rsidP="00C2669E">
            <w:pPr>
              <w:jc w:val="center"/>
              <w:rPr>
                <w:rFonts w:ascii="Times New Roman" w:hAnsi="Times New Roman" w:cs="Times New Roman"/>
                <w:b/>
                <w:lang w:val="uk-UA"/>
              </w:rPr>
            </w:pPr>
          </w:p>
        </w:tc>
      </w:tr>
    </w:tbl>
    <w:p w:rsidR="006F5A2F" w:rsidRPr="00D86D27" w:rsidRDefault="006F5A2F" w:rsidP="00C2669E">
      <w:pPr>
        <w:rPr>
          <w:rFonts w:ascii="Times New Roman" w:hAnsi="Times New Roman" w:cs="Times New Roman"/>
          <w:lang w:val="uk-UA"/>
        </w:rPr>
      </w:pPr>
    </w:p>
    <w:sectPr w:rsidR="006F5A2F" w:rsidRPr="00D86D27" w:rsidSect="007939A4">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CYR">
    <w:panose1 w:val="020B0604020202020204"/>
    <w:charset w:val="CC"/>
    <w:family w:val="swiss"/>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37037"/>
    <w:multiLevelType w:val="hybridMultilevel"/>
    <w:tmpl w:val="108051AA"/>
    <w:lvl w:ilvl="0" w:tplc="6AC0B1A2">
      <w:numFmt w:val="bullet"/>
      <w:lvlText w:val="-"/>
      <w:lvlJc w:val="left"/>
      <w:pPr>
        <w:tabs>
          <w:tab w:val="num" w:pos="1744"/>
        </w:tabs>
        <w:ind w:left="1744" w:hanging="1035"/>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nsid w:val="124E71F0"/>
    <w:multiLevelType w:val="hybridMultilevel"/>
    <w:tmpl w:val="77800A28"/>
    <w:lvl w:ilvl="0" w:tplc="0616E400">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1903CA6"/>
    <w:multiLevelType w:val="hybridMultilevel"/>
    <w:tmpl w:val="7EF064EE"/>
    <w:lvl w:ilvl="0" w:tplc="596627C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3E42776"/>
    <w:multiLevelType w:val="hybridMultilevel"/>
    <w:tmpl w:val="7AD6F2F4"/>
    <w:lvl w:ilvl="0" w:tplc="4F06F4D6">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4">
    <w:nsid w:val="589E6253"/>
    <w:multiLevelType w:val="hybridMultilevel"/>
    <w:tmpl w:val="A22609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A315194"/>
    <w:multiLevelType w:val="hybridMultilevel"/>
    <w:tmpl w:val="C7FC88D8"/>
    <w:lvl w:ilvl="0" w:tplc="C47A0780">
      <w:start w:val="15"/>
      <w:numFmt w:val="bullet"/>
      <w:lvlText w:val="-"/>
      <w:lvlJc w:val="left"/>
      <w:pPr>
        <w:tabs>
          <w:tab w:val="num" w:pos="900"/>
        </w:tabs>
        <w:ind w:left="900" w:hanging="360"/>
      </w:pPr>
      <w:rPr>
        <w:rFont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
    <w:nsid w:val="66B92137"/>
    <w:multiLevelType w:val="hybridMultilevel"/>
    <w:tmpl w:val="E36C4472"/>
    <w:lvl w:ilvl="0" w:tplc="34DEAF5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E0B5E58"/>
    <w:multiLevelType w:val="hybridMultilevel"/>
    <w:tmpl w:val="3042A436"/>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8">
    <w:nsid w:val="6F0D1302"/>
    <w:multiLevelType w:val="hybridMultilevel"/>
    <w:tmpl w:val="F0B04108"/>
    <w:lvl w:ilvl="0" w:tplc="C47A0780">
      <w:start w:val="15"/>
      <w:numFmt w:val="bullet"/>
      <w:lvlText w:val="-"/>
      <w:lvlJc w:val="left"/>
      <w:pPr>
        <w:tabs>
          <w:tab w:val="num" w:pos="900"/>
        </w:tabs>
        <w:ind w:left="900" w:hanging="360"/>
      </w:pPr>
      <w:rPr>
        <w:rFont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7"/>
  </w:num>
  <w:num w:numId="3">
    <w:abstractNumId w:val="4"/>
  </w:num>
  <w:num w:numId="4">
    <w:abstractNumId w:val="6"/>
  </w:num>
  <w:num w:numId="5">
    <w:abstractNumId w:val="2"/>
  </w:num>
  <w:num w:numId="6">
    <w:abstractNumId w:val="1"/>
  </w:num>
  <w:num w:numId="7">
    <w:abstractNumId w:val="0"/>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666E"/>
    <w:rsid w:val="00036006"/>
    <w:rsid w:val="00091EA8"/>
    <w:rsid w:val="00097C06"/>
    <w:rsid w:val="00183688"/>
    <w:rsid w:val="001A5AC9"/>
    <w:rsid w:val="00230A17"/>
    <w:rsid w:val="002F7458"/>
    <w:rsid w:val="003966C8"/>
    <w:rsid w:val="003D683C"/>
    <w:rsid w:val="0041241A"/>
    <w:rsid w:val="0041666E"/>
    <w:rsid w:val="004250D2"/>
    <w:rsid w:val="004664E3"/>
    <w:rsid w:val="004B1484"/>
    <w:rsid w:val="004B1671"/>
    <w:rsid w:val="0056158D"/>
    <w:rsid w:val="00585591"/>
    <w:rsid w:val="005947F7"/>
    <w:rsid w:val="005C181A"/>
    <w:rsid w:val="005C5A34"/>
    <w:rsid w:val="005E2A6A"/>
    <w:rsid w:val="00610FF0"/>
    <w:rsid w:val="00682CC1"/>
    <w:rsid w:val="00685CBE"/>
    <w:rsid w:val="006B631B"/>
    <w:rsid w:val="006C0490"/>
    <w:rsid w:val="006C3EA9"/>
    <w:rsid w:val="006F3DDE"/>
    <w:rsid w:val="006F5A2F"/>
    <w:rsid w:val="007020E4"/>
    <w:rsid w:val="00790569"/>
    <w:rsid w:val="007939A4"/>
    <w:rsid w:val="00812973"/>
    <w:rsid w:val="00822735"/>
    <w:rsid w:val="00830051"/>
    <w:rsid w:val="00832479"/>
    <w:rsid w:val="00852EAC"/>
    <w:rsid w:val="00862B26"/>
    <w:rsid w:val="00865999"/>
    <w:rsid w:val="00865D4F"/>
    <w:rsid w:val="00896414"/>
    <w:rsid w:val="008F074A"/>
    <w:rsid w:val="00915CC4"/>
    <w:rsid w:val="009718D3"/>
    <w:rsid w:val="00983CCF"/>
    <w:rsid w:val="009E2867"/>
    <w:rsid w:val="009F0E1B"/>
    <w:rsid w:val="009F7EBB"/>
    <w:rsid w:val="00A30E63"/>
    <w:rsid w:val="00A65038"/>
    <w:rsid w:val="00AB6541"/>
    <w:rsid w:val="00AE7971"/>
    <w:rsid w:val="00B554CA"/>
    <w:rsid w:val="00B7772F"/>
    <w:rsid w:val="00B81FEF"/>
    <w:rsid w:val="00C076AC"/>
    <w:rsid w:val="00C2669E"/>
    <w:rsid w:val="00C74525"/>
    <w:rsid w:val="00C965BF"/>
    <w:rsid w:val="00CD7A66"/>
    <w:rsid w:val="00D0044D"/>
    <w:rsid w:val="00D20882"/>
    <w:rsid w:val="00D41903"/>
    <w:rsid w:val="00D8638C"/>
    <w:rsid w:val="00D86D27"/>
    <w:rsid w:val="00DB49C7"/>
    <w:rsid w:val="00DD3DCB"/>
    <w:rsid w:val="00DE7863"/>
    <w:rsid w:val="00E06F6D"/>
    <w:rsid w:val="00E572DB"/>
    <w:rsid w:val="00EB72CC"/>
    <w:rsid w:val="00ED7B42"/>
    <w:rsid w:val="00EE666F"/>
    <w:rsid w:val="00F200D3"/>
    <w:rsid w:val="00F23624"/>
    <w:rsid w:val="00F7636D"/>
    <w:rsid w:val="00F85EE0"/>
    <w:rsid w:val="00FA4A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66E"/>
    <w:pPr>
      <w:widowControl w:val="0"/>
      <w:autoSpaceDE w:val="0"/>
      <w:autoSpaceDN w:val="0"/>
      <w:adjustRightInd w:val="0"/>
    </w:pPr>
    <w:rPr>
      <w:rFonts w:ascii="Arial CYR" w:eastAsia="Times New Roman" w:hAnsi="Arial CYR" w:cs="Arial CYR"/>
      <w:sz w:val="24"/>
      <w:szCs w:val="24"/>
    </w:rPr>
  </w:style>
  <w:style w:type="paragraph" w:styleId="Heading1">
    <w:name w:val="heading 1"/>
    <w:basedOn w:val="Normal"/>
    <w:next w:val="Normal"/>
    <w:link w:val="Heading1Char"/>
    <w:uiPriority w:val="99"/>
    <w:qFormat/>
    <w:rsid w:val="0041666E"/>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41666E"/>
    <w:pPr>
      <w:keepNext/>
      <w:widowControl/>
      <w:autoSpaceDE/>
      <w:autoSpaceDN/>
      <w:adjustRightInd/>
      <w:spacing w:before="240" w:after="60"/>
      <w:outlineLvl w:val="2"/>
    </w:pPr>
    <w:rPr>
      <w:rFonts w:ascii="Arial" w:hAnsi="Arial" w:cs="Arial"/>
      <w:b/>
      <w:bCs/>
      <w:color w:val="000000"/>
      <w:sz w:val="26"/>
      <w:szCs w:val="26"/>
      <w:lang w:val="uk-UA"/>
    </w:rPr>
  </w:style>
  <w:style w:type="paragraph" w:styleId="Heading4">
    <w:name w:val="heading 4"/>
    <w:basedOn w:val="Normal"/>
    <w:next w:val="Normal"/>
    <w:link w:val="Heading4Char"/>
    <w:uiPriority w:val="99"/>
    <w:qFormat/>
    <w:rsid w:val="0041666E"/>
    <w:pPr>
      <w:outlineLvl w:val="3"/>
    </w:pPr>
  </w:style>
  <w:style w:type="paragraph" w:styleId="Heading5">
    <w:name w:val="heading 5"/>
    <w:basedOn w:val="Normal"/>
    <w:next w:val="Normal"/>
    <w:link w:val="Heading5Char"/>
    <w:uiPriority w:val="99"/>
    <w:qFormat/>
    <w:rsid w:val="0041666E"/>
    <w:pPr>
      <w:spacing w:before="240" w:after="60"/>
      <w:outlineLvl w:val="4"/>
    </w:pPr>
    <w:rPr>
      <w:b/>
      <w:bCs/>
      <w:i/>
      <w:iCs/>
      <w:sz w:val="26"/>
      <w:szCs w:val="26"/>
    </w:rPr>
  </w:style>
  <w:style w:type="paragraph" w:styleId="Heading8">
    <w:name w:val="heading 8"/>
    <w:basedOn w:val="Normal"/>
    <w:next w:val="Normal"/>
    <w:link w:val="Heading8Char"/>
    <w:uiPriority w:val="99"/>
    <w:qFormat/>
    <w:rsid w:val="0041666E"/>
    <w:pPr>
      <w:spacing w:before="240" w:after="60"/>
      <w:outlineLvl w:val="7"/>
    </w:pPr>
    <w:rPr>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666E"/>
    <w:rPr>
      <w:rFonts w:ascii="Arial" w:hAnsi="Arial" w:cs="Arial"/>
      <w:b/>
      <w:bCs/>
      <w:kern w:val="32"/>
      <w:sz w:val="32"/>
      <w:szCs w:val="32"/>
      <w:lang w:eastAsia="ru-RU"/>
    </w:rPr>
  </w:style>
  <w:style w:type="character" w:customStyle="1" w:styleId="Heading3Char">
    <w:name w:val="Heading 3 Char"/>
    <w:basedOn w:val="DefaultParagraphFont"/>
    <w:link w:val="Heading3"/>
    <w:uiPriority w:val="99"/>
    <w:locked/>
    <w:rsid w:val="0041666E"/>
    <w:rPr>
      <w:rFonts w:ascii="Arial" w:hAnsi="Arial" w:cs="Arial"/>
      <w:b/>
      <w:bCs/>
      <w:color w:val="000000"/>
      <w:sz w:val="26"/>
      <w:szCs w:val="26"/>
      <w:lang w:val="uk-UA" w:eastAsia="ru-RU"/>
    </w:rPr>
  </w:style>
  <w:style w:type="character" w:customStyle="1" w:styleId="Heading4Char">
    <w:name w:val="Heading 4 Char"/>
    <w:basedOn w:val="DefaultParagraphFont"/>
    <w:link w:val="Heading4"/>
    <w:uiPriority w:val="99"/>
    <w:locked/>
    <w:rsid w:val="0041666E"/>
    <w:rPr>
      <w:rFonts w:ascii="Arial CYR" w:hAnsi="Arial CYR" w:cs="Arial CYR"/>
      <w:sz w:val="24"/>
      <w:szCs w:val="24"/>
      <w:lang w:eastAsia="ru-RU"/>
    </w:rPr>
  </w:style>
  <w:style w:type="character" w:customStyle="1" w:styleId="Heading5Char">
    <w:name w:val="Heading 5 Char"/>
    <w:basedOn w:val="DefaultParagraphFont"/>
    <w:link w:val="Heading5"/>
    <w:uiPriority w:val="99"/>
    <w:locked/>
    <w:rsid w:val="0041666E"/>
    <w:rPr>
      <w:rFonts w:ascii="Arial CYR" w:hAnsi="Arial CYR" w:cs="Arial CYR"/>
      <w:b/>
      <w:bCs/>
      <w:i/>
      <w:iCs/>
      <w:sz w:val="26"/>
      <w:szCs w:val="26"/>
      <w:lang w:eastAsia="ru-RU"/>
    </w:rPr>
  </w:style>
  <w:style w:type="character" w:customStyle="1" w:styleId="Heading8Char">
    <w:name w:val="Heading 8 Char"/>
    <w:basedOn w:val="DefaultParagraphFont"/>
    <w:link w:val="Heading8"/>
    <w:uiPriority w:val="99"/>
    <w:locked/>
    <w:rsid w:val="0041666E"/>
    <w:rPr>
      <w:rFonts w:ascii="Arial CYR" w:hAnsi="Arial CYR" w:cs="Arial CYR"/>
      <w:i/>
      <w:iCs/>
      <w:sz w:val="24"/>
      <w:szCs w:val="24"/>
      <w:lang w:eastAsia="ru-RU"/>
    </w:rPr>
  </w:style>
  <w:style w:type="paragraph" w:styleId="BodyText">
    <w:name w:val="Body Text"/>
    <w:basedOn w:val="Normal"/>
    <w:link w:val="BodyTextChar"/>
    <w:uiPriority w:val="99"/>
    <w:rsid w:val="0041666E"/>
    <w:pPr>
      <w:widowControl/>
      <w:autoSpaceDE/>
      <w:autoSpaceDN/>
      <w:adjustRightInd/>
      <w:jc w:val="both"/>
    </w:pPr>
    <w:rPr>
      <w:rFonts w:ascii="Times New Roman" w:hAnsi="Times New Roman" w:cs="Times New Roman"/>
      <w:lang w:val="uk-UA"/>
    </w:rPr>
  </w:style>
  <w:style w:type="character" w:customStyle="1" w:styleId="BodyTextChar">
    <w:name w:val="Body Text Char"/>
    <w:basedOn w:val="DefaultParagraphFont"/>
    <w:link w:val="BodyText"/>
    <w:uiPriority w:val="99"/>
    <w:locked/>
    <w:rsid w:val="0041666E"/>
    <w:rPr>
      <w:rFonts w:ascii="Times New Roman" w:hAnsi="Times New Roman" w:cs="Times New Roman"/>
      <w:sz w:val="24"/>
      <w:szCs w:val="24"/>
      <w:lang w:val="uk-UA" w:eastAsia="ru-RU"/>
    </w:rPr>
  </w:style>
  <w:style w:type="paragraph" w:styleId="BodyTextIndent">
    <w:name w:val="Body Text Indent"/>
    <w:basedOn w:val="Normal"/>
    <w:link w:val="BodyTextIndentChar"/>
    <w:uiPriority w:val="99"/>
    <w:rsid w:val="0041666E"/>
    <w:pPr>
      <w:spacing w:after="120"/>
      <w:ind w:left="283"/>
    </w:pPr>
  </w:style>
  <w:style w:type="character" w:customStyle="1" w:styleId="BodyTextIndentChar">
    <w:name w:val="Body Text Indent Char"/>
    <w:basedOn w:val="DefaultParagraphFont"/>
    <w:link w:val="BodyTextIndent"/>
    <w:uiPriority w:val="99"/>
    <w:locked/>
    <w:rsid w:val="0041666E"/>
    <w:rPr>
      <w:rFonts w:ascii="Arial CYR" w:hAnsi="Arial CYR" w:cs="Arial CYR"/>
      <w:sz w:val="24"/>
      <w:szCs w:val="24"/>
      <w:lang w:eastAsia="ru-RU"/>
    </w:rPr>
  </w:style>
  <w:style w:type="paragraph" w:styleId="BodyText2">
    <w:name w:val="Body Text 2"/>
    <w:basedOn w:val="Normal"/>
    <w:link w:val="BodyText2Char"/>
    <w:uiPriority w:val="99"/>
    <w:rsid w:val="0041666E"/>
    <w:pPr>
      <w:widowControl/>
      <w:autoSpaceDE/>
      <w:autoSpaceDN/>
      <w:adjustRightInd/>
      <w:spacing w:after="120" w:line="480" w:lineRule="auto"/>
    </w:pPr>
    <w:rPr>
      <w:rFonts w:ascii="Times New Roman" w:hAnsi="Times New Roman" w:cs="Times New Roman"/>
    </w:rPr>
  </w:style>
  <w:style w:type="character" w:customStyle="1" w:styleId="BodyText2Char">
    <w:name w:val="Body Text 2 Char"/>
    <w:basedOn w:val="DefaultParagraphFont"/>
    <w:link w:val="BodyText2"/>
    <w:uiPriority w:val="99"/>
    <w:locked/>
    <w:rsid w:val="0041666E"/>
    <w:rPr>
      <w:rFonts w:ascii="Times New Roman" w:hAnsi="Times New Roman" w:cs="Times New Roman"/>
      <w:sz w:val="24"/>
      <w:szCs w:val="24"/>
      <w:lang w:eastAsia="ru-RU"/>
    </w:rPr>
  </w:style>
  <w:style w:type="paragraph" w:styleId="HTMLPreformatted">
    <w:name w:val="HTML Preformatted"/>
    <w:basedOn w:val="Normal"/>
    <w:link w:val="HTMLPreformattedChar"/>
    <w:uiPriority w:val="99"/>
    <w:rsid w:val="004166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41666E"/>
    <w:rPr>
      <w:rFonts w:ascii="Courier New" w:hAnsi="Courier New" w:cs="Courier New"/>
      <w:sz w:val="20"/>
      <w:szCs w:val="20"/>
      <w:lang w:eastAsia="ru-RU"/>
    </w:rPr>
  </w:style>
  <w:style w:type="table" w:styleId="TableGrid">
    <w:name w:val="Table Grid"/>
    <w:basedOn w:val="TableNormal"/>
    <w:uiPriority w:val="99"/>
    <w:rsid w:val="0041666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41666E"/>
    <w:rPr>
      <w:rFonts w:cs="Times New Roman"/>
      <w:color w:val="0000FF"/>
      <w:u w:val="single"/>
    </w:rPr>
  </w:style>
  <w:style w:type="paragraph" w:styleId="NormalWeb">
    <w:name w:val="Normal (Web)"/>
    <w:basedOn w:val="Normal"/>
    <w:uiPriority w:val="99"/>
    <w:rsid w:val="0041666E"/>
    <w:pPr>
      <w:widowControl/>
      <w:autoSpaceDE/>
      <w:autoSpaceDN/>
      <w:adjustRightInd/>
      <w:spacing w:before="100" w:beforeAutospacing="1" w:after="100" w:afterAutospacing="1"/>
    </w:pPr>
    <w:rPr>
      <w:rFonts w:ascii="Verdana" w:eastAsia="Calibri" w:hAnsi="Verdana" w:cs="Arial Unicode MS"/>
      <w:sz w:val="22"/>
      <w:szCs w:val="22"/>
    </w:rPr>
  </w:style>
  <w:style w:type="paragraph" w:styleId="BalloonText">
    <w:name w:val="Balloon Text"/>
    <w:basedOn w:val="Normal"/>
    <w:link w:val="BalloonTextChar"/>
    <w:uiPriority w:val="99"/>
    <w:semiHidden/>
    <w:rsid w:val="0041666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666E"/>
    <w:rPr>
      <w:rFonts w:ascii="Tahoma" w:hAnsi="Tahoma" w:cs="Tahoma"/>
      <w:sz w:val="16"/>
      <w:szCs w:val="16"/>
      <w:lang w:eastAsia="ru-RU"/>
    </w:rPr>
  </w:style>
  <w:style w:type="paragraph" w:styleId="Caption">
    <w:name w:val="caption"/>
    <w:basedOn w:val="Normal"/>
    <w:uiPriority w:val="99"/>
    <w:qFormat/>
    <w:locked/>
    <w:rsid w:val="00C2669E"/>
    <w:pPr>
      <w:widowControl/>
      <w:autoSpaceDE/>
      <w:autoSpaceDN/>
      <w:adjustRightInd/>
      <w:jc w:val="center"/>
    </w:pPr>
    <w:rPr>
      <w:rFonts w:ascii="Calibri" w:hAnsi="Calibri" w:cs="Calibri"/>
      <w:sz w:val="26"/>
      <w:szCs w:val="26"/>
      <w:lang w:val="uk-UA"/>
    </w:rPr>
  </w:style>
</w:styles>
</file>

<file path=word/webSettings.xml><?xml version="1.0" encoding="utf-8"?>
<w:webSettings xmlns:r="http://schemas.openxmlformats.org/officeDocument/2006/relationships" xmlns:w="http://schemas.openxmlformats.org/wordprocessingml/2006/main">
  <w:divs>
    <w:div w:id="1331638366">
      <w:marLeft w:val="0"/>
      <w:marRight w:val="0"/>
      <w:marTop w:val="0"/>
      <w:marBottom w:val="0"/>
      <w:divBdr>
        <w:top w:val="none" w:sz="0" w:space="0" w:color="auto"/>
        <w:left w:val="none" w:sz="0" w:space="0" w:color="auto"/>
        <w:bottom w:val="none" w:sz="0" w:space="0" w:color="auto"/>
        <w:right w:val="none" w:sz="0" w:space="0" w:color="auto"/>
      </w:divBdr>
    </w:div>
    <w:div w:id="1331638367">
      <w:marLeft w:val="0"/>
      <w:marRight w:val="0"/>
      <w:marTop w:val="0"/>
      <w:marBottom w:val="0"/>
      <w:divBdr>
        <w:top w:val="none" w:sz="0" w:space="0" w:color="auto"/>
        <w:left w:val="none" w:sz="0" w:space="0" w:color="auto"/>
        <w:bottom w:val="none" w:sz="0" w:space="0" w:color="auto"/>
        <w:right w:val="none" w:sz="0" w:space="0" w:color="auto"/>
      </w:divBdr>
    </w:div>
    <w:div w:id="13316383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558</TotalTime>
  <Pages>16</Pages>
  <Words>6384</Words>
  <Characters>-32766</Characters>
  <Application>Microsoft Office Outlook</Application>
  <DocSecurity>0</DocSecurity>
  <Lines>0</Lines>
  <Paragraphs>0</Paragraphs>
  <ScaleCrop>false</ScaleCrop>
  <Company>MultiDVD Team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User</cp:lastModifiedBy>
  <cp:revision>16</cp:revision>
  <cp:lastPrinted>2015-07-31T11:19:00Z</cp:lastPrinted>
  <dcterms:created xsi:type="dcterms:W3CDTF">2015-01-02T16:30:00Z</dcterms:created>
  <dcterms:modified xsi:type="dcterms:W3CDTF">2015-07-31T11:22:00Z</dcterms:modified>
</cp:coreProperties>
</file>