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BC7B4F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7B4F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ордюг</w:t>
      </w:r>
      <w:r w:rsidRPr="00BC7B4F">
        <w:rPr>
          <w:rFonts w:ascii="Times New Roman" w:hAnsi="Times New Roman"/>
          <w:b/>
          <w:sz w:val="28"/>
          <w:szCs w:val="28"/>
          <w:lang w:val="uk-UA"/>
        </w:rPr>
        <w:t xml:space="preserve"> Ірини Олександрівни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BC7B4F" w:rsidRPr="00BC7B4F">
        <w:rPr>
          <w:rFonts w:ascii="Times New Roman" w:hAnsi="Times New Roman"/>
          <w:sz w:val="28"/>
          <w:szCs w:val="28"/>
          <w:lang w:val="uk-UA"/>
        </w:rPr>
        <w:t>спеціаліста 2 категорії сектору оперативно</w:t>
      </w:r>
      <w:bookmarkStart w:id="0" w:name="_GoBack"/>
      <w:bookmarkEnd w:id="0"/>
      <w:r w:rsidR="00BC7B4F" w:rsidRPr="00BC7B4F">
        <w:rPr>
          <w:rFonts w:ascii="Times New Roman" w:hAnsi="Times New Roman"/>
          <w:sz w:val="28"/>
          <w:szCs w:val="28"/>
          <w:lang w:val="uk-UA"/>
        </w:rPr>
        <w:t>-чергової служби відділу з питань цивільного захисту населення виконавчого комітету Нетішинської міської ради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B4F" w:rsidRPr="00BC7B4F">
        <w:rPr>
          <w:rFonts w:ascii="Times New Roman" w:hAnsi="Times New Roman" w:cs="Times New Roman"/>
          <w:sz w:val="28"/>
          <w:szCs w:val="28"/>
          <w:lang w:val="uk-UA"/>
        </w:rPr>
        <w:t>Бордюг Ірини Олександрівни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B4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C7B4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67411"/>
    <w:rsid w:val="008C29FA"/>
    <w:rsid w:val="008D40CE"/>
    <w:rsid w:val="00983443"/>
    <w:rsid w:val="0099107A"/>
    <w:rsid w:val="009A2F6C"/>
    <w:rsid w:val="009D6694"/>
    <w:rsid w:val="00A678AA"/>
    <w:rsid w:val="00A709ED"/>
    <w:rsid w:val="00A913AB"/>
    <w:rsid w:val="00AA01D3"/>
    <w:rsid w:val="00BC7B4F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9BB7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22</cp:revision>
  <dcterms:created xsi:type="dcterms:W3CDTF">2020-09-28T05:57:00Z</dcterms:created>
  <dcterms:modified xsi:type="dcterms:W3CDTF">2024-04-29T07:05:00Z</dcterms:modified>
</cp:coreProperties>
</file>